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C6D5">
      <w:pPr>
        <w:spacing w:line="560" w:lineRule="exact"/>
        <w:jc w:val="center"/>
        <w:rPr>
          <w:rFonts w:ascii="仿宋" w:hAnsi="仿宋" w:eastAsia="仿宋"/>
          <w:sz w:val="28"/>
          <w:szCs w:val="28"/>
        </w:rPr>
      </w:pPr>
    </w:p>
    <w:p w14:paraId="646CC01B">
      <w:pPr>
        <w:spacing w:line="560" w:lineRule="exact"/>
        <w:jc w:val="center"/>
        <w:rPr>
          <w:rFonts w:ascii="仿宋" w:hAnsi="仿宋" w:eastAsia="仿宋"/>
          <w:sz w:val="28"/>
          <w:szCs w:val="28"/>
        </w:rPr>
      </w:pPr>
    </w:p>
    <w:p w14:paraId="3B12A6D9">
      <w:pPr>
        <w:spacing w:line="560" w:lineRule="exact"/>
        <w:jc w:val="center"/>
        <w:rPr>
          <w:rFonts w:ascii="仿宋" w:hAnsi="仿宋" w:eastAsia="仿宋"/>
          <w:sz w:val="28"/>
          <w:szCs w:val="28"/>
        </w:rPr>
      </w:pPr>
    </w:p>
    <w:p w14:paraId="5597A0E8">
      <w:pPr>
        <w:spacing w:line="560" w:lineRule="exact"/>
        <w:jc w:val="center"/>
        <w:rPr>
          <w:rFonts w:ascii="仿宋" w:hAnsi="仿宋" w:eastAsia="仿宋"/>
          <w:b/>
          <w:sz w:val="52"/>
          <w:szCs w:val="52"/>
        </w:rPr>
      </w:pPr>
      <w:r>
        <w:rPr>
          <w:rFonts w:hint="eastAsia" w:ascii="仿宋" w:hAnsi="仿宋" w:eastAsia="仿宋"/>
          <w:b/>
          <w:sz w:val="52"/>
          <w:szCs w:val="52"/>
        </w:rPr>
        <w:t>技  术  要  求</w:t>
      </w:r>
    </w:p>
    <w:p w14:paraId="138B2B17">
      <w:pPr>
        <w:spacing w:line="560" w:lineRule="exact"/>
        <w:jc w:val="center"/>
        <w:rPr>
          <w:rFonts w:ascii="仿宋" w:hAnsi="仿宋" w:eastAsia="仿宋"/>
          <w:sz w:val="28"/>
          <w:szCs w:val="28"/>
        </w:rPr>
      </w:pPr>
    </w:p>
    <w:p w14:paraId="5D00CB20">
      <w:pPr>
        <w:spacing w:line="560" w:lineRule="exact"/>
        <w:jc w:val="center"/>
        <w:rPr>
          <w:rFonts w:ascii="仿宋" w:hAnsi="仿宋" w:eastAsia="仿宋"/>
          <w:sz w:val="28"/>
          <w:szCs w:val="28"/>
        </w:rPr>
      </w:pPr>
    </w:p>
    <w:p w14:paraId="027D6631">
      <w:pPr>
        <w:spacing w:line="560" w:lineRule="exact"/>
        <w:jc w:val="center"/>
        <w:rPr>
          <w:rFonts w:ascii="仿宋" w:hAnsi="仿宋" w:eastAsia="仿宋"/>
          <w:sz w:val="28"/>
          <w:szCs w:val="28"/>
        </w:rPr>
      </w:pPr>
    </w:p>
    <w:p w14:paraId="1FC617EE">
      <w:pPr>
        <w:spacing w:line="560" w:lineRule="exact"/>
        <w:jc w:val="center"/>
        <w:rPr>
          <w:rFonts w:ascii="仿宋" w:hAnsi="仿宋" w:eastAsia="仿宋"/>
          <w:sz w:val="28"/>
          <w:szCs w:val="28"/>
        </w:rPr>
      </w:pPr>
    </w:p>
    <w:p w14:paraId="0D90CCCC">
      <w:pPr>
        <w:spacing w:line="560" w:lineRule="exact"/>
        <w:jc w:val="center"/>
        <w:rPr>
          <w:rFonts w:ascii="仿宋" w:hAnsi="仿宋" w:eastAsia="仿宋"/>
          <w:sz w:val="28"/>
          <w:szCs w:val="28"/>
        </w:rPr>
      </w:pPr>
    </w:p>
    <w:p w14:paraId="070D7598">
      <w:pPr>
        <w:spacing w:line="560" w:lineRule="exact"/>
        <w:jc w:val="center"/>
        <w:rPr>
          <w:rFonts w:ascii="仿宋" w:hAnsi="仿宋" w:eastAsia="仿宋"/>
          <w:sz w:val="28"/>
          <w:szCs w:val="28"/>
        </w:rPr>
      </w:pPr>
    </w:p>
    <w:p w14:paraId="2A6506A3">
      <w:pPr>
        <w:spacing w:line="480" w:lineRule="auto"/>
        <w:ind w:left="708" w:leftChars="337"/>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混合导航验证系统    </w:t>
      </w:r>
      <w:bookmarkStart w:id="4" w:name="_GoBack"/>
      <w:bookmarkEnd w:id="4"/>
      <w:r>
        <w:rPr>
          <w:rFonts w:ascii="仿宋" w:hAnsi="仿宋" w:eastAsia="仿宋"/>
          <w:sz w:val="32"/>
          <w:szCs w:val="32"/>
          <w:u w:val="single"/>
        </w:rPr>
        <w:t xml:space="preserve"> </w:t>
      </w:r>
    </w:p>
    <w:p w14:paraId="2505485C">
      <w:pPr>
        <w:spacing w:line="480" w:lineRule="auto"/>
        <w:ind w:left="708" w:leftChars="337"/>
        <w:jc w:val="left"/>
        <w:rPr>
          <w:rFonts w:ascii="仿宋" w:hAnsi="仿宋" w:eastAsia="仿宋"/>
          <w:sz w:val="32"/>
          <w:szCs w:val="32"/>
        </w:rPr>
      </w:pPr>
    </w:p>
    <w:p w14:paraId="56B5A559">
      <w:pPr>
        <w:spacing w:line="480" w:lineRule="auto"/>
        <w:ind w:left="708" w:leftChars="337"/>
        <w:jc w:val="left"/>
        <w:rPr>
          <w:rFonts w:ascii="仿宋" w:hAnsi="仿宋" w:eastAsia="仿宋"/>
          <w:sz w:val="32"/>
          <w:szCs w:val="32"/>
        </w:rPr>
      </w:pPr>
      <w:r>
        <w:rPr>
          <w:rFonts w:hint="eastAsia" w:ascii="仿宋" w:hAnsi="仿宋" w:eastAsia="仿宋"/>
          <w:sz w:val="32"/>
          <w:szCs w:val="32"/>
        </w:rPr>
        <w:t>编制单位：</w:t>
      </w:r>
      <w:r>
        <w:rPr>
          <w:rFonts w:hint="eastAsia" w:ascii="仿宋" w:hAnsi="仿宋" w:eastAsia="仿宋"/>
          <w:sz w:val="32"/>
          <w:szCs w:val="32"/>
          <w:u w:val="single"/>
        </w:rPr>
        <w:t xml:space="preserve"> 上海海事大学        </w:t>
      </w:r>
      <w:r>
        <w:rPr>
          <w:rFonts w:ascii="仿宋" w:hAnsi="仿宋" w:eastAsia="仿宋"/>
          <w:sz w:val="32"/>
          <w:szCs w:val="32"/>
          <w:u w:val="single"/>
        </w:rPr>
        <w:t xml:space="preserve"> </w:t>
      </w:r>
    </w:p>
    <w:p w14:paraId="20714ECE">
      <w:pPr>
        <w:spacing w:line="560" w:lineRule="exact"/>
        <w:jc w:val="center"/>
        <w:rPr>
          <w:rFonts w:ascii="仿宋" w:hAnsi="仿宋" w:eastAsia="仿宋"/>
          <w:sz w:val="28"/>
          <w:szCs w:val="28"/>
        </w:rPr>
      </w:pPr>
    </w:p>
    <w:p w14:paraId="35E9054F">
      <w:pPr>
        <w:spacing w:line="560" w:lineRule="exact"/>
        <w:jc w:val="center"/>
        <w:rPr>
          <w:rFonts w:ascii="仿宋" w:hAnsi="仿宋" w:eastAsia="仿宋"/>
          <w:sz w:val="28"/>
          <w:szCs w:val="28"/>
        </w:rPr>
      </w:pPr>
    </w:p>
    <w:p w14:paraId="477D84AF">
      <w:pPr>
        <w:spacing w:line="560" w:lineRule="exact"/>
        <w:jc w:val="center"/>
        <w:rPr>
          <w:rFonts w:ascii="仿宋" w:hAnsi="仿宋" w:eastAsia="仿宋"/>
          <w:sz w:val="28"/>
          <w:szCs w:val="28"/>
        </w:rPr>
      </w:pPr>
    </w:p>
    <w:p w14:paraId="7BE4D94F">
      <w:pPr>
        <w:spacing w:line="560" w:lineRule="exact"/>
        <w:jc w:val="center"/>
        <w:rPr>
          <w:rFonts w:hint="eastAsia" w:ascii="仿宋" w:hAnsi="仿宋" w:eastAsia="仿宋"/>
          <w:sz w:val="28"/>
          <w:szCs w:val="28"/>
        </w:rPr>
        <w:sectPr>
          <w:pgSz w:w="11906" w:h="16838"/>
          <w:pgMar w:top="1440" w:right="1418" w:bottom="1440" w:left="1418" w:header="851" w:footer="992" w:gutter="0"/>
          <w:cols w:space="425" w:num="1"/>
          <w:docGrid w:type="lines" w:linePitch="312" w:charSpace="0"/>
        </w:sectPr>
      </w:pPr>
      <w:r>
        <w:rPr>
          <w:rFonts w:hint="eastAsia" w:ascii="仿宋" w:hAnsi="仿宋" w:eastAsia="仿宋"/>
          <w:sz w:val="32"/>
          <w:szCs w:val="32"/>
        </w:rPr>
        <w:t>2024年6月</w:t>
      </w:r>
    </w:p>
    <w:p w14:paraId="1C870975">
      <w:pPr>
        <w:pStyle w:val="2"/>
      </w:pPr>
      <w:bookmarkStart w:id="0" w:name="_Toc161646917"/>
      <w:r>
        <w:rPr>
          <w:rFonts w:hint="eastAsia"/>
        </w:rPr>
        <w:t>1. 概述</w:t>
      </w:r>
      <w:bookmarkEnd w:id="0"/>
    </w:p>
    <w:p w14:paraId="14F2B653">
      <w:pPr>
        <w:spacing w:line="560" w:lineRule="exact"/>
        <w:ind w:firstLine="560" w:firstLineChars="200"/>
        <w:rPr>
          <w:rFonts w:ascii="仿宋" w:hAnsi="仿宋" w:eastAsia="仿宋"/>
          <w:sz w:val="28"/>
          <w:szCs w:val="28"/>
        </w:rPr>
      </w:pPr>
      <w:r>
        <w:rPr>
          <w:rFonts w:hint="eastAsia" w:ascii="仿宋" w:hAnsi="仿宋" w:eastAsia="仿宋"/>
          <w:sz w:val="28"/>
          <w:szCs w:val="28"/>
        </w:rPr>
        <w:t>为有效支撑自主室外移动车项目的进行，需开展基础定位导航系统架构研究。项目需要基础的开发系统，用于方案验证、二次开发及应用适配等。</w:t>
      </w:r>
    </w:p>
    <w:p w14:paraId="1F9D7EAA">
      <w:pPr>
        <w:pStyle w:val="2"/>
      </w:pPr>
      <w:bookmarkStart w:id="1" w:name="_Toc161646918"/>
      <w:r>
        <w:rPr>
          <w:rFonts w:hint="eastAsia"/>
        </w:rPr>
        <w:t>2.</w:t>
      </w:r>
      <w:bookmarkEnd w:id="1"/>
      <w:bookmarkStart w:id="2" w:name="_Toc161646919"/>
      <w:r>
        <w:rPr>
          <w:rFonts w:hint="eastAsia"/>
        </w:rPr>
        <w:t>采购目标</w:t>
      </w:r>
      <w:bookmarkEnd w:id="2"/>
    </w:p>
    <w:p w14:paraId="0281C92E">
      <w:pPr>
        <w:snapToGrid w:val="0"/>
        <w:spacing w:line="384" w:lineRule="auto"/>
        <w:ind w:firstLine="560" w:firstLineChars="200"/>
        <w:rPr>
          <w:rFonts w:ascii="仿宋" w:hAnsi="仿宋" w:eastAsia="仿宋"/>
          <w:sz w:val="28"/>
          <w:szCs w:val="28"/>
        </w:rPr>
      </w:pPr>
      <w:r>
        <w:rPr>
          <w:rFonts w:hint="eastAsia" w:ascii="仿宋" w:hAnsi="仿宋" w:eastAsia="仿宋"/>
          <w:sz w:val="28"/>
          <w:szCs w:val="28"/>
        </w:rPr>
        <w:t>采购可融合多传感器信息，并进行有效数据融合的定位导航系统。提供系统设计说明书与源代码。</w:t>
      </w:r>
    </w:p>
    <w:p w14:paraId="1C4EE6A9">
      <w:pPr>
        <w:pStyle w:val="3"/>
      </w:pPr>
      <w:bookmarkStart w:id="3" w:name="_Toc161646921"/>
      <w:r>
        <w:rPr>
          <w:rFonts w:hint="eastAsia"/>
        </w:rPr>
        <w:t xml:space="preserve">3 </w:t>
      </w:r>
      <w:bookmarkEnd w:id="3"/>
      <w:r>
        <w:rPr>
          <w:rFonts w:hint="eastAsia"/>
        </w:rPr>
        <w:t>技术要求</w:t>
      </w:r>
    </w:p>
    <w:p w14:paraId="19F3A0A3">
      <w:pPr>
        <w:spacing w:line="560" w:lineRule="exact"/>
        <w:ind w:firstLine="560" w:firstLineChars="200"/>
        <w:rPr>
          <w:rFonts w:ascii="仿宋" w:hAnsi="仿宋" w:eastAsia="仿宋"/>
          <w:sz w:val="28"/>
          <w:szCs w:val="28"/>
        </w:rPr>
      </w:pPr>
      <w:r>
        <w:rPr>
          <w:rFonts w:hint="eastAsia" w:ascii="仿宋" w:hAnsi="仿宋" w:eastAsia="仿宋"/>
          <w:sz w:val="28"/>
          <w:szCs w:val="28"/>
        </w:rPr>
        <w:t>基于室外无人车的需求，研制包含运动控制算法和点定位导航算法的电控系统及包含调度与规划的上位机系统。</w:t>
      </w:r>
    </w:p>
    <w:p w14:paraId="198D03CD">
      <w:pPr>
        <w:pStyle w:val="4"/>
      </w:pPr>
      <w:r>
        <w:rPr>
          <w:rFonts w:hint="eastAsia"/>
        </w:rPr>
        <w:t>3.1 一般要求</w:t>
      </w:r>
    </w:p>
    <w:p w14:paraId="51D78BCA">
      <w:pPr>
        <w:spacing w:line="560" w:lineRule="exact"/>
        <w:ind w:firstLine="560" w:firstLineChars="200"/>
        <w:rPr>
          <w:rFonts w:ascii="仿宋" w:hAnsi="仿宋" w:eastAsia="仿宋"/>
          <w:sz w:val="28"/>
          <w:szCs w:val="28"/>
        </w:rPr>
      </w:pPr>
      <w:r>
        <w:rPr>
          <w:rFonts w:hint="eastAsia" w:ascii="仿宋" w:hAnsi="仿宋" w:eastAsia="仿宋"/>
          <w:sz w:val="28"/>
          <w:szCs w:val="28"/>
        </w:rPr>
        <w:t>完成室外无人车定位导航系统方案验证，支撑二次开发，能够满足安全性需要，且科学合理，支撑无人车的多源信息融合定位。</w:t>
      </w:r>
    </w:p>
    <w:p w14:paraId="551AA6B0">
      <w:pPr>
        <w:pStyle w:val="4"/>
      </w:pPr>
      <w:r>
        <w:rPr>
          <w:rFonts w:hint="eastAsia"/>
        </w:rPr>
        <w:t>3.2 具体要求</w:t>
      </w:r>
    </w:p>
    <w:p w14:paraId="649B2212">
      <w:pPr>
        <w:spacing w:line="560" w:lineRule="exact"/>
        <w:ind w:firstLine="560" w:firstLineChars="200"/>
        <w:rPr>
          <w:rFonts w:ascii="仿宋" w:hAnsi="仿宋" w:eastAsia="仿宋"/>
          <w:sz w:val="28"/>
          <w:szCs w:val="28"/>
        </w:rPr>
      </w:pPr>
      <w:r>
        <w:rPr>
          <w:rFonts w:hint="eastAsia" w:ascii="仿宋" w:hAnsi="仿宋" w:eastAsia="仿宋"/>
          <w:sz w:val="28"/>
          <w:szCs w:val="28"/>
        </w:rPr>
        <w:t>（1）导航精度：不大于80mm；</w:t>
      </w:r>
    </w:p>
    <w:p w14:paraId="34384CFB">
      <w:pPr>
        <w:spacing w:line="560" w:lineRule="exact"/>
        <w:ind w:firstLine="560" w:firstLineChars="200"/>
        <w:rPr>
          <w:rFonts w:ascii="仿宋" w:hAnsi="仿宋" w:eastAsia="仿宋"/>
          <w:sz w:val="28"/>
          <w:szCs w:val="28"/>
        </w:rPr>
      </w:pPr>
      <w:r>
        <w:rPr>
          <w:rFonts w:hint="eastAsia" w:ascii="仿宋" w:hAnsi="仿宋" w:eastAsia="仿宋"/>
          <w:sz w:val="28"/>
          <w:szCs w:val="28"/>
        </w:rPr>
        <w:t>（2）定位精度：不大于50mm；</w:t>
      </w:r>
    </w:p>
    <w:p w14:paraId="485CA62A">
      <w:pPr>
        <w:spacing w:line="560" w:lineRule="exact"/>
        <w:ind w:firstLine="560" w:firstLineChars="200"/>
        <w:rPr>
          <w:rFonts w:ascii="仿宋" w:hAnsi="仿宋" w:eastAsia="仿宋"/>
          <w:sz w:val="28"/>
          <w:szCs w:val="28"/>
        </w:rPr>
      </w:pPr>
      <w:r>
        <w:rPr>
          <w:rFonts w:hint="eastAsia" w:ascii="仿宋" w:hAnsi="仿宋" w:eastAsia="仿宋"/>
          <w:sz w:val="28"/>
          <w:szCs w:val="28"/>
        </w:rPr>
        <w:t>（3）系统更新频率：大于20Hz；</w:t>
      </w:r>
    </w:p>
    <w:p w14:paraId="7A7993C3">
      <w:pPr>
        <w:spacing w:line="560" w:lineRule="exact"/>
        <w:ind w:firstLine="560" w:firstLineChars="200"/>
        <w:rPr>
          <w:rFonts w:ascii="仿宋" w:hAnsi="仿宋" w:eastAsia="仿宋"/>
          <w:sz w:val="28"/>
          <w:szCs w:val="28"/>
        </w:rPr>
      </w:pPr>
      <w:r>
        <w:rPr>
          <w:rFonts w:hint="eastAsia" w:ascii="仿宋" w:hAnsi="仿宋" w:eastAsia="仿宋"/>
          <w:sz w:val="28"/>
          <w:szCs w:val="28"/>
        </w:rPr>
        <w:t>（4）可接入融合的导航传感器数量：大于2种，至少包含雷达与视觉；</w:t>
      </w:r>
    </w:p>
    <w:p w14:paraId="0EE28067">
      <w:pPr>
        <w:widowControl/>
        <w:ind w:firstLine="560" w:firstLineChars="200"/>
        <w:rPr>
          <w:rFonts w:ascii="仿宋" w:hAnsi="仿宋" w:eastAsia="仿宋"/>
          <w:sz w:val="28"/>
          <w:szCs w:val="28"/>
        </w:rPr>
      </w:pPr>
      <w:r>
        <w:rPr>
          <w:rFonts w:hint="eastAsia" w:ascii="仿宋" w:hAnsi="仿宋" w:eastAsia="仿宋"/>
          <w:sz w:val="28"/>
          <w:szCs w:val="28"/>
        </w:rPr>
        <w:t>（5）可对外通讯，采用标准通讯接口；</w:t>
      </w:r>
    </w:p>
    <w:p w14:paraId="6548E4C1">
      <w:pPr>
        <w:spacing w:line="560" w:lineRule="exact"/>
        <w:ind w:firstLine="560" w:firstLineChars="200"/>
        <w:rPr>
          <w:rFonts w:ascii="仿宋" w:hAnsi="仿宋" w:eastAsia="仿宋"/>
          <w:sz w:val="28"/>
          <w:szCs w:val="28"/>
        </w:rPr>
      </w:pPr>
      <w:r>
        <w:rPr>
          <w:rFonts w:hint="eastAsia" w:ascii="仿宋" w:hAnsi="仿宋" w:eastAsia="仿宋"/>
          <w:sz w:val="28"/>
          <w:szCs w:val="28"/>
        </w:rPr>
        <w:t>（6）电气工作范围：小于48V；</w:t>
      </w:r>
    </w:p>
    <w:p w14:paraId="558EA7A8">
      <w:pPr>
        <w:spacing w:line="560" w:lineRule="exact"/>
        <w:ind w:firstLine="560" w:firstLineChars="200"/>
        <w:rPr>
          <w:rFonts w:ascii="仿宋" w:hAnsi="仿宋" w:eastAsia="仿宋"/>
          <w:sz w:val="28"/>
          <w:szCs w:val="28"/>
        </w:rPr>
      </w:pPr>
      <w:r>
        <w:rPr>
          <w:rFonts w:hint="eastAsia" w:ascii="仿宋" w:hAnsi="仿宋" w:eastAsia="仿宋"/>
          <w:sz w:val="28"/>
          <w:szCs w:val="28"/>
        </w:rPr>
        <w:t>（7）提供系统源代码；</w:t>
      </w:r>
    </w:p>
    <w:p w14:paraId="60541989">
      <w:pPr>
        <w:spacing w:line="560" w:lineRule="exact"/>
        <w:ind w:firstLine="560" w:firstLineChars="200"/>
        <w:rPr>
          <w:rFonts w:ascii="仿宋" w:hAnsi="仿宋" w:eastAsia="仿宋"/>
          <w:sz w:val="28"/>
          <w:szCs w:val="28"/>
        </w:rPr>
      </w:pPr>
      <w:r>
        <w:rPr>
          <w:rFonts w:hint="eastAsia" w:ascii="仿宋" w:hAnsi="仿宋" w:eastAsia="仿宋"/>
          <w:sz w:val="28"/>
          <w:szCs w:val="28"/>
        </w:rPr>
        <w:t>（8）提供详细的设计或系统操作说明书，并提供一定的培训服务。</w:t>
      </w:r>
    </w:p>
    <w:p w14:paraId="133C637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（9）提交的硬件包含：控制器、雷达、视觉传感器等。</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mM2YzZmUwZjIwOWQ5MzUzZGEwZTI1OTc3MjFhOGYifQ=="/>
  </w:docVars>
  <w:rsids>
    <w:rsidRoot w:val="00456332"/>
    <w:rsid w:val="0003658E"/>
    <w:rsid w:val="00050C8A"/>
    <w:rsid w:val="00077220"/>
    <w:rsid w:val="00094275"/>
    <w:rsid w:val="000C36A6"/>
    <w:rsid w:val="000C39F5"/>
    <w:rsid w:val="000D5E89"/>
    <w:rsid w:val="000E7D0D"/>
    <w:rsid w:val="00166897"/>
    <w:rsid w:val="00196D84"/>
    <w:rsid w:val="001A49B5"/>
    <w:rsid w:val="001C2B16"/>
    <w:rsid w:val="001C3A27"/>
    <w:rsid w:val="001D63DF"/>
    <w:rsid w:val="001D6B7F"/>
    <w:rsid w:val="00221547"/>
    <w:rsid w:val="00221842"/>
    <w:rsid w:val="002220F5"/>
    <w:rsid w:val="00224BCC"/>
    <w:rsid w:val="00237BDE"/>
    <w:rsid w:val="002444EB"/>
    <w:rsid w:val="00244D24"/>
    <w:rsid w:val="0025284C"/>
    <w:rsid w:val="00257BDD"/>
    <w:rsid w:val="00274072"/>
    <w:rsid w:val="002747AE"/>
    <w:rsid w:val="0027601E"/>
    <w:rsid w:val="002842A4"/>
    <w:rsid w:val="002977B9"/>
    <w:rsid w:val="002A24E1"/>
    <w:rsid w:val="002A3D3D"/>
    <w:rsid w:val="002B3D0C"/>
    <w:rsid w:val="002B6ADB"/>
    <w:rsid w:val="002B7919"/>
    <w:rsid w:val="002E3933"/>
    <w:rsid w:val="00301800"/>
    <w:rsid w:val="00315E01"/>
    <w:rsid w:val="0035002B"/>
    <w:rsid w:val="003A03A6"/>
    <w:rsid w:val="003C10AC"/>
    <w:rsid w:val="003C4F50"/>
    <w:rsid w:val="003C6D73"/>
    <w:rsid w:val="003D73FE"/>
    <w:rsid w:val="003E1089"/>
    <w:rsid w:val="003E5055"/>
    <w:rsid w:val="00416733"/>
    <w:rsid w:val="00420EB1"/>
    <w:rsid w:val="00424408"/>
    <w:rsid w:val="00434538"/>
    <w:rsid w:val="00456332"/>
    <w:rsid w:val="00482123"/>
    <w:rsid w:val="004970E1"/>
    <w:rsid w:val="004B783E"/>
    <w:rsid w:val="004C73E9"/>
    <w:rsid w:val="00512DBF"/>
    <w:rsid w:val="00515EFD"/>
    <w:rsid w:val="0052328B"/>
    <w:rsid w:val="00527EC0"/>
    <w:rsid w:val="00531795"/>
    <w:rsid w:val="005358E1"/>
    <w:rsid w:val="0053609E"/>
    <w:rsid w:val="005373B0"/>
    <w:rsid w:val="005410F0"/>
    <w:rsid w:val="0055358B"/>
    <w:rsid w:val="005866C7"/>
    <w:rsid w:val="00597D52"/>
    <w:rsid w:val="005A104B"/>
    <w:rsid w:val="005A2E5E"/>
    <w:rsid w:val="005A5972"/>
    <w:rsid w:val="005D105C"/>
    <w:rsid w:val="006218ED"/>
    <w:rsid w:val="00621E1A"/>
    <w:rsid w:val="00623810"/>
    <w:rsid w:val="006341A3"/>
    <w:rsid w:val="00655A9D"/>
    <w:rsid w:val="00663C3B"/>
    <w:rsid w:val="006679F2"/>
    <w:rsid w:val="0067120C"/>
    <w:rsid w:val="006B2C5A"/>
    <w:rsid w:val="006F41FD"/>
    <w:rsid w:val="006F7B50"/>
    <w:rsid w:val="0071013A"/>
    <w:rsid w:val="00714F49"/>
    <w:rsid w:val="00725CE0"/>
    <w:rsid w:val="00727291"/>
    <w:rsid w:val="00743DF3"/>
    <w:rsid w:val="00755930"/>
    <w:rsid w:val="00756E3B"/>
    <w:rsid w:val="00790898"/>
    <w:rsid w:val="00791A7B"/>
    <w:rsid w:val="00792439"/>
    <w:rsid w:val="007949D1"/>
    <w:rsid w:val="007A3891"/>
    <w:rsid w:val="007A5AFB"/>
    <w:rsid w:val="007B35F9"/>
    <w:rsid w:val="007C2CDA"/>
    <w:rsid w:val="007C4B9B"/>
    <w:rsid w:val="007E2DD4"/>
    <w:rsid w:val="007E6549"/>
    <w:rsid w:val="007F39D0"/>
    <w:rsid w:val="00800637"/>
    <w:rsid w:val="00820599"/>
    <w:rsid w:val="008369D6"/>
    <w:rsid w:val="00840000"/>
    <w:rsid w:val="00850D61"/>
    <w:rsid w:val="008653AC"/>
    <w:rsid w:val="00890FF5"/>
    <w:rsid w:val="00893A8D"/>
    <w:rsid w:val="008A24E2"/>
    <w:rsid w:val="008C0E11"/>
    <w:rsid w:val="008C69A1"/>
    <w:rsid w:val="008C7A75"/>
    <w:rsid w:val="008D0FF9"/>
    <w:rsid w:val="0091089A"/>
    <w:rsid w:val="00915439"/>
    <w:rsid w:val="00916C69"/>
    <w:rsid w:val="009921E3"/>
    <w:rsid w:val="009B089C"/>
    <w:rsid w:val="009C4C12"/>
    <w:rsid w:val="009D6106"/>
    <w:rsid w:val="009E32D9"/>
    <w:rsid w:val="009F1557"/>
    <w:rsid w:val="009F5CCC"/>
    <w:rsid w:val="00A10EAE"/>
    <w:rsid w:val="00A11ADE"/>
    <w:rsid w:val="00A22E6E"/>
    <w:rsid w:val="00A363B1"/>
    <w:rsid w:val="00A41367"/>
    <w:rsid w:val="00A46014"/>
    <w:rsid w:val="00A55C02"/>
    <w:rsid w:val="00A55F7F"/>
    <w:rsid w:val="00A576C8"/>
    <w:rsid w:val="00A6527C"/>
    <w:rsid w:val="00A831A5"/>
    <w:rsid w:val="00AC4787"/>
    <w:rsid w:val="00AF1FA3"/>
    <w:rsid w:val="00AF4CA2"/>
    <w:rsid w:val="00B1308F"/>
    <w:rsid w:val="00B25203"/>
    <w:rsid w:val="00B4014A"/>
    <w:rsid w:val="00B44F0F"/>
    <w:rsid w:val="00B66678"/>
    <w:rsid w:val="00B76176"/>
    <w:rsid w:val="00B80367"/>
    <w:rsid w:val="00B8148F"/>
    <w:rsid w:val="00BA20CF"/>
    <w:rsid w:val="00BB7B94"/>
    <w:rsid w:val="00BC08AB"/>
    <w:rsid w:val="00BC767E"/>
    <w:rsid w:val="00BD202B"/>
    <w:rsid w:val="00BD62A3"/>
    <w:rsid w:val="00C01231"/>
    <w:rsid w:val="00C06C20"/>
    <w:rsid w:val="00C33E5E"/>
    <w:rsid w:val="00C51DB5"/>
    <w:rsid w:val="00C52D3A"/>
    <w:rsid w:val="00C76B60"/>
    <w:rsid w:val="00CA784C"/>
    <w:rsid w:val="00CD11AD"/>
    <w:rsid w:val="00CD68C2"/>
    <w:rsid w:val="00D00DB3"/>
    <w:rsid w:val="00D07D39"/>
    <w:rsid w:val="00D10227"/>
    <w:rsid w:val="00D1700D"/>
    <w:rsid w:val="00D20498"/>
    <w:rsid w:val="00D32A8D"/>
    <w:rsid w:val="00DE05A6"/>
    <w:rsid w:val="00DE6825"/>
    <w:rsid w:val="00E116D2"/>
    <w:rsid w:val="00E15DAF"/>
    <w:rsid w:val="00E17EB7"/>
    <w:rsid w:val="00E2485E"/>
    <w:rsid w:val="00E24F3C"/>
    <w:rsid w:val="00E27DCF"/>
    <w:rsid w:val="00E350B4"/>
    <w:rsid w:val="00E41A7E"/>
    <w:rsid w:val="00E50BC5"/>
    <w:rsid w:val="00E7126F"/>
    <w:rsid w:val="00E813B7"/>
    <w:rsid w:val="00EB4116"/>
    <w:rsid w:val="00EC4177"/>
    <w:rsid w:val="00EE7CA0"/>
    <w:rsid w:val="00F116F6"/>
    <w:rsid w:val="00F1265B"/>
    <w:rsid w:val="00F167E2"/>
    <w:rsid w:val="00F17ABC"/>
    <w:rsid w:val="00F30129"/>
    <w:rsid w:val="00F6763D"/>
    <w:rsid w:val="00F77A01"/>
    <w:rsid w:val="00F81313"/>
    <w:rsid w:val="00FA2A0C"/>
    <w:rsid w:val="00FD6378"/>
    <w:rsid w:val="00FE2A55"/>
    <w:rsid w:val="060572D2"/>
    <w:rsid w:val="29C34EAF"/>
    <w:rsid w:val="43664387"/>
    <w:rsid w:val="5EA4556D"/>
    <w:rsid w:val="64586DB4"/>
    <w:rsid w:val="7CBC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120" w:after="120" w:line="560" w:lineRule="exact"/>
      <w:outlineLvl w:val="0"/>
    </w:pPr>
    <w:rPr>
      <w:rFonts w:eastAsia="仿宋"/>
      <w:b/>
      <w:bCs/>
      <w:kern w:val="44"/>
      <w:sz w:val="28"/>
      <w:szCs w:val="44"/>
    </w:rPr>
  </w:style>
  <w:style w:type="paragraph" w:styleId="3">
    <w:name w:val="heading 2"/>
    <w:basedOn w:val="1"/>
    <w:next w:val="1"/>
    <w:link w:val="19"/>
    <w:unhideWhenUsed/>
    <w:qFormat/>
    <w:uiPriority w:val="9"/>
    <w:pPr>
      <w:keepNext/>
      <w:keepLines/>
      <w:spacing w:line="560" w:lineRule="exact"/>
      <w:outlineLvl w:val="1"/>
    </w:pPr>
    <w:rPr>
      <w:rFonts w:eastAsia="仿宋" w:asciiTheme="majorHAnsi" w:hAnsiTheme="majorHAnsi" w:cstheme="majorBidi"/>
      <w:b/>
      <w:bCs/>
      <w:sz w:val="28"/>
      <w:szCs w:val="32"/>
    </w:rPr>
  </w:style>
  <w:style w:type="paragraph" w:styleId="4">
    <w:name w:val="heading 3"/>
    <w:basedOn w:val="1"/>
    <w:next w:val="1"/>
    <w:link w:val="21"/>
    <w:unhideWhenUsed/>
    <w:qFormat/>
    <w:uiPriority w:val="9"/>
    <w:pPr>
      <w:keepNext/>
      <w:keepLines/>
      <w:spacing w:line="560" w:lineRule="exact"/>
      <w:outlineLvl w:val="2"/>
    </w:pPr>
    <w:rPr>
      <w:rFonts w:eastAsia="仿宋"/>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Title"/>
    <w:basedOn w:val="1"/>
    <w:next w:val="1"/>
    <w:link w:val="20"/>
    <w:qFormat/>
    <w:uiPriority w:val="10"/>
    <w:pPr>
      <w:spacing w:line="560" w:lineRule="exact"/>
      <w:outlineLvl w:val="2"/>
    </w:pPr>
    <w:rPr>
      <w:rFonts w:eastAsia="仿宋" w:asciiTheme="majorHAnsi" w:hAnsiTheme="majorHAnsi" w:cstheme="majorBidi"/>
      <w:bCs/>
      <w:sz w:val="28"/>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sz w:val="18"/>
      <w:szCs w:val="18"/>
    </w:rPr>
  </w:style>
  <w:style w:type="character" w:customStyle="1" w:styleId="18">
    <w:name w:val="标题 1 字符"/>
    <w:basedOn w:val="13"/>
    <w:link w:val="2"/>
    <w:qFormat/>
    <w:uiPriority w:val="9"/>
    <w:rPr>
      <w:rFonts w:eastAsia="仿宋"/>
      <w:b/>
      <w:bCs/>
      <w:kern w:val="44"/>
      <w:sz w:val="28"/>
      <w:szCs w:val="44"/>
    </w:rPr>
  </w:style>
  <w:style w:type="character" w:customStyle="1" w:styleId="19">
    <w:name w:val="标题 2 字符"/>
    <w:basedOn w:val="13"/>
    <w:link w:val="3"/>
    <w:qFormat/>
    <w:uiPriority w:val="9"/>
    <w:rPr>
      <w:rFonts w:eastAsia="仿宋" w:asciiTheme="majorHAnsi" w:hAnsiTheme="majorHAnsi" w:cstheme="majorBidi"/>
      <w:b/>
      <w:bCs/>
      <w:sz w:val="28"/>
      <w:szCs w:val="32"/>
    </w:rPr>
  </w:style>
  <w:style w:type="character" w:customStyle="1" w:styleId="20">
    <w:name w:val="标题 字符"/>
    <w:basedOn w:val="13"/>
    <w:link w:val="10"/>
    <w:qFormat/>
    <w:uiPriority w:val="10"/>
    <w:rPr>
      <w:rFonts w:eastAsia="仿宋" w:asciiTheme="majorHAnsi" w:hAnsiTheme="majorHAnsi" w:cstheme="majorBidi"/>
      <w:bCs/>
      <w:sz w:val="28"/>
      <w:szCs w:val="32"/>
    </w:rPr>
  </w:style>
  <w:style w:type="character" w:customStyle="1" w:styleId="21">
    <w:name w:val="标题 3 字符"/>
    <w:basedOn w:val="13"/>
    <w:link w:val="4"/>
    <w:qFormat/>
    <w:uiPriority w:val="9"/>
    <w:rPr>
      <w:rFonts w:eastAsia="仿宋"/>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3DAE-363B-4DF3-8D07-A245F2E1E4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439</Words>
  <Characters>460</Characters>
  <Lines>3</Lines>
  <Paragraphs>1</Paragraphs>
  <TotalTime>213</TotalTime>
  <ScaleCrop>false</ScaleCrop>
  <LinksUpToDate>false</LinksUpToDate>
  <CharactersWithSpaces>520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2023-02-26T08:42:00Z</dcterms:created>
  <dc:creator>qiubo</dc:creator>
  <cp:lastModifiedBy>仲杰</cp:lastModifiedBy>
  <dcterms:modified xsi:type="dcterms:W3CDTF">2024-06-14T13:48:25Z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B9883FB8EF2740409EBF55E0E68875EA</vt:lpwstr>
  </property>
</Properties>
</file>