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73" w:rsidRPr="00031B3C" w:rsidRDefault="00B11073" w:rsidP="0028044B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031B3C">
        <w:rPr>
          <w:rFonts w:asciiTheme="minorEastAsia" w:hAnsiTheme="minorEastAsia" w:hint="eastAsia"/>
          <w:b/>
          <w:sz w:val="32"/>
          <w:szCs w:val="32"/>
        </w:rPr>
        <w:t>实验室家具 技术要求</w:t>
      </w:r>
    </w:p>
    <w:p w:rsidR="00B11073" w:rsidRPr="00031B3C" w:rsidRDefault="0028044B" w:rsidP="0028044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31B3C">
        <w:rPr>
          <w:rFonts w:asciiTheme="minorEastAsia" w:hAnsiTheme="minorEastAsia" w:hint="eastAsia"/>
          <w:b/>
          <w:sz w:val="24"/>
          <w:szCs w:val="24"/>
        </w:rPr>
        <w:t>一、产品清单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71"/>
        <w:gridCol w:w="4007"/>
        <w:gridCol w:w="1923"/>
        <w:gridCol w:w="1921"/>
      </w:tblGrid>
      <w:tr w:rsidR="009D74CF" w:rsidRPr="00031B3C" w:rsidTr="00B023BB">
        <w:trPr>
          <w:trHeight w:val="340"/>
        </w:trPr>
        <w:tc>
          <w:tcPr>
            <w:tcW w:w="39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031B3C">
              <w:rPr>
                <w:rFonts w:ascii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2351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031B3C">
              <w:rPr>
                <w:rFonts w:asciiTheme="minorEastAsia" w:hAnsiTheme="minorEastAsia" w:hint="eastAsia"/>
                <w:b/>
                <w:bCs/>
                <w:szCs w:val="21"/>
              </w:rPr>
              <w:t>家具名称</w:t>
            </w:r>
          </w:p>
        </w:tc>
        <w:tc>
          <w:tcPr>
            <w:tcW w:w="112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031B3C">
              <w:rPr>
                <w:rFonts w:asciiTheme="minorEastAsia" w:hAnsiTheme="minorEastAsia" w:hint="eastAsia"/>
                <w:b/>
                <w:bCs/>
                <w:szCs w:val="21"/>
              </w:rPr>
              <w:t>规格尺寸规格</w:t>
            </w:r>
          </w:p>
        </w:tc>
        <w:tc>
          <w:tcPr>
            <w:tcW w:w="1127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031B3C">
              <w:rPr>
                <w:rFonts w:asciiTheme="minorEastAsia" w:hAnsiTheme="minorEastAsia" w:hint="eastAsia"/>
                <w:b/>
                <w:bCs/>
                <w:szCs w:val="21"/>
              </w:rPr>
              <w:t>数量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前台（油漆品）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/>
                <w:szCs w:val="21"/>
              </w:rPr>
              <w:t>2400*700*1100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职员椅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031B3C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五星轮滑椅子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20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吧台（人造石外包）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031B3C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2000*700*1050（面板及脚架厚80mm)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吧椅（圆盘钢脚，西皮软包）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031B3C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吧台配套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会议桌（MFC铝合金）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/>
                <w:szCs w:val="21"/>
              </w:rPr>
              <w:t>5000*1800*760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会议椅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031B3C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非轮滑、皮革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12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屏风工作位（NGP-1414（30款屏风））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/>
                <w:szCs w:val="21"/>
              </w:rPr>
              <w:t>1400*1400*1200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19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活动柜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/>
                <w:szCs w:val="21"/>
              </w:rPr>
              <w:t>420*460*620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19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操作台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/>
                <w:szCs w:val="21"/>
              </w:rPr>
              <w:t>2400*1200*750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定制墙柜①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/>
                <w:szCs w:val="21"/>
              </w:rPr>
              <w:t>1430*450*2000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定制墙柜②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/>
                <w:szCs w:val="21"/>
              </w:rPr>
              <w:t>1430*500*2000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定制墙柜③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/>
                <w:szCs w:val="21"/>
              </w:rPr>
              <w:t>1200*500*2000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定制墙柜④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/>
                <w:szCs w:val="21"/>
              </w:rPr>
              <w:t>1030*500*2000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定制墙柜⑤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/>
                <w:szCs w:val="21"/>
              </w:rPr>
              <w:t>1430*400*2000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定制墙柜⑥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/>
                <w:szCs w:val="21"/>
              </w:rPr>
              <w:t>1200*400*2000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定制墙柜⑦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/>
                <w:szCs w:val="21"/>
              </w:rPr>
              <w:t>1020*400*2000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货架①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/>
                <w:szCs w:val="21"/>
              </w:rPr>
              <w:t>1300*400*2000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货架②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/>
                <w:szCs w:val="21"/>
              </w:rPr>
              <w:t>790*400*2000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大班台NGB-2422(右侧桌)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/>
                <w:szCs w:val="21"/>
              </w:rPr>
              <w:t>2400*2200*760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定制文件高柜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/>
                <w:szCs w:val="21"/>
              </w:rPr>
              <w:t>5100*450*1980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大班椅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031B3C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透网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班前椅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031B3C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非轮滑、皮革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D74CF" w:rsidRPr="00031B3C" w:rsidTr="00B023BB">
        <w:trPr>
          <w:trHeight w:val="454"/>
        </w:trPr>
        <w:tc>
          <w:tcPr>
            <w:tcW w:w="3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茶几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/>
                <w:szCs w:val="21"/>
              </w:rPr>
              <w:t>1200*600*420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CF" w:rsidRPr="00031B3C" w:rsidRDefault="009D74CF" w:rsidP="002804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1B3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</w:tbl>
    <w:p w:rsidR="00B11073" w:rsidRPr="00031B3C" w:rsidRDefault="00B11073" w:rsidP="0028044B">
      <w:pPr>
        <w:spacing w:line="360" w:lineRule="auto"/>
        <w:rPr>
          <w:rFonts w:asciiTheme="minorEastAsia" w:hAnsiTheme="minorEastAsia"/>
          <w:szCs w:val="21"/>
        </w:rPr>
      </w:pPr>
    </w:p>
    <w:p w:rsidR="0028044B" w:rsidRPr="00031B3C" w:rsidRDefault="0028044B" w:rsidP="0028044B">
      <w:pPr>
        <w:spacing w:line="360" w:lineRule="auto"/>
        <w:rPr>
          <w:rFonts w:asciiTheme="minorEastAsia" w:hAnsiTheme="minorEastAsia"/>
          <w:szCs w:val="21"/>
        </w:rPr>
      </w:pPr>
    </w:p>
    <w:p w:rsidR="0028044B" w:rsidRPr="00031B3C" w:rsidRDefault="0028044B" w:rsidP="0028044B">
      <w:pPr>
        <w:spacing w:line="360" w:lineRule="auto"/>
        <w:rPr>
          <w:rFonts w:asciiTheme="minorEastAsia" w:hAnsiTheme="minorEastAsia"/>
          <w:szCs w:val="21"/>
        </w:rPr>
      </w:pPr>
    </w:p>
    <w:p w:rsidR="0028044B" w:rsidRPr="00031B3C" w:rsidRDefault="0028044B" w:rsidP="0028044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31B3C">
        <w:rPr>
          <w:rFonts w:asciiTheme="minorEastAsia" w:hAnsiTheme="minorEastAsia" w:hint="eastAsia"/>
          <w:b/>
          <w:sz w:val="24"/>
          <w:szCs w:val="24"/>
        </w:rPr>
        <w:t>二、工艺要求</w:t>
      </w:r>
    </w:p>
    <w:p w:rsidR="0028044B" w:rsidRPr="00031B3C" w:rsidRDefault="0028044B" w:rsidP="0028044B">
      <w:pPr>
        <w:spacing w:line="360" w:lineRule="auto"/>
        <w:rPr>
          <w:rFonts w:asciiTheme="minorEastAsia" w:hAnsiTheme="minorEastAsia"/>
          <w:szCs w:val="21"/>
        </w:rPr>
      </w:pPr>
      <w:r w:rsidRPr="00031B3C">
        <w:rPr>
          <w:rFonts w:asciiTheme="minorEastAsia" w:hAnsiTheme="minorEastAsia" w:hint="eastAsia"/>
          <w:szCs w:val="21"/>
        </w:rPr>
        <w:t>油漆品：  1.木皮：选用优质胡桃木木皮（厚度为0.6mm）。</w:t>
      </w:r>
    </w:p>
    <w:p w:rsidR="0028044B" w:rsidRPr="00031B3C" w:rsidRDefault="0028044B" w:rsidP="0028044B">
      <w:pPr>
        <w:spacing w:line="360" w:lineRule="auto"/>
        <w:ind w:firstLineChars="500" w:firstLine="1050"/>
        <w:rPr>
          <w:rFonts w:asciiTheme="minorEastAsia" w:hAnsiTheme="minorEastAsia"/>
          <w:szCs w:val="21"/>
        </w:rPr>
      </w:pPr>
      <w:r w:rsidRPr="00031B3C">
        <w:rPr>
          <w:rFonts w:asciiTheme="minorEastAsia" w:hAnsiTheme="minorEastAsia" w:hint="eastAsia"/>
          <w:szCs w:val="21"/>
        </w:rPr>
        <w:t>2.基材：采用优质中密度板（甲醛释放量达到欧洲E1标准≤1.5mg/100g）。</w:t>
      </w:r>
    </w:p>
    <w:p w:rsidR="0028044B" w:rsidRPr="00031B3C" w:rsidRDefault="0028044B" w:rsidP="0028044B">
      <w:pPr>
        <w:spacing w:line="360" w:lineRule="auto"/>
        <w:ind w:firstLineChars="500" w:firstLine="1050"/>
        <w:rPr>
          <w:rFonts w:asciiTheme="minorEastAsia" w:hAnsiTheme="minorEastAsia"/>
          <w:szCs w:val="21"/>
        </w:rPr>
      </w:pPr>
      <w:r w:rsidRPr="00031B3C">
        <w:rPr>
          <w:rFonts w:asciiTheme="minorEastAsia" w:hAnsiTheme="minorEastAsia" w:hint="eastAsia"/>
          <w:szCs w:val="21"/>
        </w:rPr>
        <w:t>3.封边：实木采用物理性能极佳的印尼白木（含水率≤10％）。</w:t>
      </w:r>
    </w:p>
    <w:p w:rsidR="0028044B" w:rsidRPr="00031B3C" w:rsidRDefault="0028044B" w:rsidP="0028044B">
      <w:pPr>
        <w:spacing w:line="360" w:lineRule="auto"/>
        <w:ind w:firstLineChars="500" w:firstLine="1050"/>
        <w:rPr>
          <w:rFonts w:asciiTheme="minorEastAsia" w:hAnsiTheme="minorEastAsia"/>
          <w:szCs w:val="21"/>
        </w:rPr>
      </w:pPr>
      <w:r w:rsidRPr="00031B3C">
        <w:rPr>
          <w:rFonts w:asciiTheme="minorEastAsia" w:hAnsiTheme="minorEastAsia" w:hint="eastAsia"/>
          <w:szCs w:val="21"/>
        </w:rPr>
        <w:t>4.胶水：采用“国民淀粉”进口环保胶水。</w:t>
      </w:r>
    </w:p>
    <w:p w:rsidR="0028044B" w:rsidRPr="00031B3C" w:rsidRDefault="0028044B" w:rsidP="0028044B">
      <w:pPr>
        <w:spacing w:line="360" w:lineRule="auto"/>
        <w:ind w:leftChars="530" w:left="1113"/>
        <w:rPr>
          <w:rFonts w:asciiTheme="minorEastAsia" w:hAnsiTheme="minorEastAsia"/>
          <w:szCs w:val="21"/>
        </w:rPr>
      </w:pPr>
      <w:r w:rsidRPr="00031B3C">
        <w:rPr>
          <w:rFonts w:asciiTheme="minorEastAsia" w:hAnsiTheme="minorEastAsia" w:hint="eastAsia"/>
          <w:szCs w:val="21"/>
        </w:rPr>
        <w:t>5.油漆：采用进口“idopa”聚脂漆表面油漆，全封闭处理工艺，经嵌补、磨光、上色、三道底漆、三道面漆，紫外线固化等多道磨褪工艺制成，整体表面无皱皮、发粘漏涂等现象，整体产品色泽一致，纹理自然清晰。</w:t>
      </w:r>
    </w:p>
    <w:p w:rsidR="0028044B" w:rsidRPr="00031B3C" w:rsidRDefault="0028044B" w:rsidP="0028044B">
      <w:pPr>
        <w:spacing w:line="360" w:lineRule="auto"/>
        <w:rPr>
          <w:rFonts w:asciiTheme="minorEastAsia" w:hAnsiTheme="minorEastAsia"/>
          <w:szCs w:val="21"/>
        </w:rPr>
      </w:pPr>
      <w:r w:rsidRPr="00031B3C">
        <w:rPr>
          <w:rFonts w:asciiTheme="minorEastAsia" w:hAnsiTheme="minorEastAsia" w:hint="eastAsia"/>
          <w:szCs w:val="21"/>
        </w:rPr>
        <w:t>板式类：马拉西亚“亿维亚”纤维板，通过国家E1级环保标准；</w:t>
      </w:r>
    </w:p>
    <w:p w:rsidR="0028044B" w:rsidRPr="00031B3C" w:rsidRDefault="0028044B" w:rsidP="0028044B">
      <w:pPr>
        <w:spacing w:line="360" w:lineRule="auto"/>
        <w:ind w:left="1050" w:hangingChars="500" w:hanging="1050"/>
        <w:rPr>
          <w:rFonts w:asciiTheme="minorEastAsia" w:hAnsiTheme="minorEastAsia"/>
          <w:szCs w:val="21"/>
        </w:rPr>
      </w:pPr>
      <w:r w:rsidRPr="00031B3C">
        <w:rPr>
          <w:rFonts w:asciiTheme="minorEastAsia" w:hAnsiTheme="minorEastAsia" w:hint="eastAsia"/>
          <w:szCs w:val="21"/>
        </w:rPr>
        <w:t>屏风类：  1.框架：采用高质量铝合金，经氧化处理不掉色，局部厚度1.5mm，其余为1.2mm，合金含量≥93％，表面均采用经过沙洗、酸洗、磷化、喷干后静电粉末喷涂方式，具有耐酸、耐碱、防腐功能。</w:t>
      </w:r>
    </w:p>
    <w:p w:rsidR="0028044B" w:rsidRPr="00031B3C" w:rsidRDefault="0028044B" w:rsidP="0028044B">
      <w:pPr>
        <w:spacing w:line="360" w:lineRule="auto"/>
        <w:rPr>
          <w:rFonts w:asciiTheme="minorEastAsia" w:hAnsiTheme="minorEastAsia"/>
          <w:szCs w:val="21"/>
        </w:rPr>
      </w:pPr>
      <w:r w:rsidRPr="00031B3C">
        <w:rPr>
          <w:rFonts w:asciiTheme="minorEastAsia" w:hAnsiTheme="minorEastAsia" w:hint="eastAsia"/>
          <w:szCs w:val="21"/>
        </w:rPr>
        <w:t>3.接头：锌合金。</w:t>
      </w:r>
    </w:p>
    <w:p w:rsidR="00031B3C" w:rsidRPr="00031B3C" w:rsidRDefault="00031B3C">
      <w:pPr>
        <w:spacing w:line="360" w:lineRule="auto"/>
        <w:rPr>
          <w:rFonts w:asciiTheme="minorEastAsia" w:hAnsiTheme="minorEastAsia"/>
          <w:szCs w:val="21"/>
        </w:rPr>
      </w:pPr>
    </w:p>
    <w:sectPr w:rsidR="00031B3C" w:rsidRPr="00031B3C" w:rsidSect="00A7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49C" w:rsidRDefault="00A8349C" w:rsidP="00B11073">
      <w:r>
        <w:separator/>
      </w:r>
    </w:p>
  </w:endnote>
  <w:endnote w:type="continuationSeparator" w:id="1">
    <w:p w:rsidR="00A8349C" w:rsidRDefault="00A8349C" w:rsidP="00B11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49C" w:rsidRDefault="00A8349C" w:rsidP="00B11073">
      <w:r>
        <w:separator/>
      </w:r>
    </w:p>
  </w:footnote>
  <w:footnote w:type="continuationSeparator" w:id="1">
    <w:p w:rsidR="00A8349C" w:rsidRDefault="00A8349C" w:rsidP="00B11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073"/>
    <w:rsid w:val="00031B3C"/>
    <w:rsid w:val="00235A1A"/>
    <w:rsid w:val="0028044B"/>
    <w:rsid w:val="005F27F8"/>
    <w:rsid w:val="009D74CF"/>
    <w:rsid w:val="00A729B3"/>
    <w:rsid w:val="00A8349C"/>
    <w:rsid w:val="00B1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0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0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测评人员</cp:lastModifiedBy>
  <cp:revision>6</cp:revision>
  <dcterms:created xsi:type="dcterms:W3CDTF">2016-09-29T06:24:00Z</dcterms:created>
  <dcterms:modified xsi:type="dcterms:W3CDTF">2016-09-29T06:54:00Z</dcterms:modified>
</cp:coreProperties>
</file>