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9E" w:rsidRDefault="001F632D" w:rsidP="001F632D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1F632D">
        <w:rPr>
          <w:rFonts w:ascii="黑体" w:eastAsia="黑体" w:hAnsi="黑体" w:hint="eastAsia"/>
          <w:sz w:val="30"/>
          <w:szCs w:val="30"/>
        </w:rPr>
        <w:t>《世格国际货运代理模拟实训软件</w:t>
      </w:r>
      <w:r w:rsidRPr="001F632D">
        <w:rPr>
          <w:rFonts w:ascii="黑体" w:eastAsia="黑体" w:hAnsi="黑体"/>
          <w:sz w:val="30"/>
          <w:szCs w:val="30"/>
        </w:rPr>
        <w:t>V3.0》技术要求</w:t>
      </w:r>
    </w:p>
    <w:p w:rsidR="00ED3B24" w:rsidRPr="001F632D" w:rsidRDefault="00ED3B24" w:rsidP="001F632D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</w:p>
    <w:p w:rsidR="001F632D" w:rsidRPr="00886A74" w:rsidRDefault="00ED3B24" w:rsidP="00C74949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886A74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一、主要技术要求</w:t>
      </w:r>
    </w:p>
    <w:p w:rsidR="00C74949" w:rsidRPr="00BA46E6" w:rsidRDefault="00750D52" w:rsidP="00BA46E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BA46E6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国际货运代理模拟</w:t>
      </w:r>
      <w:r w:rsidR="00B07ADC" w:rsidRPr="00BA46E6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实训</w:t>
      </w:r>
      <w:r w:rsidRPr="00BA46E6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操作软件（1套），</w:t>
      </w:r>
      <w:r w:rsidR="00886A74" w:rsidRPr="00886A74">
        <w:rPr>
          <w:rFonts w:ascii="宋体" w:eastAsia="宋体" w:hAnsi="宋体" w:cs="宋体" w:hint="eastAsia"/>
          <w:color w:val="000000" w:themeColor="text1"/>
          <w:sz w:val="24"/>
          <w:szCs w:val="24"/>
        </w:rPr>
        <w:t>满足</w:t>
      </w:r>
      <w:r w:rsidR="00886A74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交通管理、交通运输、物流管理等专业</w:t>
      </w:r>
      <w:r w:rsidR="00886A74" w:rsidRPr="00886A74">
        <w:rPr>
          <w:rFonts w:ascii="宋体" w:eastAsia="宋体" w:hAnsi="宋体" w:cs="宋体" w:hint="eastAsia"/>
          <w:color w:val="000000" w:themeColor="text1"/>
          <w:sz w:val="24"/>
          <w:szCs w:val="24"/>
        </w:rPr>
        <w:t>运输代理模拟实验实践课程使用，</w:t>
      </w:r>
      <w:r w:rsidR="0005202F" w:rsidRPr="00886A74">
        <w:rPr>
          <w:rFonts w:ascii="宋体" w:eastAsia="宋体" w:hAnsi="宋体" w:cs="宋体" w:hint="eastAsia"/>
          <w:color w:val="000000" w:themeColor="text1"/>
          <w:sz w:val="24"/>
          <w:szCs w:val="24"/>
        </w:rPr>
        <w:t>软件</w:t>
      </w:r>
      <w:r w:rsidR="0005202F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能</w:t>
      </w:r>
      <w:r w:rsidR="0005202F" w:rsidRPr="00BA46E6">
        <w:rPr>
          <w:rFonts w:ascii="宋体" w:eastAsia="宋体" w:hAnsi="宋体" w:cs="宋体" w:hint="eastAsia"/>
          <w:color w:val="000000" w:themeColor="text1"/>
          <w:sz w:val="24"/>
          <w:szCs w:val="24"/>
        </w:rPr>
        <w:t>提供多种交接方式和运输类型下货运代理业务流程的模拟操作，</w:t>
      </w:r>
      <w:r w:rsidR="00C74949" w:rsidRPr="00BA46E6">
        <w:rPr>
          <w:rFonts w:ascii="宋体" w:eastAsia="宋体" w:hAnsi="宋体" w:cs="宋体" w:hint="eastAsia"/>
          <w:color w:val="000000" w:themeColor="text1"/>
          <w:sz w:val="24"/>
          <w:szCs w:val="24"/>
        </w:rPr>
        <w:t>通过</w:t>
      </w:r>
      <w:r w:rsidR="009E0621" w:rsidRPr="00BA46E6">
        <w:rPr>
          <w:rFonts w:ascii="宋体" w:eastAsia="宋体" w:hAnsi="宋体" w:cs="宋体" w:hint="eastAsia"/>
          <w:color w:val="000000" w:themeColor="text1"/>
          <w:sz w:val="24"/>
          <w:szCs w:val="24"/>
        </w:rPr>
        <w:t>软件</w:t>
      </w:r>
      <w:r w:rsidR="00B07ADC" w:rsidRPr="00BA46E6">
        <w:rPr>
          <w:rFonts w:ascii="宋体" w:eastAsia="宋体" w:hAnsi="宋体" w:cs="宋体" w:hint="eastAsia"/>
          <w:color w:val="000000" w:themeColor="text1"/>
          <w:sz w:val="24"/>
          <w:szCs w:val="24"/>
        </w:rPr>
        <w:t>模拟实训</w:t>
      </w:r>
      <w:r w:rsidR="00C74949" w:rsidRPr="00BA46E6">
        <w:rPr>
          <w:rFonts w:ascii="宋体" w:eastAsia="宋体" w:hAnsi="宋体" w:cs="宋体" w:hint="eastAsia"/>
          <w:color w:val="000000" w:themeColor="text1"/>
          <w:sz w:val="24"/>
          <w:szCs w:val="24"/>
        </w:rPr>
        <w:t>操作</w:t>
      </w:r>
      <w:r w:rsidR="00C74949" w:rsidRPr="00BA46E6">
        <w:rPr>
          <w:rFonts w:ascii="宋体" w:eastAsia="宋体" w:hAnsi="宋体" w:hint="eastAsia"/>
          <w:sz w:val="24"/>
          <w:szCs w:val="24"/>
        </w:rPr>
        <w:t>培养学生国际货运代理的岗位实操技能，提高</w:t>
      </w:r>
      <w:r w:rsidR="009E0621">
        <w:rPr>
          <w:rFonts w:ascii="宋体" w:eastAsia="宋体" w:hAnsi="宋体" w:hint="eastAsia"/>
          <w:sz w:val="24"/>
          <w:szCs w:val="24"/>
        </w:rPr>
        <w:t>学生</w:t>
      </w:r>
      <w:r w:rsidR="00C74949" w:rsidRPr="00BA46E6">
        <w:rPr>
          <w:rFonts w:ascii="宋体" w:eastAsia="宋体" w:hAnsi="宋体" w:hint="eastAsia"/>
          <w:sz w:val="24"/>
          <w:szCs w:val="24"/>
        </w:rPr>
        <w:t>发现问题与解决问题的能力，今后能更好地适应工作岗位</w:t>
      </w:r>
      <w:r w:rsidR="00B07ADC" w:rsidRPr="00BA46E6">
        <w:rPr>
          <w:rFonts w:ascii="宋体" w:eastAsia="宋体" w:hAnsi="宋体" w:hint="eastAsia"/>
          <w:sz w:val="24"/>
          <w:szCs w:val="24"/>
        </w:rPr>
        <w:t>，</w:t>
      </w:r>
      <w:r w:rsidR="00C74949" w:rsidRPr="00BA46E6">
        <w:rPr>
          <w:rFonts w:ascii="宋体" w:eastAsia="宋体" w:hAnsi="宋体" w:hint="eastAsia"/>
          <w:bCs/>
          <w:sz w:val="24"/>
          <w:szCs w:val="24"/>
        </w:rPr>
        <w:t>具体提供如下功能：</w:t>
      </w:r>
    </w:p>
    <w:p w:rsidR="005E36BB" w:rsidRPr="00BA46E6" w:rsidRDefault="00B10C91" w:rsidP="00EA1094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  <w:t>1</w:t>
      </w:r>
      <w:r w:rsidR="005E36BB" w:rsidRPr="00BA46E6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、提供</w:t>
      </w:r>
      <w:r w:rsidR="005E36BB" w:rsidRPr="00BA46E6">
        <w:rPr>
          <w:rFonts w:ascii="宋体" w:eastAsia="宋体" w:hAnsi="宋体" w:cs="宋体" w:hint="eastAsia"/>
          <w:color w:val="000000"/>
          <w:sz w:val="24"/>
          <w:szCs w:val="24"/>
        </w:rPr>
        <w:t>出口海运DOOR交货流程</w:t>
      </w:r>
      <w:r w:rsidR="007D1EE5" w:rsidRPr="00BA46E6">
        <w:rPr>
          <w:rFonts w:ascii="宋体" w:eastAsia="宋体" w:hAnsi="宋体" w:cs="宋体" w:hint="eastAsia"/>
          <w:color w:val="000000"/>
          <w:sz w:val="24"/>
          <w:szCs w:val="24"/>
        </w:rPr>
        <w:t>模拟实训</w:t>
      </w:r>
      <w:r w:rsidR="005E36BB" w:rsidRPr="00BA46E6">
        <w:rPr>
          <w:rFonts w:ascii="宋体" w:eastAsia="宋体" w:hAnsi="宋体" w:cs="宋体" w:hint="eastAsia"/>
          <w:color w:val="000000"/>
          <w:sz w:val="24"/>
          <w:szCs w:val="24"/>
        </w:rPr>
        <w:t>，包括订舱、</w:t>
      </w:r>
      <w:r w:rsidR="005E36BB" w:rsidRPr="00BA46E6">
        <w:rPr>
          <w:rFonts w:ascii="宋体" w:eastAsia="宋体" w:hAnsi="宋体" w:hint="eastAsia"/>
          <w:sz w:val="24"/>
          <w:szCs w:val="24"/>
        </w:rPr>
        <w:t>出口报检、申请用箱、安排拖车、提空箱、装箱集港、出口报关、装船出运、换提单、</w:t>
      </w:r>
      <w:r w:rsidR="007D1EE5" w:rsidRPr="00BA46E6">
        <w:rPr>
          <w:rFonts w:ascii="宋体" w:eastAsia="宋体" w:hAnsi="宋体" w:hint="eastAsia"/>
          <w:sz w:val="24"/>
          <w:szCs w:val="24"/>
        </w:rPr>
        <w:t>通知装运、退单、</w:t>
      </w:r>
      <w:r w:rsidR="005E36BB" w:rsidRPr="00BA46E6">
        <w:rPr>
          <w:rFonts w:ascii="宋体" w:eastAsia="宋体" w:hAnsi="宋体" w:hint="eastAsia"/>
          <w:sz w:val="24"/>
          <w:szCs w:val="24"/>
        </w:rPr>
        <w:t>结算拖车费和海运费</w:t>
      </w:r>
      <w:r w:rsidR="007D1EE5" w:rsidRPr="00BA46E6">
        <w:rPr>
          <w:rFonts w:ascii="宋体" w:eastAsia="宋体" w:hAnsi="宋体" w:hint="eastAsia"/>
          <w:sz w:val="24"/>
          <w:szCs w:val="24"/>
        </w:rPr>
        <w:t>业务。</w:t>
      </w:r>
    </w:p>
    <w:p w:rsidR="007D1EE5" w:rsidRPr="00BA46E6" w:rsidRDefault="00B10C91" w:rsidP="00EA1094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2</w:t>
      </w:r>
      <w:r w:rsidR="007D1EE5" w:rsidRPr="00BA46E6">
        <w:rPr>
          <w:rFonts w:ascii="宋体" w:eastAsia="宋体" w:hAnsi="宋体" w:cs="宋体" w:hint="eastAsia"/>
          <w:color w:val="000000"/>
          <w:sz w:val="24"/>
          <w:szCs w:val="24"/>
        </w:rPr>
        <w:t>、</w:t>
      </w:r>
      <w:r w:rsidR="007D1EE5" w:rsidRPr="00BA46E6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提供</w:t>
      </w:r>
      <w:r w:rsidR="007D1EE5" w:rsidRPr="00BA46E6">
        <w:rPr>
          <w:rFonts w:ascii="宋体" w:eastAsia="宋体" w:hAnsi="宋体" w:cs="宋体" w:hint="eastAsia"/>
          <w:color w:val="000000"/>
          <w:sz w:val="24"/>
          <w:szCs w:val="24"/>
        </w:rPr>
        <w:t>出口海运CY交货流程模拟实训，包括订舱、</w:t>
      </w:r>
      <w:r w:rsidR="007D1EE5" w:rsidRPr="00BA46E6">
        <w:rPr>
          <w:rFonts w:ascii="宋体" w:eastAsia="宋体" w:hAnsi="宋体" w:hint="eastAsia"/>
          <w:sz w:val="24"/>
          <w:szCs w:val="24"/>
        </w:rPr>
        <w:t>出口报检、申请用箱、进仓通知、装箱集港、出口报关、装船出运、换提单、通知装运、退单、结算拖车费和海运费业务。</w:t>
      </w:r>
    </w:p>
    <w:p w:rsidR="00D45DFE" w:rsidRPr="00BA46E6" w:rsidRDefault="00B10C91" w:rsidP="00EA1094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3</w:t>
      </w:r>
      <w:r w:rsidR="007D1EE5" w:rsidRPr="00BA46E6">
        <w:rPr>
          <w:rFonts w:ascii="宋体" w:eastAsia="宋体" w:hAnsi="宋体" w:cs="宋体" w:hint="eastAsia"/>
          <w:color w:val="000000"/>
          <w:sz w:val="24"/>
          <w:szCs w:val="24"/>
        </w:rPr>
        <w:t>、提供出口海运CFS交货/拼箱流程模拟实训，包括订舱、</w:t>
      </w:r>
      <w:r w:rsidR="007D1EE5" w:rsidRPr="00BA46E6">
        <w:rPr>
          <w:rFonts w:ascii="宋体" w:eastAsia="宋体" w:hAnsi="宋体" w:hint="eastAsia"/>
          <w:sz w:val="24"/>
          <w:szCs w:val="24"/>
        </w:rPr>
        <w:t>出口报检、申请用箱、进仓通知、送货进仓、提领空箱、货物装箱</w:t>
      </w:r>
      <w:r w:rsidR="00D45DFE" w:rsidRPr="00BA46E6">
        <w:rPr>
          <w:rFonts w:ascii="宋体" w:eastAsia="宋体" w:hAnsi="宋体" w:hint="eastAsia"/>
          <w:sz w:val="24"/>
          <w:szCs w:val="24"/>
        </w:rPr>
        <w:t>、货物集港</w:t>
      </w:r>
      <w:r w:rsidR="00D45DFE" w:rsidRPr="00BA46E6">
        <w:rPr>
          <w:rFonts w:ascii="宋体" w:eastAsia="宋体" w:hAnsi="宋体" w:cs="宋体" w:hint="eastAsia"/>
          <w:color w:val="000000"/>
          <w:sz w:val="24"/>
          <w:szCs w:val="24"/>
        </w:rPr>
        <w:t>、</w:t>
      </w:r>
      <w:r w:rsidR="00D45DFE" w:rsidRPr="00BA46E6">
        <w:rPr>
          <w:rFonts w:ascii="宋体" w:eastAsia="宋体" w:hAnsi="宋体" w:hint="eastAsia"/>
          <w:sz w:val="24"/>
          <w:szCs w:val="24"/>
        </w:rPr>
        <w:t>出口报关、装船出运、换提单、通知装运、退单、结算拖车费和海运费业务。</w:t>
      </w:r>
      <w:r w:rsidRPr="00B10C91">
        <w:rPr>
          <w:rFonts w:ascii="宋体" w:eastAsia="宋体" w:hAnsi="宋体" w:cs="宋体" w:hint="eastAsia"/>
          <w:color w:val="000000"/>
          <w:sz w:val="24"/>
          <w:szCs w:val="24"/>
        </w:rPr>
        <w:t>也可模拟涉及到多个发货人的拼箱业务。</w:t>
      </w:r>
    </w:p>
    <w:p w:rsidR="005E36BB" w:rsidRPr="00BA46E6" w:rsidRDefault="00B10C91" w:rsidP="00EA1094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4</w:t>
      </w:r>
      <w:r w:rsidR="00D45DFE" w:rsidRPr="00BA46E6">
        <w:rPr>
          <w:rFonts w:ascii="宋体" w:eastAsia="宋体" w:hAnsi="宋体" w:cs="宋体" w:hint="eastAsia"/>
          <w:color w:val="000000"/>
          <w:sz w:val="24"/>
          <w:szCs w:val="24"/>
        </w:rPr>
        <w:t>、提供进口海运DOOR交货流程模拟实训，包括</w:t>
      </w:r>
      <w:r w:rsidR="00A64D13" w:rsidRPr="00BA46E6">
        <w:rPr>
          <w:rFonts w:ascii="宋体" w:eastAsia="宋体" w:hAnsi="宋体" w:cs="宋体" w:hint="eastAsia"/>
          <w:color w:val="000000"/>
          <w:sz w:val="24"/>
          <w:szCs w:val="24"/>
        </w:rPr>
        <w:t>到货通知、</w:t>
      </w:r>
      <w:r w:rsidR="00A64D13" w:rsidRPr="00BA46E6">
        <w:rPr>
          <w:rFonts w:ascii="宋体" w:eastAsia="宋体" w:hAnsi="宋体" w:hint="eastAsia"/>
          <w:sz w:val="24"/>
          <w:szCs w:val="24"/>
        </w:rPr>
        <w:t>支付运费、换提货单、进口报检、进口报关、进口缴税、申请放箱、申请提货、安排拖车、运送货物、支付拖车费、费用结算、退单业务。</w:t>
      </w:r>
    </w:p>
    <w:p w:rsidR="00D45DFE" w:rsidRPr="00BA46E6" w:rsidRDefault="00B10C91" w:rsidP="00EA1094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5</w:t>
      </w:r>
      <w:r w:rsidR="00D45DFE" w:rsidRPr="00BA46E6">
        <w:rPr>
          <w:rFonts w:ascii="宋体" w:eastAsia="宋体" w:hAnsi="宋体" w:cs="宋体" w:hint="eastAsia"/>
          <w:color w:val="000000"/>
          <w:sz w:val="24"/>
          <w:szCs w:val="24"/>
        </w:rPr>
        <w:t>、提供进口海运CY交货流程模拟实训，包括</w:t>
      </w:r>
      <w:r w:rsidR="00A64D13" w:rsidRPr="00BA46E6">
        <w:rPr>
          <w:rFonts w:ascii="宋体" w:eastAsia="宋体" w:hAnsi="宋体" w:hint="eastAsia"/>
          <w:sz w:val="24"/>
          <w:szCs w:val="24"/>
        </w:rPr>
        <w:t>到货通知、支付运费、换提货单、进口报检、进口报关、进口缴税业务。</w:t>
      </w:r>
    </w:p>
    <w:p w:rsidR="00A64D13" w:rsidRPr="001D225D" w:rsidRDefault="00B10C91" w:rsidP="00EA1094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A64D13" w:rsidRPr="00BA46E6">
        <w:rPr>
          <w:rFonts w:ascii="宋体" w:eastAsia="宋体" w:hAnsi="宋体" w:hint="eastAsia"/>
          <w:sz w:val="24"/>
          <w:szCs w:val="24"/>
        </w:rPr>
        <w:t>、</w:t>
      </w:r>
      <w:r w:rsidR="00A64D13" w:rsidRPr="00BA46E6">
        <w:rPr>
          <w:rFonts w:ascii="宋体" w:eastAsia="宋体" w:hAnsi="宋体" w:cs="宋体" w:hint="eastAsia"/>
          <w:color w:val="000000"/>
          <w:sz w:val="24"/>
          <w:szCs w:val="24"/>
        </w:rPr>
        <w:t>提供出口空运流程模拟实训，包括</w:t>
      </w:r>
      <w:r w:rsidR="00A64D13" w:rsidRPr="00BA46E6">
        <w:rPr>
          <w:rFonts w:ascii="宋体" w:eastAsia="宋体" w:hAnsi="宋体" w:hint="eastAsia"/>
          <w:sz w:val="24"/>
          <w:szCs w:val="24"/>
        </w:rPr>
        <w:t>索要单据、订舱、出口报检、进仓通知、送货进仓、领取入库单、出口报关、领取集装器、安排装箱打板、签单确认、交单交货、出运、支付运费、通知装运、费用结算、退单业务</w:t>
      </w:r>
      <w:r w:rsidR="001D225D">
        <w:rPr>
          <w:rFonts w:ascii="宋体" w:eastAsia="宋体" w:hAnsi="宋体" w:hint="eastAsia"/>
          <w:sz w:val="24"/>
          <w:szCs w:val="24"/>
        </w:rPr>
        <w:t>，</w:t>
      </w:r>
      <w:r w:rsidR="001D225D" w:rsidRPr="001D225D">
        <w:rPr>
          <w:rFonts w:ascii="宋体" w:eastAsia="宋体" w:hAnsi="宋体" w:cs="宋体" w:hint="eastAsia"/>
          <w:color w:val="000000"/>
          <w:sz w:val="24"/>
          <w:szCs w:val="24"/>
        </w:rPr>
        <w:t>也可模拟涉及到多个发货人的拼单（集中托运）业务</w:t>
      </w:r>
      <w:r w:rsidR="001D225D"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p w:rsidR="00B10C91" w:rsidRDefault="00B10C91" w:rsidP="00EA1094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A64D13" w:rsidRPr="00BA46E6">
        <w:rPr>
          <w:rFonts w:ascii="宋体" w:eastAsia="宋体" w:hAnsi="宋体" w:hint="eastAsia"/>
          <w:sz w:val="24"/>
          <w:szCs w:val="24"/>
        </w:rPr>
        <w:t>、</w:t>
      </w:r>
      <w:r w:rsidR="00F871F9" w:rsidRPr="00BA46E6">
        <w:rPr>
          <w:rFonts w:ascii="宋体" w:eastAsia="宋体" w:hAnsi="宋体" w:hint="eastAsia"/>
          <w:sz w:val="24"/>
          <w:szCs w:val="24"/>
        </w:rPr>
        <w:t>提供</w:t>
      </w:r>
      <w:r w:rsidR="00F871F9" w:rsidRPr="00BA46E6">
        <w:rPr>
          <w:rFonts w:ascii="宋体" w:eastAsia="宋体" w:hAnsi="宋体" w:cs="宋体" w:hint="eastAsia"/>
          <w:color w:val="000000"/>
          <w:sz w:val="24"/>
          <w:szCs w:val="24"/>
        </w:rPr>
        <w:t>进口空运流程模拟实训，包括</w:t>
      </w:r>
      <w:r w:rsidR="00BA46E6" w:rsidRPr="00BA46E6">
        <w:rPr>
          <w:rFonts w:ascii="宋体" w:eastAsia="宋体" w:hAnsi="宋体" w:hint="eastAsia"/>
          <w:sz w:val="24"/>
          <w:szCs w:val="24"/>
        </w:rPr>
        <w:t>索要单据、提货通知、支付运费、交接单货、进口报检、进口报关、进口缴税、到货通知、费用结算、退单业务。</w:t>
      </w:r>
    </w:p>
    <w:p w:rsidR="00B10C91" w:rsidRPr="00AE6465" w:rsidRDefault="00B10C91" w:rsidP="00EA1094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、</w:t>
      </w:r>
      <w:r w:rsidRPr="00010623">
        <w:rPr>
          <w:rFonts w:ascii="宋体" w:eastAsia="宋体" w:hAnsi="宋体" w:hint="eastAsia"/>
          <w:sz w:val="24"/>
          <w:szCs w:val="24"/>
        </w:rPr>
        <w:t>提供完整的可变化的模拟市场环境，包含B2C的电子商务平台，海运费、空运费、内陆运费、税率、汇率等的查询及管理</w:t>
      </w:r>
      <w:r w:rsidR="00AE6465">
        <w:rPr>
          <w:rFonts w:ascii="宋体" w:eastAsia="宋体" w:hAnsi="宋体" w:hint="eastAsia"/>
          <w:sz w:val="24"/>
          <w:szCs w:val="24"/>
        </w:rPr>
        <w:t>，</w:t>
      </w:r>
      <w:r w:rsidR="008923E3">
        <w:rPr>
          <w:rFonts w:ascii="宋体" w:eastAsia="宋体" w:hAnsi="宋体" w:hint="eastAsia"/>
          <w:sz w:val="24"/>
          <w:szCs w:val="24"/>
        </w:rPr>
        <w:t>能</w:t>
      </w:r>
      <w:r w:rsidR="00AE6465" w:rsidRPr="00AE6465">
        <w:rPr>
          <w:rFonts w:ascii="宋体" w:eastAsia="宋体" w:hAnsi="宋体" w:hint="eastAsia"/>
          <w:sz w:val="24"/>
          <w:szCs w:val="24"/>
        </w:rPr>
        <w:t>设置难易度，设置意外事件的发生机率或关闭意外事件</w:t>
      </w:r>
      <w:r w:rsidR="008923E3">
        <w:rPr>
          <w:rFonts w:ascii="宋体" w:eastAsia="宋体" w:hAnsi="宋体" w:hint="eastAsia"/>
          <w:sz w:val="24"/>
          <w:szCs w:val="24"/>
        </w:rPr>
        <w:t>。</w:t>
      </w:r>
    </w:p>
    <w:p w:rsidR="00B10C91" w:rsidRPr="00B10C91" w:rsidRDefault="00AE6465" w:rsidP="00EA1094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B10C91">
        <w:rPr>
          <w:rFonts w:ascii="宋体" w:eastAsia="宋体" w:hAnsi="宋体" w:hint="eastAsia"/>
          <w:sz w:val="24"/>
          <w:szCs w:val="24"/>
        </w:rPr>
        <w:t>、</w:t>
      </w:r>
      <w:r w:rsidR="00010623">
        <w:rPr>
          <w:rFonts w:ascii="宋体" w:eastAsia="宋体" w:hAnsi="宋体" w:hint="eastAsia"/>
          <w:sz w:val="24"/>
          <w:szCs w:val="24"/>
        </w:rPr>
        <w:t>平台能提供学生学习记录和考核功能，</w:t>
      </w:r>
      <w:r w:rsidR="009C5FC0">
        <w:rPr>
          <w:rFonts w:ascii="宋体" w:eastAsia="宋体" w:hAnsi="宋体" w:hint="eastAsia"/>
          <w:sz w:val="24"/>
          <w:szCs w:val="24"/>
        </w:rPr>
        <w:t>包括</w:t>
      </w:r>
      <w:r w:rsidR="00B10C91" w:rsidRPr="00010623">
        <w:rPr>
          <w:rFonts w:ascii="宋体" w:eastAsia="宋体" w:hAnsi="宋体" w:hint="eastAsia"/>
          <w:sz w:val="24"/>
          <w:szCs w:val="24"/>
        </w:rPr>
        <w:t>评分标准设置</w:t>
      </w:r>
      <w:r w:rsidR="009C5FC0">
        <w:rPr>
          <w:rFonts w:ascii="宋体" w:eastAsia="宋体" w:hAnsi="宋体" w:hint="eastAsia"/>
          <w:sz w:val="24"/>
          <w:szCs w:val="24"/>
        </w:rPr>
        <w:t>、</w:t>
      </w:r>
      <w:r w:rsidR="00B10C91" w:rsidRPr="00010623">
        <w:rPr>
          <w:rFonts w:ascii="宋体" w:eastAsia="宋体" w:hAnsi="宋体" w:hint="eastAsia"/>
          <w:sz w:val="24"/>
          <w:szCs w:val="24"/>
        </w:rPr>
        <w:t>系统自动评分</w:t>
      </w:r>
      <w:r w:rsidR="009C5FC0">
        <w:rPr>
          <w:rFonts w:ascii="宋体" w:eastAsia="宋体" w:hAnsi="宋体" w:hint="eastAsia"/>
          <w:sz w:val="24"/>
          <w:szCs w:val="24"/>
        </w:rPr>
        <w:t>、</w:t>
      </w:r>
      <w:r w:rsidR="00B10C91" w:rsidRPr="00010623">
        <w:rPr>
          <w:rFonts w:ascii="宋体" w:eastAsia="宋体" w:hAnsi="宋体" w:hint="eastAsia"/>
          <w:sz w:val="24"/>
          <w:szCs w:val="24"/>
        </w:rPr>
        <w:t>查看学生</w:t>
      </w:r>
      <w:r w:rsidR="00010623" w:rsidRPr="00010623">
        <w:rPr>
          <w:rFonts w:ascii="宋体" w:eastAsia="宋体" w:hAnsi="宋体" w:hint="eastAsia"/>
          <w:sz w:val="24"/>
          <w:szCs w:val="24"/>
        </w:rPr>
        <w:t>和小组</w:t>
      </w:r>
      <w:r w:rsidR="00B10C91" w:rsidRPr="00010623">
        <w:rPr>
          <w:rFonts w:ascii="宋体" w:eastAsia="宋体" w:hAnsi="宋体" w:hint="eastAsia"/>
          <w:sz w:val="24"/>
          <w:szCs w:val="24"/>
        </w:rPr>
        <w:t>的操作日志</w:t>
      </w:r>
      <w:r w:rsidR="009C5FC0">
        <w:rPr>
          <w:rFonts w:ascii="宋体" w:eastAsia="宋体" w:hAnsi="宋体" w:hint="eastAsia"/>
          <w:sz w:val="24"/>
          <w:szCs w:val="24"/>
        </w:rPr>
        <w:t>、</w:t>
      </w:r>
      <w:r w:rsidR="00B10C91" w:rsidRPr="00010623">
        <w:rPr>
          <w:rFonts w:ascii="宋体" w:eastAsia="宋体" w:hAnsi="宋体" w:hint="eastAsia"/>
          <w:sz w:val="24"/>
          <w:szCs w:val="24"/>
        </w:rPr>
        <w:t>查看</w:t>
      </w:r>
      <w:r w:rsidR="009C5FC0">
        <w:rPr>
          <w:rFonts w:ascii="宋体" w:eastAsia="宋体" w:hAnsi="宋体" w:hint="eastAsia"/>
          <w:sz w:val="24"/>
          <w:szCs w:val="24"/>
        </w:rPr>
        <w:t>和</w:t>
      </w:r>
      <w:r w:rsidR="00B10C91" w:rsidRPr="00010623">
        <w:rPr>
          <w:rFonts w:ascii="宋体" w:eastAsia="宋体" w:hAnsi="宋体" w:hint="eastAsia"/>
          <w:sz w:val="24"/>
          <w:szCs w:val="24"/>
        </w:rPr>
        <w:t>导出学生的成绩单。</w:t>
      </w:r>
    </w:p>
    <w:p w:rsidR="00B10C91" w:rsidRPr="00AE6465" w:rsidRDefault="00363E2F" w:rsidP="00EA1094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AE6465">
        <w:rPr>
          <w:rFonts w:ascii="宋体" w:eastAsia="宋体" w:hAnsi="宋体"/>
          <w:sz w:val="24"/>
          <w:szCs w:val="24"/>
        </w:rPr>
        <w:t>1</w:t>
      </w:r>
      <w:r w:rsidR="00AE6465" w:rsidRPr="00AE6465">
        <w:rPr>
          <w:rFonts w:ascii="宋体" w:eastAsia="宋体" w:hAnsi="宋体"/>
          <w:sz w:val="24"/>
          <w:szCs w:val="24"/>
        </w:rPr>
        <w:t>0</w:t>
      </w:r>
      <w:r w:rsidRPr="00AE6465">
        <w:rPr>
          <w:rFonts w:ascii="宋体" w:eastAsia="宋体" w:hAnsi="宋体" w:hint="eastAsia"/>
          <w:sz w:val="24"/>
          <w:szCs w:val="24"/>
        </w:rPr>
        <w:t>、管理功能，</w:t>
      </w:r>
      <w:r w:rsidR="00AE6465" w:rsidRPr="00AE6465">
        <w:rPr>
          <w:rFonts w:ascii="宋体" w:eastAsia="宋体" w:hAnsi="宋体" w:hint="eastAsia"/>
          <w:sz w:val="24"/>
          <w:szCs w:val="24"/>
        </w:rPr>
        <w:t>包括个人信息维护、登录密码修改、其他用户密码重置、</w:t>
      </w:r>
      <w:r w:rsidRPr="00AE6465">
        <w:rPr>
          <w:rFonts w:ascii="宋体" w:eastAsia="宋体" w:hAnsi="宋体" w:hint="eastAsia"/>
          <w:sz w:val="24"/>
          <w:szCs w:val="24"/>
        </w:rPr>
        <w:t>班级管理、小组</w:t>
      </w:r>
      <w:r w:rsidR="00AE6465" w:rsidRPr="00AE6465">
        <w:rPr>
          <w:rFonts w:ascii="宋体" w:eastAsia="宋体" w:hAnsi="宋体" w:hint="eastAsia"/>
          <w:sz w:val="24"/>
          <w:szCs w:val="24"/>
        </w:rPr>
        <w:t>角色</w:t>
      </w:r>
      <w:r w:rsidR="00AE6465" w:rsidRPr="00AE6465">
        <w:rPr>
          <w:rFonts w:ascii="宋体" w:eastAsia="宋体" w:hAnsi="宋体" w:hint="eastAsia"/>
          <w:sz w:val="24"/>
          <w:szCs w:val="24"/>
        </w:rPr>
        <w:lastRenderedPageBreak/>
        <w:t>分工管理、小组操作管理、学生操作管理、指导教师管理、管理员管理等功能</w:t>
      </w:r>
    </w:p>
    <w:p w:rsidR="00AE6465" w:rsidRPr="00886A74" w:rsidRDefault="00886A74" w:rsidP="00886A74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二、</w:t>
      </w:r>
      <w:r w:rsidR="00AE6465" w:rsidRPr="00886A74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软件服务要求</w:t>
      </w:r>
    </w:p>
    <w:p w:rsidR="00AE6465" w:rsidRPr="00BD28A9" w:rsidRDefault="00AE6465" w:rsidP="00EA1094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BD28A9">
        <w:rPr>
          <w:rFonts w:ascii="宋体" w:eastAsia="宋体" w:hAnsi="宋体"/>
          <w:sz w:val="24"/>
          <w:szCs w:val="24"/>
        </w:rPr>
        <w:t>1</w:t>
      </w:r>
      <w:r w:rsidRPr="00BD28A9">
        <w:rPr>
          <w:rFonts w:ascii="宋体" w:eastAsia="宋体" w:hAnsi="宋体" w:hint="eastAsia"/>
          <w:sz w:val="24"/>
          <w:szCs w:val="24"/>
        </w:rPr>
        <w:t>、</w:t>
      </w:r>
      <w:r w:rsidRPr="00BD28A9">
        <w:rPr>
          <w:rFonts w:ascii="宋体" w:eastAsia="宋体" w:hAnsi="宋体"/>
          <w:sz w:val="24"/>
          <w:szCs w:val="24"/>
        </w:rPr>
        <w:t>中标方需在合同签订后10日内，完成设备</w:t>
      </w:r>
      <w:r w:rsidRPr="00BD28A9">
        <w:rPr>
          <w:rFonts w:ascii="宋体" w:eastAsia="宋体" w:hAnsi="宋体" w:hint="eastAsia"/>
          <w:sz w:val="24"/>
          <w:szCs w:val="24"/>
        </w:rPr>
        <w:t>供货、</w:t>
      </w:r>
      <w:r w:rsidRPr="00BD28A9">
        <w:rPr>
          <w:rFonts w:ascii="宋体" w:eastAsia="宋体" w:hAnsi="宋体"/>
          <w:sz w:val="24"/>
          <w:szCs w:val="24"/>
        </w:rPr>
        <w:t>安装</w:t>
      </w:r>
      <w:r w:rsidRPr="00BD28A9">
        <w:rPr>
          <w:rFonts w:ascii="宋体" w:eastAsia="宋体" w:hAnsi="宋体" w:hint="eastAsia"/>
          <w:sz w:val="24"/>
          <w:szCs w:val="24"/>
        </w:rPr>
        <w:t>和</w:t>
      </w:r>
      <w:r w:rsidRPr="00BD28A9">
        <w:rPr>
          <w:rFonts w:ascii="宋体" w:eastAsia="宋体" w:hAnsi="宋体"/>
          <w:sz w:val="24"/>
          <w:szCs w:val="24"/>
        </w:rPr>
        <w:t>调试</w:t>
      </w:r>
      <w:r w:rsidRPr="00BD28A9">
        <w:rPr>
          <w:rFonts w:ascii="宋体" w:eastAsia="宋体" w:hAnsi="宋体" w:hint="eastAsia"/>
          <w:sz w:val="24"/>
          <w:szCs w:val="24"/>
        </w:rPr>
        <w:t>。</w:t>
      </w:r>
    </w:p>
    <w:p w:rsidR="00AE6465" w:rsidRPr="00BD28A9" w:rsidRDefault="002C52E9" w:rsidP="00EA1094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="00AE6465" w:rsidRPr="00BD28A9">
        <w:rPr>
          <w:rFonts w:ascii="宋体" w:eastAsia="宋体" w:hAnsi="宋体" w:hint="eastAsia"/>
          <w:sz w:val="24"/>
          <w:szCs w:val="24"/>
        </w:rPr>
        <w:t>软件需要配置</w:t>
      </w:r>
      <w:r w:rsidR="003950F5" w:rsidRPr="003950F5">
        <w:rPr>
          <w:rFonts w:ascii="宋体" w:eastAsia="宋体" w:hAnsi="宋体" w:hint="eastAsia"/>
          <w:sz w:val="24"/>
          <w:szCs w:val="24"/>
        </w:rPr>
        <w:t>操作手册</w:t>
      </w:r>
      <w:r w:rsidR="003950F5">
        <w:rPr>
          <w:rFonts w:ascii="宋体" w:eastAsia="宋体" w:hAnsi="宋体" w:hint="eastAsia"/>
          <w:sz w:val="24"/>
          <w:szCs w:val="24"/>
        </w:rPr>
        <w:t>，</w:t>
      </w:r>
      <w:r w:rsidR="00AE6465" w:rsidRPr="00BD28A9">
        <w:rPr>
          <w:rFonts w:ascii="宋体" w:eastAsia="宋体" w:hAnsi="宋体" w:hint="eastAsia"/>
          <w:sz w:val="24"/>
          <w:szCs w:val="24"/>
        </w:rPr>
        <w:t>纸质版3套、电子版1套。</w:t>
      </w:r>
    </w:p>
    <w:p w:rsidR="003950F5" w:rsidRPr="006F6130" w:rsidRDefault="003950F5" w:rsidP="00EA1094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 w:rsidRPr="003950F5">
        <w:rPr>
          <w:rFonts w:ascii="宋体" w:eastAsia="宋体" w:hAnsi="宋体" w:hint="eastAsia"/>
          <w:sz w:val="24"/>
          <w:szCs w:val="24"/>
        </w:rPr>
        <w:t>软件采用</w:t>
      </w:r>
      <w:r w:rsidRPr="003950F5">
        <w:rPr>
          <w:rFonts w:ascii="宋体" w:eastAsia="宋体" w:hAnsi="宋体"/>
          <w:sz w:val="24"/>
          <w:szCs w:val="24"/>
        </w:rPr>
        <w:t>B/S架构，架构于Internet/Intranet（互联网/局域网），可满足在云主机或本地实验部署使用</w:t>
      </w:r>
      <w:r w:rsidR="00806BFF">
        <w:rPr>
          <w:rFonts w:ascii="宋体" w:eastAsia="宋体" w:hAnsi="宋体" w:hint="eastAsia"/>
          <w:sz w:val="24"/>
          <w:szCs w:val="24"/>
        </w:rPr>
        <w:t>，</w:t>
      </w:r>
      <w:r w:rsidRPr="003950F5">
        <w:rPr>
          <w:rFonts w:ascii="宋体" w:eastAsia="宋体" w:hAnsi="宋体"/>
          <w:sz w:val="24"/>
          <w:szCs w:val="24"/>
        </w:rPr>
        <w:t>通过IE浏览器就可远程访问使用</w:t>
      </w:r>
      <w:r w:rsidR="00DE723F">
        <w:rPr>
          <w:rFonts w:ascii="宋体" w:eastAsia="宋体" w:hAnsi="宋体" w:hint="eastAsia"/>
          <w:sz w:val="24"/>
          <w:szCs w:val="24"/>
        </w:rPr>
        <w:t>，</w:t>
      </w:r>
      <w:r w:rsidR="007953B2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只要有I</w:t>
      </w:r>
      <w:r w:rsidR="007953B2" w:rsidRPr="006F6130">
        <w:rPr>
          <w:rFonts w:ascii="宋体" w:eastAsia="宋体" w:hAnsi="宋体" w:cs="宋体"/>
          <w:color w:val="000000" w:themeColor="text1"/>
          <w:sz w:val="24"/>
          <w:szCs w:val="24"/>
        </w:rPr>
        <w:t>P</w:t>
      </w:r>
      <w:r w:rsidR="007953B2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资源，可线上教学（学生在家就能模拟操作）。</w:t>
      </w:r>
    </w:p>
    <w:p w:rsidR="00AE6465" w:rsidRPr="006F6130" w:rsidRDefault="003950F5" w:rsidP="00EA1094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F6130">
        <w:rPr>
          <w:rFonts w:ascii="宋体" w:eastAsia="宋体" w:hAnsi="宋体" w:cs="宋体"/>
          <w:color w:val="000000" w:themeColor="text1"/>
          <w:sz w:val="24"/>
          <w:szCs w:val="24"/>
        </w:rPr>
        <w:t>4</w:t>
      </w:r>
      <w:r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 w:rsidR="00AE6465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满足多用户（</w:t>
      </w:r>
      <w:r w:rsidR="00795D20" w:rsidRPr="006F6130">
        <w:rPr>
          <w:rFonts w:ascii="宋体" w:eastAsia="宋体" w:hAnsi="宋体" w:cs="宋体"/>
          <w:color w:val="000000" w:themeColor="text1"/>
          <w:sz w:val="24"/>
          <w:szCs w:val="24"/>
        </w:rPr>
        <w:t>300</w:t>
      </w:r>
      <w:r w:rsidR="00795D20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人以上</w:t>
      </w:r>
      <w:r w:rsidR="00AE6465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）同时在线使用。</w:t>
      </w:r>
    </w:p>
    <w:p w:rsidR="00AE6465" w:rsidRPr="006F6130" w:rsidRDefault="003950F5" w:rsidP="00EA1094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F6130">
        <w:rPr>
          <w:rFonts w:ascii="宋体" w:eastAsia="宋体" w:hAnsi="宋体" w:cs="宋体"/>
          <w:color w:val="000000" w:themeColor="text1"/>
          <w:sz w:val="24"/>
          <w:szCs w:val="24"/>
        </w:rPr>
        <w:t>5</w:t>
      </w:r>
      <w:r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 w:rsidR="00AE6465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提供安装</w:t>
      </w:r>
      <w:r w:rsidR="006F7306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和</w:t>
      </w:r>
      <w:r w:rsidR="00AE6465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培训。提供软件的安装（安装环境由采购方自行提供并满足要求）</w:t>
      </w:r>
      <w:r w:rsidR="006F7306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和</w:t>
      </w:r>
      <w:r w:rsidR="008923E3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相关课程</w:t>
      </w:r>
      <w:r w:rsidR="006F7306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指导教师</w:t>
      </w:r>
      <w:r w:rsidR="00AE6465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培训，产品需包含自购买日起</w:t>
      </w:r>
      <w:r w:rsidR="00C6225F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三</w:t>
      </w:r>
      <w:r w:rsidR="00AE6465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年免费维护</w:t>
      </w:r>
      <w:r w:rsidR="00C6225F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和</w:t>
      </w:r>
      <w:r w:rsidR="00C6225F" w:rsidRPr="006F6130">
        <w:rPr>
          <w:rFonts w:ascii="宋体" w:eastAsia="宋体" w:hAnsi="宋体" w:cs="宋体"/>
          <w:color w:val="000000" w:themeColor="text1"/>
          <w:sz w:val="24"/>
          <w:szCs w:val="24"/>
        </w:rPr>
        <w:t>免费升级</w:t>
      </w:r>
      <w:r w:rsidR="00663D7C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，如更换机房和设备，提供软件注册和安装指导服务。</w:t>
      </w:r>
    </w:p>
    <w:p w:rsidR="00F15D3A" w:rsidRPr="006F6130" w:rsidRDefault="003950F5" w:rsidP="00EA1094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F6130">
        <w:rPr>
          <w:rFonts w:ascii="宋体" w:eastAsia="宋体" w:hAnsi="宋体" w:cs="宋体"/>
          <w:color w:val="000000" w:themeColor="text1"/>
          <w:sz w:val="24"/>
          <w:szCs w:val="24"/>
        </w:rPr>
        <w:t>6</w:t>
      </w:r>
      <w:r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 w:rsidR="00AE6465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提供长期售后服务。能提供方便灵活的售后服务方式，提供无限期长期技术支持（通过邮件，电话，微信）。</w:t>
      </w:r>
      <w:r w:rsidR="00AE6465" w:rsidRPr="006F6130">
        <w:rPr>
          <w:rFonts w:ascii="宋体" w:eastAsia="宋体" w:hAnsi="宋体" w:cs="宋体"/>
          <w:color w:val="000000" w:themeColor="text1"/>
          <w:sz w:val="24"/>
          <w:szCs w:val="24"/>
        </w:rPr>
        <w:t>免费维护期满后，</w:t>
      </w:r>
      <w:r w:rsidR="00AE6465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中标</w:t>
      </w:r>
      <w:r w:rsidR="00AE6465" w:rsidRPr="006F6130">
        <w:rPr>
          <w:rFonts w:ascii="宋体" w:eastAsia="宋体" w:hAnsi="宋体" w:cs="宋体"/>
          <w:color w:val="000000" w:themeColor="text1"/>
          <w:sz w:val="24"/>
          <w:szCs w:val="24"/>
        </w:rPr>
        <w:t>方必须继续提供7*24应急响应，费用另行协商。</w:t>
      </w:r>
      <w:r w:rsidR="00F15D3A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如上述方式无法解决，5个工作日内（快递、电子邮件等手段）将软件包送抵更换。</w:t>
      </w:r>
    </w:p>
    <w:p w:rsidR="00AE6465" w:rsidRPr="006F6130" w:rsidRDefault="003950F5" w:rsidP="00EA1094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F6130">
        <w:rPr>
          <w:rFonts w:ascii="宋体" w:eastAsia="宋体" w:hAnsi="宋体" w:cs="宋体"/>
          <w:color w:val="000000" w:themeColor="text1"/>
          <w:sz w:val="24"/>
          <w:szCs w:val="24"/>
        </w:rPr>
        <w:t>7</w:t>
      </w:r>
      <w:r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 w:rsidR="00AE6465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报价及费用要求。报价包含以上全部功能要求及技术服务要求，包括软件版权永久使用费、</w:t>
      </w:r>
      <w:r w:rsidR="00C6225F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3</w:t>
      </w:r>
      <w:r w:rsidR="00AE6465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年</w:t>
      </w:r>
      <w:r w:rsidR="00C6225F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维护和升级</w:t>
      </w:r>
      <w:r w:rsidR="00AE6465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、本地实验室机房内的安装实施费、培训费、材料费、税费等全部。</w:t>
      </w:r>
    </w:p>
    <w:p w:rsidR="00ED3B24" w:rsidRPr="00BD28A9" w:rsidRDefault="003950F5" w:rsidP="00EA1094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6F6130">
        <w:rPr>
          <w:rFonts w:ascii="宋体" w:eastAsia="宋体" w:hAnsi="宋体" w:cs="宋体"/>
          <w:color w:val="000000" w:themeColor="text1"/>
          <w:sz w:val="24"/>
          <w:szCs w:val="24"/>
        </w:rPr>
        <w:t>8</w:t>
      </w:r>
      <w:r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 w:rsidR="00AE6465" w:rsidRPr="006F6130">
        <w:rPr>
          <w:rFonts w:ascii="宋体" w:eastAsia="宋体" w:hAnsi="宋体" w:cs="宋体" w:hint="eastAsia"/>
          <w:color w:val="000000" w:themeColor="text1"/>
          <w:sz w:val="24"/>
          <w:szCs w:val="24"/>
        </w:rPr>
        <w:t>付款条件。货到安装验收满足功能需求后，凭发票全额付款</w:t>
      </w:r>
      <w:r w:rsidR="00AE6465" w:rsidRPr="00BD28A9">
        <w:rPr>
          <w:rFonts w:ascii="宋体" w:eastAsia="宋体" w:hAnsi="宋体" w:hint="eastAsia"/>
          <w:sz w:val="24"/>
          <w:szCs w:val="24"/>
        </w:rPr>
        <w:t>。</w:t>
      </w:r>
    </w:p>
    <w:sectPr w:rsidR="00ED3B24" w:rsidRPr="00BD28A9" w:rsidSect="00B808C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AB6" w:rsidRDefault="005A7AB6" w:rsidP="00F15D3A">
      <w:r>
        <w:separator/>
      </w:r>
    </w:p>
  </w:endnote>
  <w:endnote w:type="continuationSeparator" w:id="1">
    <w:p w:rsidR="005A7AB6" w:rsidRDefault="005A7AB6" w:rsidP="00F15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AB6" w:rsidRDefault="005A7AB6" w:rsidP="00F15D3A">
      <w:r>
        <w:separator/>
      </w:r>
    </w:p>
  </w:footnote>
  <w:footnote w:type="continuationSeparator" w:id="1">
    <w:p w:rsidR="005A7AB6" w:rsidRDefault="005A7AB6" w:rsidP="00F15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469"/>
    <w:multiLevelType w:val="multilevel"/>
    <w:tmpl w:val="05D314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DE27957"/>
    <w:multiLevelType w:val="hybridMultilevel"/>
    <w:tmpl w:val="A51C9342"/>
    <w:lvl w:ilvl="0" w:tplc="928694C4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592D84"/>
    <w:multiLevelType w:val="hybridMultilevel"/>
    <w:tmpl w:val="BBB460AE"/>
    <w:lvl w:ilvl="0" w:tplc="57D86B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A235DA"/>
    <w:multiLevelType w:val="hybridMultilevel"/>
    <w:tmpl w:val="F690BEF8"/>
    <w:lvl w:ilvl="0" w:tplc="57ACE98A">
      <w:start w:val="2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80B"/>
    <w:rsid w:val="00010623"/>
    <w:rsid w:val="0005202F"/>
    <w:rsid w:val="000E1086"/>
    <w:rsid w:val="00154E8B"/>
    <w:rsid w:val="0017189F"/>
    <w:rsid w:val="001C1FF1"/>
    <w:rsid w:val="001D225D"/>
    <w:rsid w:val="001D58CB"/>
    <w:rsid w:val="001F632D"/>
    <w:rsid w:val="0020610C"/>
    <w:rsid w:val="00257C26"/>
    <w:rsid w:val="002C52E9"/>
    <w:rsid w:val="00363E2F"/>
    <w:rsid w:val="003950F5"/>
    <w:rsid w:val="003F41E6"/>
    <w:rsid w:val="0040131F"/>
    <w:rsid w:val="00433C5D"/>
    <w:rsid w:val="005365E2"/>
    <w:rsid w:val="005A7AB6"/>
    <w:rsid w:val="005E36BB"/>
    <w:rsid w:val="00663D7C"/>
    <w:rsid w:val="00673BE2"/>
    <w:rsid w:val="006F6130"/>
    <w:rsid w:val="006F7306"/>
    <w:rsid w:val="00750D52"/>
    <w:rsid w:val="007740DA"/>
    <w:rsid w:val="007953B2"/>
    <w:rsid w:val="00795D20"/>
    <w:rsid w:val="007B3A90"/>
    <w:rsid w:val="007B7A2D"/>
    <w:rsid w:val="007D1259"/>
    <w:rsid w:val="007D1EE5"/>
    <w:rsid w:val="00805A92"/>
    <w:rsid w:val="00806BFF"/>
    <w:rsid w:val="00886A74"/>
    <w:rsid w:val="008923E3"/>
    <w:rsid w:val="00896C76"/>
    <w:rsid w:val="00923001"/>
    <w:rsid w:val="009244AB"/>
    <w:rsid w:val="009C238E"/>
    <w:rsid w:val="009C5FC0"/>
    <w:rsid w:val="009E0621"/>
    <w:rsid w:val="00A1790E"/>
    <w:rsid w:val="00A64D13"/>
    <w:rsid w:val="00AE6465"/>
    <w:rsid w:val="00B07ADC"/>
    <w:rsid w:val="00B10C91"/>
    <w:rsid w:val="00B808C9"/>
    <w:rsid w:val="00BA46E6"/>
    <w:rsid w:val="00BD28A9"/>
    <w:rsid w:val="00C16A3E"/>
    <w:rsid w:val="00C6225F"/>
    <w:rsid w:val="00C74949"/>
    <w:rsid w:val="00C92799"/>
    <w:rsid w:val="00CC06D9"/>
    <w:rsid w:val="00CC27CD"/>
    <w:rsid w:val="00D22F04"/>
    <w:rsid w:val="00D45DFE"/>
    <w:rsid w:val="00D75A7D"/>
    <w:rsid w:val="00DE723F"/>
    <w:rsid w:val="00E2469C"/>
    <w:rsid w:val="00E319A6"/>
    <w:rsid w:val="00E458D2"/>
    <w:rsid w:val="00EA1094"/>
    <w:rsid w:val="00ED3B24"/>
    <w:rsid w:val="00F15D3A"/>
    <w:rsid w:val="00F3080B"/>
    <w:rsid w:val="00F871F9"/>
    <w:rsid w:val="00F92413"/>
    <w:rsid w:val="00FD2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B24"/>
    <w:pPr>
      <w:ind w:firstLineChars="200" w:firstLine="420"/>
    </w:pPr>
  </w:style>
  <w:style w:type="paragraph" w:styleId="a4">
    <w:name w:val="Body Text Indent"/>
    <w:basedOn w:val="a"/>
    <w:link w:val="Char"/>
    <w:rsid w:val="007740DA"/>
    <w:pPr>
      <w:ind w:left="839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basedOn w:val="a0"/>
    <w:link w:val="a4"/>
    <w:rsid w:val="007740DA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F15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15D3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15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15D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kitty</dc:creator>
  <cp:keywords/>
  <dc:description/>
  <cp:lastModifiedBy>FZ</cp:lastModifiedBy>
  <cp:revision>47</cp:revision>
  <dcterms:created xsi:type="dcterms:W3CDTF">2020-06-15T07:12:00Z</dcterms:created>
  <dcterms:modified xsi:type="dcterms:W3CDTF">2020-06-24T00:42:00Z</dcterms:modified>
</cp:coreProperties>
</file>