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360" w:lineRule="auto"/>
        <w:jc w:val="center"/>
        <w:rPr>
          <w:rFonts w:ascii="宋体" w:hAnsi="宋体" w:eastAsia="宋体"/>
          <w:sz w:val="24"/>
          <w:szCs w:val="24"/>
          <w:highlight w:val="yellow"/>
        </w:rPr>
      </w:pPr>
      <w:r>
        <w:rPr>
          <w:rFonts w:hint="eastAsia" w:ascii="宋体" w:hAnsi="宋体" w:eastAsia="宋体"/>
          <w:b/>
          <w:sz w:val="24"/>
          <w:szCs w:val="24"/>
        </w:rPr>
        <w:t>相关参数：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*成型</w:t>
      </w:r>
      <w:r>
        <w:rPr>
          <w:rFonts w:ascii="宋体" w:hAnsi="宋体" w:eastAsia="宋体"/>
          <w:sz w:val="24"/>
          <w:szCs w:val="24"/>
        </w:rPr>
        <w:t>技术：立体光固化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 xml:space="preserve">*打印尺寸 </w:t>
      </w:r>
      <w:r>
        <w:rPr>
          <w:rFonts w:ascii="宋体" w:hAnsi="宋体" w:eastAsia="宋体"/>
          <w:sz w:val="24"/>
          <w:szCs w:val="24"/>
        </w:rPr>
        <w:t>200</w:t>
      </w:r>
      <w:r>
        <w:rPr>
          <w:rFonts w:hint="eastAsia" w:ascii="宋体" w:hAnsi="宋体" w:eastAsia="宋体"/>
          <w:sz w:val="24"/>
          <w:szCs w:val="24"/>
        </w:rPr>
        <w:t>×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00×</w:t>
      </w:r>
      <w:r>
        <w:rPr>
          <w:rFonts w:ascii="宋体" w:hAnsi="宋体" w:eastAsia="宋体"/>
          <w:sz w:val="24"/>
          <w:szCs w:val="24"/>
        </w:rPr>
        <w:t>300</w:t>
      </w:r>
      <w:r>
        <w:rPr>
          <w:rFonts w:hint="eastAsia" w:ascii="宋体" w:hAnsi="宋体" w:eastAsia="宋体"/>
          <w:sz w:val="24"/>
          <w:szCs w:val="24"/>
        </w:rPr>
        <w:t>mm(长×宽×高)及以上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*打印耗材 液态光敏树脂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*最小特征尺寸 0.2mm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*打印层厚 0.025mm/0.050mm/0.1</w:t>
      </w:r>
      <w:r>
        <w:rPr>
          <w:rFonts w:ascii="宋体" w:hAnsi="宋体" w:eastAsia="宋体"/>
          <w:sz w:val="24"/>
          <w:szCs w:val="24"/>
        </w:rPr>
        <w:t>/0.3</w:t>
      </w:r>
      <w:r>
        <w:rPr>
          <w:rFonts w:hint="eastAsia" w:ascii="宋体" w:hAnsi="宋体" w:eastAsia="宋体"/>
          <w:sz w:val="24"/>
          <w:szCs w:val="24"/>
        </w:rPr>
        <w:t>mm四种层厚可选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*供料方式 自动进料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*操作温度 温度自动控制在35°C以上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*1类激光产品 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*波长为405nm的紫外激光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*操控面板 触摸显示屏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外壳材质  亚克力、粉末涂层钢板和铝合金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*采用</w:t>
      </w:r>
      <w:r>
        <w:rPr>
          <w:rFonts w:ascii="宋体" w:hAnsi="宋体" w:eastAsia="宋体"/>
          <w:sz w:val="24"/>
          <w:szCs w:val="24"/>
        </w:rPr>
        <w:t>柔性树脂槽，降低模型受力变形</w:t>
      </w:r>
      <w:r>
        <w:rPr>
          <w:rFonts w:hint="eastAsia" w:ascii="宋体" w:hAnsi="宋体" w:eastAsia="宋体"/>
          <w:sz w:val="24"/>
          <w:szCs w:val="24"/>
        </w:rPr>
        <w:t>可能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*采用模块</w:t>
      </w:r>
      <w:r>
        <w:rPr>
          <w:rFonts w:ascii="宋体" w:hAnsi="宋体" w:eastAsia="宋体"/>
          <w:sz w:val="24"/>
          <w:szCs w:val="24"/>
        </w:rPr>
        <w:t>化</w:t>
      </w:r>
      <w:r>
        <w:rPr>
          <w:rFonts w:hint="eastAsia" w:ascii="宋体" w:hAnsi="宋体" w:eastAsia="宋体"/>
          <w:sz w:val="24"/>
          <w:szCs w:val="24"/>
        </w:rPr>
        <w:t>激光</w:t>
      </w:r>
      <w:r>
        <w:rPr>
          <w:rFonts w:ascii="宋体" w:hAnsi="宋体" w:eastAsia="宋体"/>
          <w:sz w:val="24"/>
          <w:szCs w:val="24"/>
        </w:rPr>
        <w:t>组件，</w:t>
      </w:r>
      <w:r>
        <w:rPr>
          <w:rFonts w:hint="eastAsia" w:ascii="宋体" w:hAnsi="宋体" w:eastAsia="宋体"/>
          <w:sz w:val="24"/>
          <w:szCs w:val="24"/>
        </w:rPr>
        <w:t>整个</w:t>
      </w:r>
      <w:r>
        <w:rPr>
          <w:rFonts w:ascii="宋体" w:hAnsi="宋体" w:eastAsia="宋体"/>
          <w:sz w:val="24"/>
          <w:szCs w:val="24"/>
        </w:rPr>
        <w:t>激光模块儿可方便拆卸、更换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耗材品名 甲基丙烯酸甲酯光聚合物树脂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*多种耗材：支持多种</w:t>
      </w:r>
      <w:r>
        <w:rPr>
          <w:rFonts w:ascii="宋体" w:hAnsi="宋体" w:eastAsia="宋体"/>
          <w:sz w:val="24"/>
          <w:szCs w:val="24"/>
        </w:rPr>
        <w:t>耗材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*软件 配套切片软件，可手动添加和去除支撑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*支持的系统</w:t>
      </w:r>
      <w:r>
        <w:rPr>
          <w:rFonts w:ascii="宋体" w:hAnsi="宋体" w:eastAsia="宋体"/>
          <w:sz w:val="24"/>
          <w:szCs w:val="24"/>
        </w:rPr>
        <w:t>Windows 7 (64-bit)</w:t>
      </w:r>
      <w:r>
        <w:rPr>
          <w:rFonts w:hint="eastAsia" w:ascii="宋体" w:hAnsi="宋体" w:eastAsia="宋体"/>
          <w:sz w:val="24"/>
          <w:szCs w:val="24"/>
        </w:rPr>
        <w:t>以及上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Mac OSX 10.6.8 +</w:t>
      </w:r>
      <w:r>
        <w:rPr>
          <w:rFonts w:hint="eastAsia" w:ascii="宋体" w:hAnsi="宋体" w:eastAsia="宋体"/>
          <w:sz w:val="24"/>
          <w:szCs w:val="24"/>
        </w:rPr>
        <w:br w:type="textWrapping"/>
      </w:r>
      <w:r>
        <w:rPr>
          <w:rFonts w:hint="eastAsia" w:ascii="宋体" w:hAnsi="宋体" w:eastAsia="宋体"/>
          <w:sz w:val="24"/>
          <w:szCs w:val="24"/>
        </w:rPr>
        <w:t>*输入格式 .stl.OBJ等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*固化机同品牌配套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*厂家项目授权书优先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*提供上门安装调试和培训服务，质保期内提供上门技术服务，出现故障4小时内响应，8小时内赶到现场处理问题，两个工作日内修复故障。质保期内不少于2次的上门维护保养和技术指导。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0050780F"/>
    <w:rsid w:val="00033B7A"/>
    <w:rsid w:val="00166CEC"/>
    <w:rsid w:val="00265C12"/>
    <w:rsid w:val="003C2B85"/>
    <w:rsid w:val="00414B3D"/>
    <w:rsid w:val="00435383"/>
    <w:rsid w:val="0050780F"/>
    <w:rsid w:val="0055234E"/>
    <w:rsid w:val="006B5C0D"/>
    <w:rsid w:val="00850744"/>
    <w:rsid w:val="009643A4"/>
    <w:rsid w:val="009B28B0"/>
    <w:rsid w:val="00A6617A"/>
    <w:rsid w:val="00B97BFB"/>
    <w:rsid w:val="00BE25D4"/>
    <w:rsid w:val="00CF78C1"/>
    <w:rsid w:val="00E9245E"/>
    <w:rsid w:val="00F1734A"/>
    <w:rsid w:val="00F563F7"/>
    <w:rsid w:val="00FA5FE3"/>
    <w:rsid w:val="175A1E90"/>
    <w:rsid w:val="18533A23"/>
    <w:rsid w:val="1F5D4E0F"/>
    <w:rsid w:val="34565E2F"/>
    <w:rsid w:val="39BB4E01"/>
    <w:rsid w:val="47785B96"/>
    <w:rsid w:val="5F8F7142"/>
    <w:rsid w:val="6F666119"/>
    <w:rsid w:val="771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429</Characters>
  <Lines>3</Lines>
  <Paragraphs>1</Paragraphs>
  <TotalTime>0</TotalTime>
  <ScaleCrop>false</ScaleCrop>
  <LinksUpToDate>false</LinksUpToDate>
  <CharactersWithSpaces>448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2022-11-09T01:47:00Z</dcterms:created>
  <dc:creator>李建</dc:creator>
  <cp:lastModifiedBy>仲杰</cp:lastModifiedBy>
  <dcterms:modified xsi:type="dcterms:W3CDTF">2022-11-09T04:54:52Z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AAC92B42C75F40A0926EEDFDB771BFCA</vt:lpwstr>
  </property>
</Properties>
</file>