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0A1" w:rsidRDefault="00D600A1" w:rsidP="00D600A1">
      <w:pPr>
        <w:spacing w:line="480" w:lineRule="auto"/>
        <w:jc w:val="center"/>
        <w:rPr>
          <w:b/>
          <w:bCs/>
          <w:kern w:val="44"/>
          <w:sz w:val="44"/>
          <w:szCs w:val="44"/>
        </w:rPr>
      </w:pPr>
      <w:r w:rsidRPr="00D600A1">
        <w:rPr>
          <w:rFonts w:hint="eastAsia"/>
          <w:b/>
          <w:bCs/>
          <w:kern w:val="44"/>
          <w:sz w:val="44"/>
          <w:szCs w:val="44"/>
        </w:rPr>
        <w:t>英语水平测试口试训练平台</w:t>
      </w:r>
    </w:p>
    <w:p w:rsidR="00D600A1" w:rsidRPr="00D600A1" w:rsidRDefault="00D600A1" w:rsidP="00D600A1">
      <w:pPr>
        <w:spacing w:line="480" w:lineRule="auto"/>
        <w:jc w:val="center"/>
      </w:pPr>
      <w:r>
        <w:rPr>
          <w:rFonts w:hint="eastAsia"/>
          <w:b/>
          <w:bCs/>
          <w:kern w:val="44"/>
          <w:sz w:val="44"/>
          <w:szCs w:val="44"/>
        </w:rPr>
        <w:t>技术要求</w:t>
      </w:r>
    </w:p>
    <w:p w:rsidR="00231618" w:rsidRPr="00372F5F" w:rsidRDefault="00231618" w:rsidP="00D600A1">
      <w:pPr>
        <w:spacing w:line="480" w:lineRule="auto"/>
        <w:ind w:firstLineChars="150" w:firstLine="361"/>
        <w:rPr>
          <w:rFonts w:ascii="宋体" w:hAnsi="宋体"/>
          <w:b/>
          <w:sz w:val="24"/>
        </w:rPr>
      </w:pPr>
      <w:r w:rsidRPr="00372F5F">
        <w:rPr>
          <w:rFonts w:ascii="宋体" w:hAnsi="宋体" w:hint="eastAsia"/>
          <w:b/>
          <w:sz w:val="24"/>
        </w:rPr>
        <w:t>一、</w:t>
      </w:r>
      <w:r>
        <w:rPr>
          <w:rFonts w:ascii="宋体" w:hAnsi="宋体" w:hint="eastAsia"/>
          <w:b/>
          <w:sz w:val="24"/>
        </w:rPr>
        <w:t>项目需求</w:t>
      </w:r>
    </w:p>
    <w:p w:rsidR="00231618" w:rsidRDefault="00231618" w:rsidP="00D600A1">
      <w:pPr>
        <w:spacing w:line="480" w:lineRule="auto"/>
        <w:ind w:firstLineChars="150" w:firstLine="360"/>
        <w:rPr>
          <w:rFonts w:ascii="宋体" w:hAnsi="宋体"/>
          <w:sz w:val="24"/>
        </w:rPr>
      </w:pPr>
      <w:r w:rsidRPr="00CA1F83">
        <w:rPr>
          <w:rFonts w:ascii="宋体" w:hAnsi="宋体" w:hint="eastAsia"/>
          <w:sz w:val="24"/>
        </w:rPr>
        <w:t xml:space="preserve">项目完成时间 : 合同签订后 15 个工作日内验收合格并交付使用 。 </w:t>
      </w:r>
    </w:p>
    <w:p w:rsidR="00231618" w:rsidRPr="00CA1F83" w:rsidRDefault="00231618" w:rsidP="00D600A1">
      <w:pPr>
        <w:spacing w:line="480" w:lineRule="auto"/>
        <w:ind w:firstLineChars="150" w:firstLine="360"/>
        <w:rPr>
          <w:rFonts w:ascii="宋体" w:hAnsi="宋体"/>
          <w:sz w:val="24"/>
        </w:rPr>
      </w:pPr>
      <w:r w:rsidRPr="00CA1F83">
        <w:rPr>
          <w:rFonts w:ascii="宋体" w:hAnsi="宋体" w:hint="eastAsia"/>
          <w:sz w:val="24"/>
        </w:rPr>
        <w:t>交付状态 :系统完成，投入使用。</w:t>
      </w:r>
    </w:p>
    <w:p w:rsidR="00231618" w:rsidRPr="00372F5F" w:rsidRDefault="00231618" w:rsidP="00D600A1">
      <w:pPr>
        <w:spacing w:line="480" w:lineRule="auto"/>
        <w:ind w:firstLineChars="150" w:firstLine="361"/>
        <w:rPr>
          <w:rFonts w:ascii="宋体" w:hAnsi="宋体"/>
          <w:b/>
          <w:sz w:val="24"/>
        </w:rPr>
      </w:pPr>
      <w:r w:rsidRPr="00372F5F">
        <w:rPr>
          <w:rFonts w:ascii="宋体" w:hAnsi="宋体" w:hint="eastAsia"/>
          <w:b/>
          <w:sz w:val="24"/>
        </w:rPr>
        <w:t>二、</w:t>
      </w:r>
      <w:r>
        <w:rPr>
          <w:rFonts w:ascii="宋体" w:hAnsi="宋体" w:hint="eastAsia"/>
          <w:b/>
          <w:sz w:val="24"/>
        </w:rPr>
        <w:t>需求与技术要求</w:t>
      </w:r>
    </w:p>
    <w:p w:rsidR="00231618" w:rsidRDefault="00231618" w:rsidP="00D600A1">
      <w:pPr>
        <w:spacing w:line="480" w:lineRule="auto"/>
        <w:ind w:firstLineChars="200" w:firstLine="480"/>
        <w:rPr>
          <w:rFonts w:ascii="宋体" w:hAnsi="宋体" w:cs="宋体"/>
          <w:color w:val="000000"/>
          <w:kern w:val="0"/>
          <w:sz w:val="24"/>
        </w:rPr>
      </w:pPr>
      <w:r w:rsidRPr="00CA1F83">
        <w:rPr>
          <w:rFonts w:ascii="宋体" w:hAnsi="宋体" w:cs="宋体" w:hint="eastAsia"/>
          <w:color w:val="000000"/>
          <w:kern w:val="0"/>
          <w:sz w:val="24"/>
        </w:rPr>
        <w:t>根据上海市教委关于上海市高考综合改革试点的两个重要配套文件一一《上海市中等职业学校学生学业水平评价实施办法</w:t>
      </w:r>
      <w:r>
        <w:rPr>
          <w:rFonts w:ascii="宋体" w:hAnsi="宋体" w:cs="宋体" w:hint="eastAsia"/>
          <w:color w:val="000000"/>
          <w:kern w:val="0"/>
          <w:sz w:val="24"/>
        </w:rPr>
        <w:t>》</w:t>
      </w:r>
      <w:r w:rsidRPr="00CA1F83">
        <w:rPr>
          <w:rFonts w:ascii="宋体" w:hAnsi="宋体" w:cs="宋体" w:hint="eastAsia"/>
          <w:color w:val="000000"/>
          <w:kern w:val="0"/>
          <w:sz w:val="24"/>
        </w:rPr>
        <w:t xml:space="preserve"> (简称《中职学业水平评价办法</w:t>
      </w:r>
      <w:r>
        <w:rPr>
          <w:rFonts w:ascii="宋体" w:hAnsi="宋体" w:cs="宋体" w:hint="eastAsia"/>
          <w:color w:val="000000"/>
          <w:kern w:val="0"/>
          <w:sz w:val="24"/>
        </w:rPr>
        <w:t>》)</w:t>
      </w:r>
      <w:r w:rsidRPr="00CA1F83">
        <w:rPr>
          <w:rFonts w:ascii="宋体" w:hAnsi="宋体" w:cs="宋体" w:hint="eastAsia"/>
          <w:color w:val="000000"/>
          <w:kern w:val="0"/>
          <w:sz w:val="24"/>
        </w:rPr>
        <w:t>和《上海市中等职业学校学生综合素质评价实施办法</w:t>
      </w:r>
      <w:r>
        <w:rPr>
          <w:rFonts w:ascii="宋体" w:hAnsi="宋体" w:cs="宋体" w:hint="eastAsia"/>
          <w:color w:val="000000"/>
          <w:kern w:val="0"/>
          <w:sz w:val="24"/>
        </w:rPr>
        <w:t>》</w:t>
      </w:r>
      <w:r w:rsidRPr="00CA1F83">
        <w:rPr>
          <w:rFonts w:ascii="宋体" w:hAnsi="宋体" w:cs="宋体" w:hint="eastAsia"/>
          <w:color w:val="000000"/>
          <w:kern w:val="0"/>
          <w:sz w:val="24"/>
        </w:rPr>
        <w:t>(简称《中职综合素质评价办法</w:t>
      </w:r>
      <w:r>
        <w:rPr>
          <w:rFonts w:ascii="宋体" w:hAnsi="宋体" w:cs="宋体" w:hint="eastAsia"/>
          <w:color w:val="000000"/>
          <w:kern w:val="0"/>
          <w:sz w:val="24"/>
        </w:rPr>
        <w:t>》</w:t>
      </w:r>
      <w:r w:rsidRPr="00CA1F83">
        <w:rPr>
          <w:rFonts w:ascii="宋体" w:hAnsi="宋体" w:cs="宋体" w:hint="eastAsia"/>
          <w:color w:val="000000"/>
          <w:kern w:val="0"/>
          <w:sz w:val="24"/>
        </w:rPr>
        <w:t>)。上海中职学生公共基础课程学业水平考试主要包括语文、数学、 英语和信息技术基础四门课程，语文、数学和英语</w:t>
      </w:r>
      <w:r>
        <w:rPr>
          <w:rFonts w:ascii="宋体" w:hAnsi="宋体" w:cs="宋体" w:hint="eastAsia"/>
          <w:color w:val="000000"/>
          <w:kern w:val="0"/>
          <w:sz w:val="24"/>
        </w:rPr>
        <w:t>3</w:t>
      </w:r>
      <w:r w:rsidRPr="00CA1F83">
        <w:rPr>
          <w:rFonts w:ascii="宋体" w:hAnsi="宋体" w:cs="宋体" w:hint="eastAsia"/>
          <w:color w:val="000000"/>
          <w:kern w:val="0"/>
          <w:sz w:val="24"/>
        </w:rPr>
        <w:t>门科目分设合格性考试和等级性考试，其中合格性考试为学生必考，等级性考试为学生选考，考试形式采取分卷合场、一次完成</w:t>
      </w:r>
      <w:r>
        <w:rPr>
          <w:rFonts w:ascii="宋体" w:hAnsi="宋体" w:cs="宋体" w:hint="eastAsia"/>
          <w:color w:val="000000"/>
          <w:kern w:val="0"/>
          <w:sz w:val="24"/>
        </w:rPr>
        <w:t>。</w:t>
      </w:r>
    </w:p>
    <w:p w:rsidR="00231618" w:rsidRDefault="00231618" w:rsidP="00D600A1">
      <w:pPr>
        <w:spacing w:line="480" w:lineRule="auto"/>
        <w:ind w:firstLineChars="200" w:firstLine="480"/>
        <w:jc w:val="left"/>
        <w:rPr>
          <w:rFonts w:ascii="宋体" w:hAnsi="宋体" w:cs="宋体"/>
          <w:color w:val="000000"/>
          <w:kern w:val="0"/>
          <w:sz w:val="24"/>
        </w:rPr>
      </w:pPr>
      <w:r w:rsidRPr="00D5226B">
        <w:rPr>
          <w:rFonts w:ascii="宋体" w:hAnsi="宋体" w:cs="宋体" w:hint="eastAsia"/>
          <w:color w:val="000000"/>
          <w:kern w:val="0"/>
          <w:sz w:val="24"/>
        </w:rPr>
        <w:t>英语科目的试卷结构分为合格性考试(含</w:t>
      </w:r>
      <w:r>
        <w:rPr>
          <w:rFonts w:ascii="宋体" w:hAnsi="宋体" w:cs="宋体" w:hint="eastAsia"/>
          <w:color w:val="000000"/>
          <w:kern w:val="0"/>
          <w:sz w:val="24"/>
        </w:rPr>
        <w:t>听</w:t>
      </w:r>
      <w:r w:rsidRPr="00D5226B">
        <w:rPr>
          <w:rFonts w:ascii="宋体" w:hAnsi="宋体" w:cs="宋体" w:hint="eastAsia"/>
          <w:color w:val="000000"/>
          <w:kern w:val="0"/>
          <w:sz w:val="24"/>
        </w:rPr>
        <w:t>力测试)和等级性考试(含口语测试</w:t>
      </w:r>
      <w:r>
        <w:rPr>
          <w:rFonts w:ascii="宋体" w:hAnsi="宋体" w:cs="宋体" w:hint="eastAsia"/>
          <w:color w:val="000000"/>
          <w:kern w:val="0"/>
          <w:sz w:val="24"/>
        </w:rPr>
        <w:t>)</w:t>
      </w:r>
      <w:r w:rsidRPr="00D5226B">
        <w:rPr>
          <w:rFonts w:ascii="宋体" w:hAnsi="宋体" w:cs="宋体" w:hint="eastAsia"/>
          <w:color w:val="000000"/>
          <w:kern w:val="0"/>
          <w:sz w:val="24"/>
        </w:rPr>
        <w:t>，口语测试正式纳入学业水平考试。口语测试以人机(电脑)对话的形式进行，测试时间为10分钟。</w:t>
      </w:r>
    </w:p>
    <w:p w:rsidR="00231618" w:rsidRPr="001C0D74" w:rsidRDefault="00231618" w:rsidP="00D600A1">
      <w:pPr>
        <w:spacing w:line="480" w:lineRule="auto"/>
        <w:ind w:firstLineChars="150" w:firstLine="361"/>
        <w:rPr>
          <w:rFonts w:ascii="宋体" w:hAnsi="宋体"/>
          <w:b/>
          <w:sz w:val="24"/>
        </w:rPr>
      </w:pPr>
      <w:r>
        <w:rPr>
          <w:rFonts w:ascii="宋体" w:hAnsi="宋体" w:hint="eastAsia"/>
          <w:b/>
          <w:sz w:val="24"/>
        </w:rPr>
        <w:t>三</w:t>
      </w:r>
      <w:r>
        <w:rPr>
          <w:rFonts w:ascii="宋体" w:hAnsi="宋体"/>
          <w:b/>
          <w:sz w:val="24"/>
        </w:rPr>
        <w:t>、</w:t>
      </w:r>
      <w:r w:rsidRPr="001C0D74">
        <w:rPr>
          <w:rFonts w:ascii="宋体" w:hAnsi="宋体" w:hint="eastAsia"/>
          <w:b/>
          <w:sz w:val="24"/>
        </w:rPr>
        <w:t>系统</w:t>
      </w:r>
      <w:r w:rsidRPr="001C0D74">
        <w:rPr>
          <w:rFonts w:ascii="宋体" w:hAnsi="宋体"/>
          <w:b/>
          <w:sz w:val="24"/>
        </w:rPr>
        <w:t>功能</w:t>
      </w:r>
    </w:p>
    <w:p w:rsidR="00231618" w:rsidRPr="001C0D74" w:rsidRDefault="00231618" w:rsidP="00D600A1">
      <w:pPr>
        <w:spacing w:line="480" w:lineRule="auto"/>
        <w:ind w:firstLineChars="200" w:firstLine="480"/>
        <w:jc w:val="left"/>
        <w:rPr>
          <w:rFonts w:ascii="宋体" w:hAnsi="宋体" w:cs="宋体"/>
          <w:color w:val="000000"/>
          <w:kern w:val="0"/>
          <w:sz w:val="24"/>
        </w:rPr>
      </w:pPr>
      <w:r w:rsidRPr="001C0D74">
        <w:rPr>
          <w:rFonts w:ascii="宋体" w:hAnsi="宋体" w:cs="宋体" w:hint="eastAsia"/>
          <w:color w:val="000000"/>
          <w:kern w:val="0"/>
          <w:sz w:val="24"/>
        </w:rPr>
        <w:t>建设标准化、现代化的英语听说测试机考环境，满足上海市中高职学校学业水平考试英语听说标准化考试的要求。</w:t>
      </w:r>
    </w:p>
    <w:p w:rsidR="00231618" w:rsidRPr="001C0D74" w:rsidRDefault="00231618" w:rsidP="00D600A1">
      <w:pPr>
        <w:spacing w:line="480" w:lineRule="auto"/>
        <w:ind w:firstLineChars="200" w:firstLine="480"/>
        <w:jc w:val="left"/>
        <w:rPr>
          <w:rFonts w:ascii="宋体" w:hAnsi="宋体" w:cs="宋体"/>
          <w:color w:val="000000"/>
          <w:kern w:val="0"/>
          <w:sz w:val="24"/>
        </w:rPr>
      </w:pPr>
      <w:r w:rsidRPr="001C0D74">
        <w:rPr>
          <w:rFonts w:ascii="宋体" w:hAnsi="宋体" w:cs="宋体" w:hint="eastAsia"/>
          <w:color w:val="000000"/>
          <w:kern w:val="0"/>
          <w:sz w:val="24"/>
        </w:rPr>
        <w:t>探索英语听力测试与</w:t>
      </w:r>
      <w:r>
        <w:rPr>
          <w:rFonts w:ascii="宋体" w:hAnsi="宋体" w:cs="宋体" w:hint="eastAsia"/>
          <w:color w:val="000000"/>
          <w:kern w:val="0"/>
          <w:sz w:val="24"/>
        </w:rPr>
        <w:t>口语</w:t>
      </w:r>
      <w:r w:rsidRPr="001C0D74">
        <w:rPr>
          <w:rFonts w:ascii="宋体" w:hAnsi="宋体" w:cs="宋体" w:hint="eastAsia"/>
          <w:color w:val="000000"/>
          <w:kern w:val="0"/>
          <w:sz w:val="24"/>
        </w:rPr>
        <w:t>测试相结合的考试模式，逐步推广到其他考试中，规避考试风险，同时探索机考考点在日常教育教学、分布式网上评卷中的应用。</w:t>
      </w:r>
    </w:p>
    <w:p w:rsidR="00231618" w:rsidRPr="001C0D74" w:rsidRDefault="00231618" w:rsidP="00D600A1">
      <w:pPr>
        <w:spacing w:line="480" w:lineRule="auto"/>
        <w:ind w:firstLineChars="200" w:firstLine="480"/>
        <w:jc w:val="left"/>
        <w:rPr>
          <w:rFonts w:ascii="宋体" w:hAnsi="宋体" w:cs="宋体"/>
          <w:color w:val="000000"/>
          <w:kern w:val="0"/>
          <w:sz w:val="24"/>
        </w:rPr>
      </w:pPr>
      <w:r w:rsidRPr="001C0D74">
        <w:rPr>
          <w:rFonts w:ascii="宋体" w:hAnsi="宋体" w:cs="宋体" w:hint="eastAsia"/>
          <w:color w:val="000000"/>
          <w:kern w:val="0"/>
          <w:sz w:val="24"/>
        </w:rPr>
        <w:t>在满足考试要求的基础上，更进一步建设英语听说测试训练环境，满足学校学生对英语听说测试模拟训练的需求。</w:t>
      </w:r>
    </w:p>
    <w:p w:rsidR="00231618" w:rsidRDefault="00231618" w:rsidP="00D600A1">
      <w:pPr>
        <w:spacing w:line="480" w:lineRule="auto"/>
        <w:ind w:firstLineChars="200" w:firstLine="480"/>
        <w:jc w:val="left"/>
        <w:rPr>
          <w:rFonts w:ascii="宋体" w:hAnsi="宋体" w:cs="宋体"/>
          <w:color w:val="000000"/>
          <w:kern w:val="0"/>
          <w:sz w:val="24"/>
        </w:rPr>
      </w:pPr>
      <w:r w:rsidRPr="001C0D74">
        <w:rPr>
          <w:rFonts w:ascii="宋体" w:hAnsi="宋体" w:cs="宋体" w:hint="eastAsia"/>
          <w:color w:val="000000"/>
          <w:kern w:val="0"/>
          <w:sz w:val="24"/>
        </w:rPr>
        <w:t>模拟训练系统能与中职校学业水平考试测评引擎及测评方法一致</w:t>
      </w:r>
      <w:r>
        <w:rPr>
          <w:rFonts w:ascii="宋体" w:hAnsi="宋体" w:cs="宋体" w:hint="eastAsia"/>
          <w:color w:val="000000"/>
          <w:kern w:val="0"/>
          <w:sz w:val="24"/>
        </w:rPr>
        <w:t>。</w:t>
      </w:r>
    </w:p>
    <w:p w:rsidR="00231618" w:rsidRDefault="00231618" w:rsidP="00D600A1">
      <w:pPr>
        <w:spacing w:line="480" w:lineRule="auto"/>
        <w:ind w:firstLineChars="150" w:firstLine="361"/>
        <w:rPr>
          <w:rFonts w:ascii="宋体" w:hAnsi="宋体"/>
          <w:b/>
          <w:sz w:val="24"/>
        </w:rPr>
      </w:pPr>
      <w:r w:rsidRPr="001C0D74">
        <w:rPr>
          <w:rFonts w:ascii="宋体" w:hAnsi="宋体" w:hint="eastAsia"/>
          <w:b/>
          <w:sz w:val="24"/>
        </w:rPr>
        <w:lastRenderedPageBreak/>
        <w:t>四</w:t>
      </w:r>
      <w:r w:rsidRPr="001C0D74">
        <w:rPr>
          <w:rFonts w:ascii="宋体" w:hAnsi="宋体"/>
          <w:b/>
          <w:sz w:val="24"/>
        </w:rPr>
        <w:t>、</w:t>
      </w:r>
      <w:r w:rsidRPr="001C0D74">
        <w:rPr>
          <w:rFonts w:ascii="宋体" w:hAnsi="宋体" w:hint="eastAsia"/>
          <w:b/>
          <w:sz w:val="24"/>
        </w:rPr>
        <w:t>技术</w:t>
      </w:r>
      <w:r w:rsidRPr="001C0D74">
        <w:rPr>
          <w:rFonts w:ascii="宋体" w:hAnsi="宋体"/>
          <w:b/>
          <w:sz w:val="24"/>
        </w:rPr>
        <w:t>要求</w:t>
      </w:r>
    </w:p>
    <w:p w:rsidR="00231618" w:rsidRDefault="00231618" w:rsidP="00D600A1">
      <w:pPr>
        <w:spacing w:line="48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1、</w:t>
      </w:r>
      <w:r>
        <w:rPr>
          <w:rFonts w:ascii="宋体" w:hAnsi="宋体" w:cs="宋体"/>
          <w:color w:val="000000"/>
          <w:kern w:val="0"/>
          <w:sz w:val="24"/>
        </w:rPr>
        <w:t>系统说明</w:t>
      </w:r>
    </w:p>
    <w:tbl>
      <w:tblPr>
        <w:tblStyle w:val="a5"/>
        <w:tblW w:w="10060" w:type="dxa"/>
        <w:jc w:val="center"/>
        <w:tblLook w:val="04A0"/>
      </w:tblPr>
      <w:tblGrid>
        <w:gridCol w:w="988"/>
        <w:gridCol w:w="1701"/>
        <w:gridCol w:w="1842"/>
        <w:gridCol w:w="1985"/>
        <w:gridCol w:w="3544"/>
      </w:tblGrid>
      <w:tr w:rsidR="00231618" w:rsidRPr="00F65E89" w:rsidTr="008F024E">
        <w:trPr>
          <w:trHeight w:val="463"/>
          <w:jc w:val="center"/>
        </w:trPr>
        <w:tc>
          <w:tcPr>
            <w:tcW w:w="988" w:type="dxa"/>
            <w:vAlign w:val="center"/>
          </w:tcPr>
          <w:p w:rsidR="00231618" w:rsidRPr="00F65E89" w:rsidRDefault="00231618" w:rsidP="00D600A1">
            <w:pPr>
              <w:spacing w:line="480" w:lineRule="auto"/>
              <w:jc w:val="center"/>
              <w:rPr>
                <w:rFonts w:ascii="宋体" w:hAnsi="宋体" w:cs="宋体"/>
                <w:b/>
                <w:color w:val="000000"/>
                <w:sz w:val="24"/>
              </w:rPr>
            </w:pPr>
            <w:r w:rsidRPr="00F65E89">
              <w:rPr>
                <w:rFonts w:ascii="宋体" w:hAnsi="宋体" w:cs="宋体" w:hint="eastAsia"/>
                <w:b/>
                <w:color w:val="000000"/>
                <w:sz w:val="24"/>
              </w:rPr>
              <w:t>序号</w:t>
            </w:r>
          </w:p>
        </w:tc>
        <w:tc>
          <w:tcPr>
            <w:tcW w:w="1701" w:type="dxa"/>
            <w:vAlign w:val="center"/>
          </w:tcPr>
          <w:p w:rsidR="00231618" w:rsidRPr="00F65E89" w:rsidRDefault="00231618" w:rsidP="00D600A1">
            <w:pPr>
              <w:spacing w:line="480" w:lineRule="auto"/>
              <w:jc w:val="center"/>
              <w:rPr>
                <w:rFonts w:ascii="宋体" w:hAnsi="宋体" w:cs="宋体"/>
                <w:b/>
                <w:color w:val="000000"/>
                <w:sz w:val="24"/>
              </w:rPr>
            </w:pPr>
            <w:r w:rsidRPr="00F65E89">
              <w:rPr>
                <w:rFonts w:ascii="宋体" w:hAnsi="宋体" w:cs="宋体" w:hint="eastAsia"/>
                <w:b/>
                <w:color w:val="000000"/>
                <w:sz w:val="24"/>
              </w:rPr>
              <w:t>学校</w:t>
            </w:r>
            <w:r w:rsidRPr="00F65E89">
              <w:rPr>
                <w:rFonts w:ascii="宋体" w:hAnsi="宋体" w:cs="宋体"/>
                <w:b/>
                <w:color w:val="000000"/>
                <w:sz w:val="24"/>
              </w:rPr>
              <w:t>名称</w:t>
            </w:r>
          </w:p>
        </w:tc>
        <w:tc>
          <w:tcPr>
            <w:tcW w:w="1842" w:type="dxa"/>
            <w:vAlign w:val="center"/>
          </w:tcPr>
          <w:p w:rsidR="00231618" w:rsidRPr="00F65E89" w:rsidRDefault="00231618" w:rsidP="00D600A1">
            <w:pPr>
              <w:spacing w:line="480" w:lineRule="auto"/>
              <w:jc w:val="center"/>
              <w:rPr>
                <w:rFonts w:ascii="宋体" w:hAnsi="宋体" w:cs="宋体"/>
                <w:b/>
                <w:color w:val="000000"/>
                <w:sz w:val="24"/>
              </w:rPr>
            </w:pPr>
            <w:r w:rsidRPr="00F65E89">
              <w:rPr>
                <w:rFonts w:ascii="宋体" w:hAnsi="宋体" w:cs="宋体" w:hint="eastAsia"/>
                <w:b/>
                <w:color w:val="000000"/>
                <w:sz w:val="24"/>
              </w:rPr>
              <w:t>系统</w:t>
            </w:r>
            <w:r w:rsidRPr="00F65E89">
              <w:rPr>
                <w:rFonts w:ascii="宋体" w:hAnsi="宋体" w:cs="宋体"/>
                <w:b/>
                <w:color w:val="000000"/>
                <w:sz w:val="24"/>
              </w:rPr>
              <w:t>名称</w:t>
            </w:r>
          </w:p>
        </w:tc>
        <w:tc>
          <w:tcPr>
            <w:tcW w:w="1985" w:type="dxa"/>
            <w:vAlign w:val="center"/>
          </w:tcPr>
          <w:p w:rsidR="00231618" w:rsidRPr="00F65E89" w:rsidRDefault="00231618" w:rsidP="00D600A1">
            <w:pPr>
              <w:spacing w:line="480" w:lineRule="auto"/>
              <w:jc w:val="center"/>
              <w:rPr>
                <w:rFonts w:ascii="宋体" w:hAnsi="宋体" w:cs="宋体"/>
                <w:b/>
                <w:color w:val="000000"/>
                <w:sz w:val="24"/>
              </w:rPr>
            </w:pPr>
            <w:r w:rsidRPr="00F65E89">
              <w:rPr>
                <w:rFonts w:ascii="宋体" w:hAnsi="宋体" w:cs="宋体" w:hint="eastAsia"/>
                <w:b/>
                <w:color w:val="000000"/>
                <w:sz w:val="24"/>
              </w:rPr>
              <w:t>说明</w:t>
            </w:r>
          </w:p>
        </w:tc>
        <w:tc>
          <w:tcPr>
            <w:tcW w:w="3544" w:type="dxa"/>
            <w:vAlign w:val="center"/>
          </w:tcPr>
          <w:p w:rsidR="00231618" w:rsidRPr="00F65E89" w:rsidRDefault="00231618" w:rsidP="00D600A1">
            <w:pPr>
              <w:spacing w:line="480" w:lineRule="auto"/>
              <w:jc w:val="center"/>
              <w:rPr>
                <w:rFonts w:ascii="宋体" w:hAnsi="宋体" w:cs="宋体"/>
                <w:b/>
                <w:color w:val="000000"/>
                <w:sz w:val="24"/>
              </w:rPr>
            </w:pPr>
            <w:r w:rsidRPr="00F65E89">
              <w:rPr>
                <w:rFonts w:ascii="宋体" w:hAnsi="宋体" w:cs="宋体" w:hint="eastAsia"/>
                <w:b/>
                <w:color w:val="000000"/>
                <w:sz w:val="24"/>
              </w:rPr>
              <w:t>备注</w:t>
            </w:r>
          </w:p>
        </w:tc>
      </w:tr>
      <w:tr w:rsidR="00231618" w:rsidTr="008F024E">
        <w:trPr>
          <w:trHeight w:val="501"/>
          <w:jc w:val="center"/>
        </w:trPr>
        <w:tc>
          <w:tcPr>
            <w:tcW w:w="988" w:type="dxa"/>
            <w:vAlign w:val="center"/>
          </w:tcPr>
          <w:p w:rsidR="00231618" w:rsidRDefault="00231618" w:rsidP="00D600A1">
            <w:pPr>
              <w:spacing w:line="480" w:lineRule="auto"/>
              <w:jc w:val="center"/>
              <w:rPr>
                <w:rFonts w:ascii="宋体" w:hAnsi="宋体" w:cs="宋体"/>
                <w:color w:val="000000"/>
                <w:sz w:val="24"/>
              </w:rPr>
            </w:pPr>
            <w:r>
              <w:rPr>
                <w:rFonts w:ascii="宋体" w:hAnsi="宋体" w:cs="宋体" w:hint="eastAsia"/>
                <w:color w:val="000000"/>
                <w:sz w:val="24"/>
              </w:rPr>
              <w:t>1</w:t>
            </w:r>
          </w:p>
        </w:tc>
        <w:tc>
          <w:tcPr>
            <w:tcW w:w="1701" w:type="dxa"/>
            <w:vMerge w:val="restart"/>
            <w:vAlign w:val="center"/>
          </w:tcPr>
          <w:p w:rsidR="00231618" w:rsidRDefault="00231618" w:rsidP="00D600A1">
            <w:pPr>
              <w:spacing w:line="480" w:lineRule="auto"/>
              <w:jc w:val="center"/>
              <w:rPr>
                <w:rFonts w:ascii="宋体" w:hAnsi="宋体" w:cs="宋体"/>
                <w:color w:val="000000"/>
                <w:sz w:val="24"/>
              </w:rPr>
            </w:pPr>
            <w:r>
              <w:rPr>
                <w:rFonts w:ascii="宋体" w:hAnsi="宋体" w:cs="宋体" w:hint="eastAsia"/>
                <w:color w:val="000000"/>
                <w:sz w:val="24"/>
              </w:rPr>
              <w:t>上海港湾</w:t>
            </w:r>
            <w:r>
              <w:rPr>
                <w:rFonts w:ascii="宋体" w:hAnsi="宋体" w:cs="宋体"/>
                <w:color w:val="000000"/>
                <w:sz w:val="24"/>
              </w:rPr>
              <w:t>学校</w:t>
            </w:r>
          </w:p>
        </w:tc>
        <w:tc>
          <w:tcPr>
            <w:tcW w:w="1842" w:type="dxa"/>
            <w:vMerge w:val="restart"/>
            <w:vAlign w:val="center"/>
          </w:tcPr>
          <w:p w:rsidR="00231618" w:rsidRDefault="00231618" w:rsidP="00D600A1">
            <w:pPr>
              <w:spacing w:line="480" w:lineRule="auto"/>
              <w:jc w:val="center"/>
              <w:rPr>
                <w:rFonts w:ascii="宋体" w:hAnsi="宋体" w:cs="宋体"/>
                <w:color w:val="000000"/>
                <w:sz w:val="24"/>
              </w:rPr>
            </w:pPr>
            <w:r w:rsidRPr="00E57D75">
              <w:rPr>
                <w:rFonts w:ascii="宋体" w:hAnsi="宋体" w:cs="宋体" w:hint="eastAsia"/>
                <w:color w:val="000000"/>
                <w:sz w:val="24"/>
              </w:rPr>
              <w:t>英语听说智能模拟考试系统</w:t>
            </w:r>
          </w:p>
        </w:tc>
        <w:tc>
          <w:tcPr>
            <w:tcW w:w="1985" w:type="dxa"/>
            <w:vAlign w:val="center"/>
          </w:tcPr>
          <w:p w:rsidR="00231618" w:rsidRPr="00F65E89" w:rsidRDefault="00231618" w:rsidP="00D600A1">
            <w:pPr>
              <w:spacing w:line="480" w:lineRule="auto"/>
              <w:jc w:val="center"/>
              <w:rPr>
                <w:rFonts w:ascii="宋体" w:hAnsi="宋体" w:cs="宋体"/>
                <w:color w:val="000000"/>
                <w:sz w:val="24"/>
              </w:rPr>
            </w:pPr>
            <w:r w:rsidRPr="00F65E89">
              <w:rPr>
                <w:rFonts w:ascii="宋体" w:hAnsi="宋体" w:cs="宋体" w:hint="eastAsia"/>
                <w:color w:val="000000"/>
                <w:sz w:val="24"/>
              </w:rPr>
              <w:t>全真模拟考试平台</w:t>
            </w:r>
          </w:p>
        </w:tc>
        <w:tc>
          <w:tcPr>
            <w:tcW w:w="3544" w:type="dxa"/>
            <w:vAlign w:val="center"/>
          </w:tcPr>
          <w:p w:rsidR="00231618" w:rsidRDefault="00231618" w:rsidP="00D600A1">
            <w:pPr>
              <w:spacing w:line="480" w:lineRule="auto"/>
              <w:jc w:val="left"/>
              <w:rPr>
                <w:rFonts w:ascii="宋体" w:hAnsi="宋体" w:cs="宋体"/>
                <w:color w:val="000000"/>
                <w:sz w:val="24"/>
              </w:rPr>
            </w:pPr>
            <w:r w:rsidRPr="00F65E89">
              <w:rPr>
                <w:rFonts w:ascii="宋体" w:hAnsi="宋体" w:cs="宋体" w:hint="eastAsia"/>
                <w:color w:val="000000"/>
                <w:sz w:val="24"/>
              </w:rPr>
              <w:t>系统操作界面与正式考试 一致、 考试流程与正式考试 一致</w:t>
            </w:r>
          </w:p>
        </w:tc>
      </w:tr>
      <w:tr w:rsidR="00231618" w:rsidTr="008F024E">
        <w:trPr>
          <w:trHeight w:val="501"/>
          <w:jc w:val="center"/>
        </w:trPr>
        <w:tc>
          <w:tcPr>
            <w:tcW w:w="988" w:type="dxa"/>
            <w:vAlign w:val="center"/>
          </w:tcPr>
          <w:p w:rsidR="00231618" w:rsidRDefault="00231618" w:rsidP="00D600A1">
            <w:pPr>
              <w:spacing w:line="480" w:lineRule="auto"/>
              <w:jc w:val="center"/>
              <w:rPr>
                <w:rFonts w:ascii="宋体" w:hAnsi="宋体" w:cs="宋体"/>
                <w:color w:val="000000"/>
                <w:sz w:val="24"/>
              </w:rPr>
            </w:pPr>
            <w:r>
              <w:rPr>
                <w:rFonts w:ascii="宋体" w:hAnsi="宋体" w:cs="宋体" w:hint="eastAsia"/>
                <w:color w:val="000000"/>
                <w:sz w:val="24"/>
              </w:rPr>
              <w:t>2</w:t>
            </w:r>
          </w:p>
        </w:tc>
        <w:tc>
          <w:tcPr>
            <w:tcW w:w="1701" w:type="dxa"/>
            <w:vMerge/>
            <w:vAlign w:val="center"/>
          </w:tcPr>
          <w:p w:rsidR="00231618" w:rsidRDefault="00231618" w:rsidP="00D600A1">
            <w:pPr>
              <w:spacing w:line="480" w:lineRule="auto"/>
              <w:jc w:val="center"/>
              <w:rPr>
                <w:rFonts w:ascii="宋体" w:hAnsi="宋体" w:cs="宋体"/>
                <w:color w:val="000000"/>
                <w:sz w:val="24"/>
              </w:rPr>
            </w:pPr>
          </w:p>
        </w:tc>
        <w:tc>
          <w:tcPr>
            <w:tcW w:w="1842" w:type="dxa"/>
            <w:vMerge/>
            <w:vAlign w:val="center"/>
          </w:tcPr>
          <w:p w:rsidR="00231618" w:rsidRDefault="00231618" w:rsidP="00D600A1">
            <w:pPr>
              <w:spacing w:line="480" w:lineRule="auto"/>
              <w:jc w:val="center"/>
              <w:rPr>
                <w:rFonts w:ascii="宋体" w:hAnsi="宋体" w:cs="宋体"/>
                <w:color w:val="000000"/>
                <w:sz w:val="24"/>
              </w:rPr>
            </w:pPr>
          </w:p>
        </w:tc>
        <w:tc>
          <w:tcPr>
            <w:tcW w:w="1985" w:type="dxa"/>
            <w:vAlign w:val="center"/>
          </w:tcPr>
          <w:p w:rsidR="00231618" w:rsidRDefault="00231618" w:rsidP="00D600A1">
            <w:pPr>
              <w:spacing w:line="480" w:lineRule="auto"/>
              <w:jc w:val="center"/>
              <w:rPr>
                <w:rFonts w:ascii="宋体" w:hAnsi="宋体" w:cs="宋体"/>
                <w:color w:val="000000"/>
                <w:sz w:val="24"/>
              </w:rPr>
            </w:pPr>
            <w:r w:rsidRPr="00F65E89">
              <w:rPr>
                <w:rFonts w:ascii="宋体" w:hAnsi="宋体" w:cs="宋体" w:hint="eastAsia"/>
                <w:color w:val="000000"/>
                <w:sz w:val="24"/>
              </w:rPr>
              <w:t>全真模拟考试试题</w:t>
            </w:r>
          </w:p>
        </w:tc>
        <w:tc>
          <w:tcPr>
            <w:tcW w:w="3544" w:type="dxa"/>
            <w:vAlign w:val="center"/>
          </w:tcPr>
          <w:p w:rsidR="00231618" w:rsidRDefault="00231618" w:rsidP="00D600A1">
            <w:pPr>
              <w:spacing w:line="480" w:lineRule="auto"/>
              <w:jc w:val="left"/>
              <w:rPr>
                <w:rFonts w:ascii="宋体" w:hAnsi="宋体" w:cs="宋体"/>
                <w:color w:val="000000"/>
                <w:sz w:val="24"/>
              </w:rPr>
            </w:pPr>
            <w:r w:rsidRPr="00F65E89">
              <w:rPr>
                <w:rFonts w:ascii="宋体" w:hAnsi="宋体" w:cs="宋体" w:hint="eastAsia"/>
                <w:color w:val="000000"/>
                <w:sz w:val="24"/>
              </w:rPr>
              <w:t>依据上海市中职学校英语学业水平考试大纲，与大纲同步</w:t>
            </w:r>
            <w:r>
              <w:rPr>
                <w:rFonts w:ascii="宋体" w:hAnsi="宋体" w:cs="宋体" w:hint="eastAsia"/>
                <w:color w:val="000000"/>
                <w:sz w:val="24"/>
              </w:rPr>
              <w:t>，</w:t>
            </w:r>
            <w:r w:rsidRPr="00F65E89">
              <w:rPr>
                <w:rFonts w:ascii="宋体" w:hAnsi="宋体" w:cs="宋体" w:hint="eastAsia"/>
                <w:color w:val="000000"/>
                <w:sz w:val="24"/>
              </w:rPr>
              <w:t>涵盖考试全部</w:t>
            </w:r>
            <w:r>
              <w:rPr>
                <w:rFonts w:ascii="宋体" w:hAnsi="宋体" w:cs="宋体" w:hint="eastAsia"/>
                <w:color w:val="000000"/>
                <w:sz w:val="24"/>
              </w:rPr>
              <w:t>题型</w:t>
            </w:r>
          </w:p>
        </w:tc>
      </w:tr>
      <w:tr w:rsidR="00231618" w:rsidTr="008F024E">
        <w:trPr>
          <w:trHeight w:val="501"/>
          <w:jc w:val="center"/>
        </w:trPr>
        <w:tc>
          <w:tcPr>
            <w:tcW w:w="988" w:type="dxa"/>
            <w:vAlign w:val="center"/>
          </w:tcPr>
          <w:p w:rsidR="00231618" w:rsidRDefault="00231618" w:rsidP="00D600A1">
            <w:pPr>
              <w:spacing w:line="480" w:lineRule="auto"/>
              <w:jc w:val="center"/>
              <w:rPr>
                <w:rFonts w:ascii="宋体" w:hAnsi="宋体" w:cs="宋体"/>
                <w:color w:val="000000"/>
                <w:sz w:val="24"/>
              </w:rPr>
            </w:pPr>
            <w:r>
              <w:rPr>
                <w:rFonts w:ascii="宋体" w:hAnsi="宋体" w:cs="宋体" w:hint="eastAsia"/>
                <w:color w:val="000000"/>
                <w:sz w:val="24"/>
              </w:rPr>
              <w:t>3</w:t>
            </w:r>
          </w:p>
        </w:tc>
        <w:tc>
          <w:tcPr>
            <w:tcW w:w="1701" w:type="dxa"/>
            <w:vMerge/>
            <w:vAlign w:val="center"/>
          </w:tcPr>
          <w:p w:rsidR="00231618" w:rsidRDefault="00231618" w:rsidP="00D600A1">
            <w:pPr>
              <w:spacing w:line="480" w:lineRule="auto"/>
              <w:jc w:val="center"/>
              <w:rPr>
                <w:rFonts w:ascii="宋体" w:hAnsi="宋体" w:cs="宋体"/>
                <w:color w:val="000000"/>
                <w:sz w:val="24"/>
              </w:rPr>
            </w:pPr>
          </w:p>
        </w:tc>
        <w:tc>
          <w:tcPr>
            <w:tcW w:w="1842" w:type="dxa"/>
            <w:vMerge/>
            <w:vAlign w:val="center"/>
          </w:tcPr>
          <w:p w:rsidR="00231618" w:rsidRDefault="00231618" w:rsidP="00D600A1">
            <w:pPr>
              <w:spacing w:line="480" w:lineRule="auto"/>
              <w:jc w:val="center"/>
              <w:rPr>
                <w:rFonts w:ascii="宋体" w:hAnsi="宋体" w:cs="宋体"/>
                <w:color w:val="000000"/>
                <w:sz w:val="24"/>
              </w:rPr>
            </w:pPr>
          </w:p>
        </w:tc>
        <w:tc>
          <w:tcPr>
            <w:tcW w:w="1985" w:type="dxa"/>
            <w:vAlign w:val="center"/>
          </w:tcPr>
          <w:p w:rsidR="00231618" w:rsidRDefault="00231618" w:rsidP="00D600A1">
            <w:pPr>
              <w:spacing w:line="480" w:lineRule="auto"/>
              <w:jc w:val="center"/>
              <w:rPr>
                <w:rFonts w:ascii="宋体" w:hAnsi="宋体" w:cs="宋体"/>
                <w:color w:val="000000"/>
                <w:sz w:val="24"/>
              </w:rPr>
            </w:pPr>
            <w:r w:rsidRPr="00F65E89">
              <w:rPr>
                <w:rFonts w:ascii="宋体" w:hAnsi="宋体" w:cs="宋体" w:hint="eastAsia"/>
                <w:color w:val="000000"/>
                <w:sz w:val="24"/>
              </w:rPr>
              <w:t>口语测评引擎</w:t>
            </w:r>
          </w:p>
        </w:tc>
        <w:tc>
          <w:tcPr>
            <w:tcW w:w="3544" w:type="dxa"/>
            <w:vAlign w:val="center"/>
          </w:tcPr>
          <w:p w:rsidR="00231618" w:rsidRDefault="00231618" w:rsidP="00D600A1">
            <w:pPr>
              <w:spacing w:line="480" w:lineRule="auto"/>
              <w:jc w:val="left"/>
              <w:rPr>
                <w:rFonts w:ascii="宋体" w:hAnsi="宋体" w:cs="宋体"/>
                <w:color w:val="000000"/>
                <w:sz w:val="24"/>
              </w:rPr>
            </w:pPr>
            <w:r w:rsidRPr="00F65E89">
              <w:rPr>
                <w:rFonts w:ascii="宋体" w:hAnsi="宋体" w:cs="宋体" w:hint="eastAsia"/>
                <w:color w:val="000000"/>
                <w:sz w:val="24"/>
              </w:rPr>
              <w:t>与上海市中职学校英语学业水平考试的口语测评引擎一致</w:t>
            </w:r>
          </w:p>
        </w:tc>
      </w:tr>
      <w:tr w:rsidR="00231618" w:rsidTr="008F024E">
        <w:trPr>
          <w:trHeight w:val="485"/>
          <w:jc w:val="center"/>
        </w:trPr>
        <w:tc>
          <w:tcPr>
            <w:tcW w:w="988" w:type="dxa"/>
            <w:vAlign w:val="center"/>
          </w:tcPr>
          <w:p w:rsidR="00231618" w:rsidRDefault="00231618" w:rsidP="00D600A1">
            <w:pPr>
              <w:spacing w:line="480" w:lineRule="auto"/>
              <w:jc w:val="center"/>
              <w:rPr>
                <w:rFonts w:ascii="宋体" w:hAnsi="宋体" w:cs="宋体"/>
                <w:color w:val="000000"/>
                <w:sz w:val="24"/>
              </w:rPr>
            </w:pPr>
            <w:r>
              <w:rPr>
                <w:rFonts w:ascii="宋体" w:hAnsi="宋体" w:cs="宋体" w:hint="eastAsia"/>
                <w:color w:val="000000"/>
                <w:sz w:val="24"/>
              </w:rPr>
              <w:t>4</w:t>
            </w:r>
          </w:p>
        </w:tc>
        <w:tc>
          <w:tcPr>
            <w:tcW w:w="1701" w:type="dxa"/>
            <w:vMerge/>
            <w:vAlign w:val="center"/>
          </w:tcPr>
          <w:p w:rsidR="00231618" w:rsidRDefault="00231618" w:rsidP="00D600A1">
            <w:pPr>
              <w:spacing w:line="480" w:lineRule="auto"/>
              <w:jc w:val="center"/>
              <w:rPr>
                <w:rFonts w:ascii="宋体" w:hAnsi="宋体" w:cs="宋体"/>
                <w:color w:val="000000"/>
                <w:sz w:val="24"/>
              </w:rPr>
            </w:pPr>
          </w:p>
        </w:tc>
        <w:tc>
          <w:tcPr>
            <w:tcW w:w="1842" w:type="dxa"/>
            <w:vMerge/>
            <w:vAlign w:val="center"/>
          </w:tcPr>
          <w:p w:rsidR="00231618" w:rsidRDefault="00231618" w:rsidP="00D600A1">
            <w:pPr>
              <w:spacing w:line="480" w:lineRule="auto"/>
              <w:jc w:val="center"/>
              <w:rPr>
                <w:rFonts w:ascii="宋体" w:hAnsi="宋体" w:cs="宋体"/>
                <w:color w:val="000000"/>
                <w:sz w:val="24"/>
              </w:rPr>
            </w:pPr>
          </w:p>
        </w:tc>
        <w:tc>
          <w:tcPr>
            <w:tcW w:w="1985" w:type="dxa"/>
            <w:vAlign w:val="center"/>
          </w:tcPr>
          <w:p w:rsidR="00231618" w:rsidRDefault="00231618" w:rsidP="00D600A1">
            <w:pPr>
              <w:spacing w:line="480" w:lineRule="auto"/>
              <w:jc w:val="center"/>
              <w:rPr>
                <w:rFonts w:ascii="宋体" w:hAnsi="宋体" w:cs="宋体"/>
                <w:color w:val="000000"/>
                <w:sz w:val="24"/>
              </w:rPr>
            </w:pPr>
            <w:r w:rsidRPr="00F65E89">
              <w:rPr>
                <w:rFonts w:ascii="宋体" w:hAnsi="宋体" w:cs="宋体" w:hint="eastAsia"/>
                <w:color w:val="000000"/>
                <w:sz w:val="24"/>
              </w:rPr>
              <w:t>统计分析功能模块</w:t>
            </w:r>
          </w:p>
        </w:tc>
        <w:tc>
          <w:tcPr>
            <w:tcW w:w="3544" w:type="dxa"/>
            <w:vAlign w:val="center"/>
          </w:tcPr>
          <w:p w:rsidR="00231618" w:rsidRDefault="00231618" w:rsidP="00D600A1">
            <w:pPr>
              <w:spacing w:line="480" w:lineRule="auto"/>
              <w:jc w:val="left"/>
              <w:rPr>
                <w:rFonts w:ascii="宋体" w:hAnsi="宋体" w:cs="宋体"/>
                <w:color w:val="000000"/>
                <w:sz w:val="24"/>
              </w:rPr>
            </w:pPr>
            <w:r w:rsidRPr="00F65E89">
              <w:rPr>
                <w:rFonts w:ascii="宋体" w:hAnsi="宋体" w:cs="宋体" w:hint="eastAsia"/>
                <w:color w:val="000000"/>
                <w:sz w:val="24"/>
              </w:rPr>
              <w:t>模块功能包括成绩单及统计图表、试卷讲评功能、评价反馈功</w:t>
            </w:r>
            <w:r>
              <w:rPr>
                <w:rFonts w:ascii="宋体" w:hAnsi="宋体" w:cs="宋体" w:hint="eastAsia"/>
                <w:color w:val="000000"/>
                <w:sz w:val="24"/>
              </w:rPr>
              <w:t>能</w:t>
            </w:r>
          </w:p>
        </w:tc>
      </w:tr>
    </w:tbl>
    <w:p w:rsidR="00231618" w:rsidRDefault="00231618" w:rsidP="00D600A1">
      <w:pPr>
        <w:spacing w:line="480" w:lineRule="auto"/>
        <w:ind w:firstLineChars="200" w:firstLine="480"/>
        <w:jc w:val="left"/>
        <w:rPr>
          <w:rFonts w:ascii="宋体" w:hAnsi="宋体" w:cs="宋体"/>
          <w:color w:val="000000"/>
          <w:kern w:val="0"/>
          <w:sz w:val="24"/>
        </w:rPr>
      </w:pPr>
    </w:p>
    <w:p w:rsidR="00231618" w:rsidRDefault="00231618" w:rsidP="00D600A1">
      <w:pPr>
        <w:spacing w:line="48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2、</w:t>
      </w:r>
      <w:r>
        <w:rPr>
          <w:rFonts w:ascii="宋体" w:hAnsi="宋体" w:cs="宋体"/>
          <w:color w:val="000000"/>
          <w:kern w:val="0"/>
          <w:sz w:val="24"/>
        </w:rPr>
        <w:t>功能说明</w:t>
      </w:r>
    </w:p>
    <w:tbl>
      <w:tblPr>
        <w:tblStyle w:val="a5"/>
        <w:tblW w:w="10060" w:type="dxa"/>
        <w:jc w:val="center"/>
        <w:tblLook w:val="04A0"/>
      </w:tblPr>
      <w:tblGrid>
        <w:gridCol w:w="704"/>
        <w:gridCol w:w="1418"/>
        <w:gridCol w:w="3402"/>
        <w:gridCol w:w="4536"/>
      </w:tblGrid>
      <w:tr w:rsidR="00231618" w:rsidRPr="009F3DDE" w:rsidTr="008F024E">
        <w:trPr>
          <w:jc w:val="center"/>
        </w:trPr>
        <w:tc>
          <w:tcPr>
            <w:tcW w:w="704" w:type="dxa"/>
            <w:vAlign w:val="center"/>
          </w:tcPr>
          <w:p w:rsidR="00231618" w:rsidRPr="009F3DDE" w:rsidRDefault="00231618" w:rsidP="00D600A1">
            <w:pPr>
              <w:spacing w:line="480" w:lineRule="auto"/>
              <w:jc w:val="center"/>
              <w:rPr>
                <w:rFonts w:ascii="宋体" w:hAnsi="宋体" w:cs="宋体"/>
                <w:b/>
                <w:color w:val="000000"/>
                <w:sz w:val="24"/>
              </w:rPr>
            </w:pPr>
            <w:r w:rsidRPr="009F3DDE">
              <w:rPr>
                <w:rFonts w:ascii="宋体" w:hAnsi="宋体" w:cs="宋体" w:hint="eastAsia"/>
                <w:b/>
                <w:color w:val="000000"/>
                <w:sz w:val="24"/>
              </w:rPr>
              <w:t>序号</w:t>
            </w:r>
          </w:p>
        </w:tc>
        <w:tc>
          <w:tcPr>
            <w:tcW w:w="1418" w:type="dxa"/>
            <w:vAlign w:val="center"/>
          </w:tcPr>
          <w:p w:rsidR="00231618" w:rsidRPr="009F3DDE" w:rsidRDefault="00231618" w:rsidP="00D600A1">
            <w:pPr>
              <w:spacing w:line="480" w:lineRule="auto"/>
              <w:jc w:val="center"/>
              <w:rPr>
                <w:rFonts w:ascii="宋体" w:hAnsi="宋体" w:cs="宋体"/>
                <w:b/>
                <w:color w:val="000000"/>
                <w:sz w:val="24"/>
              </w:rPr>
            </w:pPr>
            <w:r w:rsidRPr="009F3DDE">
              <w:rPr>
                <w:rFonts w:ascii="宋体" w:hAnsi="宋体" w:cs="宋体" w:hint="eastAsia"/>
                <w:b/>
                <w:color w:val="000000"/>
                <w:sz w:val="24"/>
              </w:rPr>
              <w:t>系统</w:t>
            </w:r>
            <w:r w:rsidRPr="009F3DDE">
              <w:rPr>
                <w:rFonts w:ascii="宋体" w:hAnsi="宋体" w:cs="宋体"/>
                <w:b/>
                <w:color w:val="000000"/>
                <w:sz w:val="24"/>
              </w:rPr>
              <w:t>名称</w:t>
            </w:r>
          </w:p>
        </w:tc>
        <w:tc>
          <w:tcPr>
            <w:tcW w:w="3402" w:type="dxa"/>
            <w:vAlign w:val="center"/>
          </w:tcPr>
          <w:p w:rsidR="00231618" w:rsidRPr="009F3DDE" w:rsidRDefault="00231618" w:rsidP="00D600A1">
            <w:pPr>
              <w:spacing w:line="480" w:lineRule="auto"/>
              <w:jc w:val="center"/>
              <w:rPr>
                <w:rFonts w:ascii="宋体" w:hAnsi="宋体" w:cs="宋体"/>
                <w:b/>
                <w:color w:val="000000"/>
                <w:sz w:val="24"/>
              </w:rPr>
            </w:pPr>
            <w:r w:rsidRPr="009F3DDE">
              <w:rPr>
                <w:rFonts w:ascii="宋体" w:hAnsi="宋体" w:cs="宋体" w:hint="eastAsia"/>
                <w:b/>
                <w:color w:val="000000"/>
                <w:sz w:val="24"/>
              </w:rPr>
              <w:t>功能</w:t>
            </w:r>
            <w:r w:rsidRPr="009F3DDE">
              <w:rPr>
                <w:rFonts w:ascii="宋体" w:hAnsi="宋体" w:cs="宋体"/>
                <w:b/>
                <w:color w:val="000000"/>
                <w:sz w:val="24"/>
              </w:rPr>
              <w:t>要求</w:t>
            </w:r>
          </w:p>
        </w:tc>
        <w:tc>
          <w:tcPr>
            <w:tcW w:w="4536" w:type="dxa"/>
            <w:vAlign w:val="center"/>
          </w:tcPr>
          <w:p w:rsidR="00231618" w:rsidRPr="009F3DDE" w:rsidRDefault="00231618" w:rsidP="00D600A1">
            <w:pPr>
              <w:spacing w:line="480" w:lineRule="auto"/>
              <w:jc w:val="center"/>
              <w:rPr>
                <w:rFonts w:ascii="宋体" w:hAnsi="宋体" w:cs="宋体"/>
                <w:b/>
                <w:color w:val="000000"/>
                <w:sz w:val="24"/>
              </w:rPr>
            </w:pPr>
            <w:r w:rsidRPr="009F3DDE">
              <w:rPr>
                <w:rFonts w:ascii="宋体" w:hAnsi="宋体" w:cs="宋体" w:hint="eastAsia"/>
                <w:b/>
                <w:color w:val="000000"/>
                <w:sz w:val="24"/>
              </w:rPr>
              <w:t>参考</w:t>
            </w:r>
            <w:r w:rsidRPr="009F3DDE">
              <w:rPr>
                <w:rFonts w:ascii="宋体" w:hAnsi="宋体" w:cs="宋体"/>
                <w:b/>
                <w:color w:val="000000"/>
                <w:sz w:val="24"/>
              </w:rPr>
              <w:t>配置说明</w:t>
            </w:r>
          </w:p>
        </w:tc>
      </w:tr>
      <w:tr w:rsidR="00231618" w:rsidTr="008F024E">
        <w:trPr>
          <w:jc w:val="center"/>
        </w:trPr>
        <w:tc>
          <w:tcPr>
            <w:tcW w:w="704" w:type="dxa"/>
            <w:vAlign w:val="center"/>
          </w:tcPr>
          <w:p w:rsidR="00231618" w:rsidRDefault="00231618" w:rsidP="00D600A1">
            <w:pPr>
              <w:spacing w:line="480" w:lineRule="auto"/>
              <w:jc w:val="left"/>
              <w:rPr>
                <w:rFonts w:ascii="宋体" w:hAnsi="宋体" w:cs="宋体"/>
                <w:color w:val="000000"/>
                <w:sz w:val="24"/>
              </w:rPr>
            </w:pPr>
            <w:r>
              <w:rPr>
                <w:rFonts w:ascii="宋体" w:hAnsi="宋体" w:cs="宋体" w:hint="eastAsia"/>
                <w:color w:val="000000"/>
                <w:sz w:val="24"/>
              </w:rPr>
              <w:t>1</w:t>
            </w:r>
          </w:p>
        </w:tc>
        <w:tc>
          <w:tcPr>
            <w:tcW w:w="1418" w:type="dxa"/>
            <w:vAlign w:val="center"/>
          </w:tcPr>
          <w:p w:rsidR="00231618" w:rsidRDefault="00231618" w:rsidP="00D600A1">
            <w:pPr>
              <w:spacing w:line="480" w:lineRule="auto"/>
              <w:jc w:val="left"/>
              <w:rPr>
                <w:rFonts w:ascii="宋体" w:hAnsi="宋体" w:cs="宋体"/>
                <w:color w:val="000000"/>
                <w:sz w:val="24"/>
              </w:rPr>
            </w:pPr>
            <w:r w:rsidRPr="00E57D75">
              <w:rPr>
                <w:rFonts w:ascii="宋体" w:hAnsi="宋体" w:cs="宋体" w:hint="eastAsia"/>
                <w:color w:val="000000"/>
                <w:sz w:val="24"/>
              </w:rPr>
              <w:t>英语听说智能模拟考试系统</w:t>
            </w:r>
          </w:p>
        </w:tc>
        <w:tc>
          <w:tcPr>
            <w:tcW w:w="3402" w:type="dxa"/>
            <w:vAlign w:val="center"/>
          </w:tcPr>
          <w:p w:rsidR="00231618" w:rsidRDefault="00231618" w:rsidP="00D600A1">
            <w:pPr>
              <w:spacing w:line="480" w:lineRule="auto"/>
              <w:jc w:val="left"/>
              <w:rPr>
                <w:rFonts w:ascii="宋体" w:hAnsi="宋体" w:cs="宋体"/>
                <w:color w:val="000000"/>
                <w:sz w:val="24"/>
              </w:rPr>
            </w:pPr>
            <w:r w:rsidRPr="009F3DDE">
              <w:rPr>
                <w:rFonts w:ascii="宋体" w:hAnsi="宋体" w:cs="宋体" w:hint="eastAsia"/>
                <w:color w:val="000000"/>
                <w:sz w:val="24"/>
              </w:rPr>
              <w:t>让学生熟悉正式英语</w:t>
            </w:r>
            <w:r>
              <w:rPr>
                <w:rFonts w:ascii="宋体" w:hAnsi="宋体" w:cs="宋体" w:hint="eastAsia"/>
                <w:color w:val="000000"/>
                <w:sz w:val="24"/>
              </w:rPr>
              <w:t>听说考试的流程和题型，并</w:t>
            </w:r>
            <w:r w:rsidRPr="009F3DDE">
              <w:rPr>
                <w:rFonts w:ascii="宋体" w:hAnsi="宋体" w:cs="宋体" w:hint="eastAsia"/>
                <w:color w:val="000000"/>
                <w:sz w:val="24"/>
              </w:rPr>
              <w:t>进行模拟或正式考试的测试</w:t>
            </w:r>
            <w:r>
              <w:rPr>
                <w:rFonts w:ascii="宋体" w:hAnsi="宋体" w:cs="宋体" w:hint="eastAsia"/>
                <w:color w:val="000000"/>
                <w:sz w:val="24"/>
              </w:rPr>
              <w:t>；</w:t>
            </w:r>
          </w:p>
          <w:p w:rsidR="00231618" w:rsidRDefault="00231618" w:rsidP="00D600A1">
            <w:pPr>
              <w:spacing w:line="480" w:lineRule="auto"/>
              <w:jc w:val="left"/>
              <w:rPr>
                <w:rFonts w:ascii="宋体" w:hAnsi="宋体" w:cs="宋体"/>
                <w:color w:val="000000"/>
                <w:sz w:val="24"/>
              </w:rPr>
            </w:pPr>
            <w:r w:rsidRPr="009F3DDE">
              <w:rPr>
                <w:rFonts w:ascii="宋体" w:hAnsi="宋体" w:cs="宋体" w:hint="eastAsia"/>
                <w:color w:val="000000"/>
                <w:sz w:val="24"/>
              </w:rPr>
              <w:t>满足学校日常教学以及考试时候对于英语听说考试的系统需求</w:t>
            </w:r>
            <w:r>
              <w:rPr>
                <w:rFonts w:ascii="宋体" w:hAnsi="宋体" w:cs="宋体" w:hint="eastAsia"/>
                <w:color w:val="000000"/>
                <w:sz w:val="24"/>
              </w:rPr>
              <w:t>；</w:t>
            </w:r>
          </w:p>
          <w:p w:rsidR="00231618" w:rsidRDefault="00231618" w:rsidP="00D600A1">
            <w:pPr>
              <w:spacing w:line="480" w:lineRule="auto"/>
              <w:jc w:val="left"/>
              <w:rPr>
                <w:rFonts w:ascii="宋体" w:hAnsi="宋体" w:cs="宋体"/>
                <w:color w:val="000000"/>
                <w:sz w:val="24"/>
              </w:rPr>
            </w:pPr>
            <w:r w:rsidRPr="009F3DDE">
              <w:rPr>
                <w:rFonts w:ascii="宋体" w:hAnsi="宋体" w:cs="宋体" w:hint="eastAsia"/>
                <w:color w:val="000000"/>
                <w:sz w:val="24"/>
              </w:rPr>
              <w:lastRenderedPageBreak/>
              <w:t>智能测评提供对于学生考试测试数据的智能打分和测评结果的统计</w:t>
            </w:r>
            <w:r>
              <w:rPr>
                <w:rFonts w:ascii="宋体" w:hAnsi="宋体" w:cs="宋体" w:hint="eastAsia"/>
                <w:color w:val="000000"/>
                <w:sz w:val="24"/>
              </w:rPr>
              <w:t>，</w:t>
            </w:r>
            <w:r w:rsidRPr="009F3DDE">
              <w:rPr>
                <w:rFonts w:ascii="宋体" w:hAnsi="宋体" w:cs="宋体" w:hint="eastAsia"/>
                <w:color w:val="000000"/>
                <w:sz w:val="24"/>
              </w:rPr>
              <w:t>便于指导老师在教学上的调整</w:t>
            </w:r>
            <w:r>
              <w:rPr>
                <w:rFonts w:ascii="宋体" w:hAnsi="宋体" w:cs="宋体" w:hint="eastAsia"/>
                <w:color w:val="000000"/>
                <w:sz w:val="24"/>
              </w:rPr>
              <w:t>；</w:t>
            </w:r>
          </w:p>
          <w:p w:rsidR="00231618" w:rsidRDefault="00231618" w:rsidP="00D600A1">
            <w:pPr>
              <w:spacing w:line="480" w:lineRule="auto"/>
              <w:jc w:val="left"/>
              <w:rPr>
                <w:rFonts w:ascii="宋体" w:hAnsi="宋体" w:cs="宋体"/>
                <w:color w:val="000000"/>
                <w:sz w:val="24"/>
              </w:rPr>
            </w:pPr>
            <w:r w:rsidRPr="009F3DDE">
              <w:rPr>
                <w:rFonts w:ascii="宋体" w:hAnsi="宋体" w:cs="宋体" w:hint="eastAsia"/>
                <w:color w:val="000000"/>
                <w:sz w:val="24"/>
              </w:rPr>
              <w:t>需和上海市中职学业水平考试的英语听说题型完全同步</w:t>
            </w:r>
            <w:r>
              <w:rPr>
                <w:rFonts w:ascii="宋体" w:hAnsi="宋体" w:cs="宋体" w:hint="eastAsia"/>
                <w:color w:val="000000"/>
                <w:sz w:val="24"/>
              </w:rPr>
              <w:t>，</w:t>
            </w:r>
            <w:r w:rsidRPr="009F3DDE">
              <w:rPr>
                <w:rFonts w:ascii="宋体" w:hAnsi="宋体" w:cs="宋体" w:hint="eastAsia"/>
                <w:color w:val="000000"/>
                <w:sz w:val="24"/>
              </w:rPr>
              <w:t>并提供</w:t>
            </w:r>
            <w:r>
              <w:rPr>
                <w:rFonts w:ascii="宋体" w:hAnsi="宋体" w:cs="宋体" w:hint="eastAsia"/>
                <w:color w:val="000000"/>
                <w:sz w:val="24"/>
              </w:rPr>
              <w:t>3</w:t>
            </w:r>
            <w:r w:rsidRPr="009F3DDE">
              <w:rPr>
                <w:rFonts w:ascii="宋体" w:hAnsi="宋体" w:cs="宋体" w:hint="eastAsia"/>
                <w:color w:val="000000"/>
                <w:sz w:val="24"/>
              </w:rPr>
              <w:t>套全真试题</w:t>
            </w:r>
            <w:r>
              <w:rPr>
                <w:rFonts w:ascii="宋体" w:hAnsi="宋体" w:cs="宋体" w:hint="eastAsia"/>
                <w:color w:val="000000"/>
                <w:sz w:val="24"/>
              </w:rPr>
              <w:t>。</w:t>
            </w:r>
          </w:p>
        </w:tc>
        <w:tc>
          <w:tcPr>
            <w:tcW w:w="4536" w:type="dxa"/>
            <w:vAlign w:val="center"/>
          </w:tcPr>
          <w:p w:rsidR="00231618" w:rsidRPr="009F3DDE" w:rsidRDefault="00231618" w:rsidP="00D600A1">
            <w:pPr>
              <w:spacing w:line="480" w:lineRule="auto"/>
              <w:jc w:val="left"/>
              <w:rPr>
                <w:rFonts w:ascii="宋体" w:hAnsi="宋体" w:cs="宋体"/>
                <w:color w:val="000000"/>
                <w:sz w:val="24"/>
              </w:rPr>
            </w:pPr>
            <w:r w:rsidRPr="009F3DDE">
              <w:rPr>
                <w:rFonts w:ascii="宋体" w:hAnsi="宋体" w:cs="宋体" w:hint="eastAsia"/>
                <w:color w:val="000000"/>
                <w:sz w:val="24"/>
              </w:rPr>
              <w:lastRenderedPageBreak/>
              <w:t>符合目前上海中高职学习 水平考试英语部分的3种题 型15 个小题的考试提纲</w:t>
            </w:r>
            <w:r>
              <w:rPr>
                <w:rFonts w:ascii="宋体" w:hAnsi="宋体" w:cs="宋体" w:hint="eastAsia"/>
                <w:color w:val="000000"/>
                <w:sz w:val="24"/>
              </w:rPr>
              <w:t>；</w:t>
            </w:r>
          </w:p>
          <w:p w:rsidR="00231618" w:rsidRDefault="00231618" w:rsidP="00D600A1">
            <w:pPr>
              <w:spacing w:line="480" w:lineRule="auto"/>
              <w:jc w:val="left"/>
              <w:rPr>
                <w:rFonts w:ascii="宋体" w:hAnsi="宋体" w:cs="宋体"/>
                <w:color w:val="000000"/>
                <w:sz w:val="24"/>
              </w:rPr>
            </w:pPr>
            <w:r w:rsidRPr="009F3DDE">
              <w:rPr>
                <w:rFonts w:ascii="宋体" w:hAnsi="宋体" w:cs="宋体" w:hint="eastAsia"/>
                <w:color w:val="000000"/>
                <w:sz w:val="24"/>
              </w:rPr>
              <w:t>考纲一旦要求题型发生变更，要求厂家在 2 个月内迅速根据考纲要求修改系统内题型</w:t>
            </w:r>
            <w:r>
              <w:rPr>
                <w:rFonts w:ascii="宋体" w:hAnsi="宋体" w:cs="宋体" w:hint="eastAsia"/>
                <w:color w:val="000000"/>
                <w:sz w:val="24"/>
              </w:rPr>
              <w:t>；</w:t>
            </w:r>
            <w:r w:rsidRPr="009F3DDE">
              <w:rPr>
                <w:rFonts w:ascii="宋体" w:hAnsi="宋体" w:cs="宋体" w:hint="eastAsia"/>
                <w:color w:val="000000"/>
                <w:sz w:val="24"/>
              </w:rPr>
              <w:t>并给学校进行质保期内免费升级</w:t>
            </w:r>
            <w:r>
              <w:rPr>
                <w:rFonts w:ascii="宋体" w:hAnsi="宋体" w:cs="宋体" w:hint="eastAsia"/>
                <w:color w:val="000000"/>
                <w:sz w:val="24"/>
              </w:rPr>
              <w:t>；</w:t>
            </w:r>
          </w:p>
          <w:p w:rsidR="00231618" w:rsidRDefault="00231618" w:rsidP="00D600A1">
            <w:pPr>
              <w:spacing w:line="480" w:lineRule="auto"/>
              <w:jc w:val="left"/>
              <w:rPr>
                <w:rFonts w:ascii="宋体" w:hAnsi="宋体" w:cs="宋体"/>
                <w:color w:val="000000"/>
                <w:sz w:val="24"/>
              </w:rPr>
            </w:pPr>
            <w:r>
              <w:rPr>
                <w:rFonts w:ascii="宋体" w:hAnsi="宋体" w:cs="宋体" w:hint="eastAsia"/>
                <w:color w:val="000000"/>
                <w:sz w:val="24"/>
              </w:rPr>
              <w:t>三</w:t>
            </w:r>
            <w:r w:rsidRPr="009F3DDE">
              <w:rPr>
                <w:rFonts w:ascii="宋体" w:hAnsi="宋体" w:cs="宋体" w:hint="eastAsia"/>
                <w:color w:val="000000"/>
                <w:sz w:val="24"/>
              </w:rPr>
              <w:t>年质保期内提供等同质量的至少</w:t>
            </w:r>
            <w:r>
              <w:rPr>
                <w:rFonts w:ascii="宋体" w:hAnsi="宋体" w:cs="宋体" w:hint="eastAsia"/>
                <w:color w:val="000000"/>
                <w:sz w:val="24"/>
              </w:rPr>
              <w:t>7</w:t>
            </w:r>
            <w:r w:rsidRPr="009F3DDE">
              <w:rPr>
                <w:rFonts w:ascii="宋体" w:hAnsi="宋体" w:cs="宋体" w:hint="eastAsia"/>
                <w:color w:val="000000"/>
                <w:sz w:val="24"/>
              </w:rPr>
              <w:t>套试</w:t>
            </w:r>
            <w:r w:rsidRPr="009F3DDE">
              <w:rPr>
                <w:rFonts w:ascii="宋体" w:hAnsi="宋体" w:cs="宋体" w:hint="eastAsia"/>
                <w:color w:val="000000"/>
                <w:sz w:val="24"/>
              </w:rPr>
              <w:lastRenderedPageBreak/>
              <w:t>题</w:t>
            </w:r>
            <w:r>
              <w:rPr>
                <w:rFonts w:ascii="宋体" w:hAnsi="宋体" w:cs="宋体" w:hint="eastAsia"/>
                <w:color w:val="000000"/>
                <w:sz w:val="24"/>
              </w:rPr>
              <w:t>；</w:t>
            </w:r>
          </w:p>
          <w:p w:rsidR="00231618" w:rsidRPr="009F3DDE" w:rsidRDefault="00231618" w:rsidP="00D600A1">
            <w:pPr>
              <w:spacing w:line="480" w:lineRule="auto"/>
              <w:jc w:val="left"/>
              <w:rPr>
                <w:rFonts w:ascii="宋体" w:hAnsi="宋体" w:cs="宋体"/>
                <w:color w:val="000000"/>
                <w:sz w:val="24"/>
              </w:rPr>
            </w:pPr>
            <w:r w:rsidRPr="009F3DDE">
              <w:rPr>
                <w:rFonts w:ascii="宋体" w:hAnsi="宋体" w:cs="宋体" w:hint="eastAsia"/>
                <w:color w:val="000000"/>
                <w:sz w:val="24"/>
              </w:rPr>
              <w:t>提供智能测评分析，能够对学生的考试结果进行自动打分，并进行试题分析；测试结束后，系统可及时反馈考试成绩，及总体情况分析，老师可结合分析结果进行有针对性的讲解和指导；</w:t>
            </w:r>
          </w:p>
          <w:p w:rsidR="00231618" w:rsidRDefault="00231618" w:rsidP="00D600A1">
            <w:pPr>
              <w:spacing w:line="480" w:lineRule="auto"/>
              <w:jc w:val="left"/>
              <w:rPr>
                <w:rFonts w:ascii="宋体" w:hAnsi="宋体" w:cs="宋体"/>
                <w:color w:val="000000"/>
                <w:sz w:val="24"/>
              </w:rPr>
            </w:pPr>
            <w:r w:rsidRPr="009F3DDE">
              <w:rPr>
                <w:rFonts w:ascii="宋体" w:hAnsi="宋体" w:cs="宋体" w:hint="eastAsia"/>
                <w:color w:val="000000"/>
                <w:sz w:val="24"/>
              </w:rPr>
              <w:t>提供完善的分析汇总功能，能够按照班级、任务编号进行统计，生成各类成绩统计图表，为学校、教师掌握学生能力水平提供统计分析</w:t>
            </w:r>
            <w:r>
              <w:rPr>
                <w:rFonts w:ascii="宋体" w:hAnsi="宋体" w:cs="宋体" w:hint="eastAsia"/>
                <w:color w:val="000000"/>
                <w:sz w:val="24"/>
              </w:rPr>
              <w:t>；</w:t>
            </w:r>
          </w:p>
          <w:p w:rsidR="00231618" w:rsidRPr="009F3DDE" w:rsidRDefault="00231618" w:rsidP="00D600A1">
            <w:pPr>
              <w:spacing w:line="480" w:lineRule="auto"/>
              <w:jc w:val="left"/>
              <w:rPr>
                <w:rFonts w:ascii="宋体" w:hAnsi="宋体" w:cs="宋体"/>
                <w:color w:val="000000"/>
                <w:sz w:val="24"/>
              </w:rPr>
            </w:pPr>
            <w:r>
              <w:rPr>
                <w:rFonts w:ascii="宋体" w:hAnsi="宋体" w:cs="宋体" w:hint="eastAsia"/>
                <w:color w:val="000000"/>
                <w:sz w:val="24"/>
              </w:rPr>
              <w:t>产品必须由生产厂商提供授权书和售后服务承诺书；</w:t>
            </w:r>
          </w:p>
        </w:tc>
      </w:tr>
    </w:tbl>
    <w:p w:rsidR="00231618" w:rsidRDefault="00231618" w:rsidP="00D600A1">
      <w:pPr>
        <w:spacing w:line="480" w:lineRule="auto"/>
        <w:ind w:firstLineChars="200" w:firstLine="480"/>
        <w:jc w:val="left"/>
        <w:rPr>
          <w:rFonts w:ascii="宋体" w:hAnsi="宋体" w:cs="宋体"/>
          <w:color w:val="000000"/>
          <w:kern w:val="0"/>
          <w:sz w:val="24"/>
        </w:rPr>
      </w:pPr>
    </w:p>
    <w:p w:rsidR="00231618" w:rsidRDefault="00231618" w:rsidP="00D600A1">
      <w:pPr>
        <w:spacing w:line="48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3、</w:t>
      </w:r>
      <w:r>
        <w:rPr>
          <w:rFonts w:ascii="宋体" w:hAnsi="宋体" w:cs="宋体"/>
          <w:color w:val="000000"/>
          <w:kern w:val="0"/>
          <w:sz w:val="24"/>
        </w:rPr>
        <w:t>产品清单</w:t>
      </w:r>
    </w:p>
    <w:tbl>
      <w:tblPr>
        <w:tblW w:w="10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6"/>
        <w:gridCol w:w="1685"/>
        <w:gridCol w:w="2767"/>
        <w:gridCol w:w="3544"/>
        <w:gridCol w:w="742"/>
        <w:gridCol w:w="712"/>
      </w:tblGrid>
      <w:tr w:rsidR="00231618" w:rsidTr="008F024E">
        <w:trPr>
          <w:trHeight w:val="301"/>
          <w:jc w:val="center"/>
        </w:trPr>
        <w:tc>
          <w:tcPr>
            <w:tcW w:w="646" w:type="dxa"/>
            <w:vAlign w:val="center"/>
          </w:tcPr>
          <w:p w:rsidR="00231618" w:rsidRPr="00CE2528" w:rsidRDefault="00231618" w:rsidP="00D600A1">
            <w:pPr>
              <w:widowControl/>
              <w:spacing w:line="480" w:lineRule="auto"/>
              <w:jc w:val="center"/>
              <w:rPr>
                <w:rFonts w:ascii="宋体" w:hAnsi="宋体" w:cs="宋体"/>
                <w:b/>
                <w:bCs/>
                <w:color w:val="000000"/>
                <w:kern w:val="0"/>
                <w:szCs w:val="21"/>
              </w:rPr>
            </w:pPr>
            <w:r w:rsidRPr="00CE2528">
              <w:rPr>
                <w:rFonts w:ascii="宋体" w:hAnsi="宋体" w:cs="宋体" w:hint="eastAsia"/>
                <w:b/>
                <w:bCs/>
                <w:color w:val="000000"/>
                <w:kern w:val="0"/>
                <w:szCs w:val="21"/>
              </w:rPr>
              <w:t>序号</w:t>
            </w:r>
          </w:p>
        </w:tc>
        <w:tc>
          <w:tcPr>
            <w:tcW w:w="1685" w:type="dxa"/>
            <w:vAlign w:val="center"/>
          </w:tcPr>
          <w:p w:rsidR="00231618" w:rsidRDefault="00231618" w:rsidP="00D600A1">
            <w:pPr>
              <w:widowControl/>
              <w:spacing w:line="480" w:lineRule="auto"/>
              <w:jc w:val="center"/>
              <w:rPr>
                <w:rFonts w:ascii="宋体" w:hAnsi="宋体" w:cs="宋体"/>
                <w:b/>
                <w:bCs/>
                <w:color w:val="000000"/>
                <w:kern w:val="0"/>
                <w:szCs w:val="21"/>
              </w:rPr>
            </w:pPr>
            <w:r>
              <w:rPr>
                <w:rFonts w:ascii="宋体" w:hAnsi="宋体" w:cs="宋体" w:hint="eastAsia"/>
                <w:b/>
                <w:bCs/>
                <w:color w:val="000000"/>
                <w:kern w:val="0"/>
                <w:szCs w:val="21"/>
              </w:rPr>
              <w:t>学校名称</w:t>
            </w:r>
          </w:p>
        </w:tc>
        <w:tc>
          <w:tcPr>
            <w:tcW w:w="2767" w:type="dxa"/>
            <w:vAlign w:val="center"/>
          </w:tcPr>
          <w:p w:rsidR="00231618" w:rsidRDefault="00231618" w:rsidP="00D600A1">
            <w:pPr>
              <w:widowControl/>
              <w:spacing w:line="480" w:lineRule="auto"/>
              <w:jc w:val="center"/>
              <w:rPr>
                <w:rFonts w:ascii="宋体" w:hAnsi="宋体" w:cs="宋体"/>
                <w:b/>
                <w:bCs/>
                <w:color w:val="000000"/>
                <w:kern w:val="0"/>
                <w:szCs w:val="21"/>
              </w:rPr>
            </w:pPr>
            <w:r>
              <w:rPr>
                <w:rFonts w:ascii="宋体" w:hAnsi="宋体" w:cs="宋体" w:hint="eastAsia"/>
                <w:b/>
                <w:bCs/>
                <w:color w:val="000000"/>
                <w:kern w:val="0"/>
                <w:szCs w:val="21"/>
              </w:rPr>
              <w:t>设备</w:t>
            </w:r>
          </w:p>
        </w:tc>
        <w:tc>
          <w:tcPr>
            <w:tcW w:w="3544" w:type="dxa"/>
            <w:vAlign w:val="center"/>
          </w:tcPr>
          <w:p w:rsidR="00231618" w:rsidRDefault="00231618" w:rsidP="00D600A1">
            <w:pPr>
              <w:widowControl/>
              <w:spacing w:line="480" w:lineRule="auto"/>
              <w:jc w:val="center"/>
              <w:rPr>
                <w:rFonts w:ascii="宋体" w:hAnsi="宋体" w:cs="宋体"/>
                <w:b/>
                <w:bCs/>
                <w:color w:val="000000"/>
                <w:kern w:val="0"/>
                <w:szCs w:val="21"/>
              </w:rPr>
            </w:pPr>
            <w:r>
              <w:rPr>
                <w:rFonts w:ascii="宋体" w:hAnsi="宋体" w:cs="宋体" w:hint="eastAsia"/>
                <w:b/>
                <w:bCs/>
                <w:color w:val="000000"/>
                <w:kern w:val="0"/>
                <w:szCs w:val="21"/>
              </w:rPr>
              <w:t>技术参数需求</w:t>
            </w:r>
          </w:p>
        </w:tc>
        <w:tc>
          <w:tcPr>
            <w:tcW w:w="742" w:type="dxa"/>
            <w:vAlign w:val="center"/>
          </w:tcPr>
          <w:p w:rsidR="00231618" w:rsidRDefault="00231618" w:rsidP="00D600A1">
            <w:pPr>
              <w:widowControl/>
              <w:spacing w:line="480" w:lineRule="auto"/>
              <w:jc w:val="center"/>
              <w:rPr>
                <w:rFonts w:ascii="宋体" w:hAnsi="宋体" w:cs="宋体"/>
                <w:b/>
                <w:bCs/>
                <w:color w:val="000000"/>
                <w:kern w:val="0"/>
                <w:szCs w:val="21"/>
              </w:rPr>
            </w:pPr>
            <w:r>
              <w:rPr>
                <w:rFonts w:ascii="宋体" w:hAnsi="宋体" w:cs="宋体" w:hint="eastAsia"/>
                <w:b/>
                <w:bCs/>
                <w:color w:val="000000"/>
                <w:kern w:val="0"/>
                <w:szCs w:val="21"/>
              </w:rPr>
              <w:t>数量</w:t>
            </w:r>
          </w:p>
        </w:tc>
        <w:tc>
          <w:tcPr>
            <w:tcW w:w="712" w:type="dxa"/>
            <w:vAlign w:val="center"/>
          </w:tcPr>
          <w:p w:rsidR="00231618" w:rsidRDefault="00231618" w:rsidP="00D600A1">
            <w:pPr>
              <w:widowControl/>
              <w:spacing w:line="480" w:lineRule="auto"/>
              <w:jc w:val="center"/>
              <w:rPr>
                <w:rFonts w:ascii="宋体" w:hAnsi="宋体" w:cs="宋体"/>
                <w:b/>
                <w:bCs/>
                <w:color w:val="000000"/>
                <w:kern w:val="0"/>
                <w:szCs w:val="21"/>
              </w:rPr>
            </w:pPr>
            <w:r>
              <w:rPr>
                <w:rFonts w:ascii="宋体" w:hAnsi="宋体" w:cs="宋体" w:hint="eastAsia"/>
                <w:b/>
                <w:bCs/>
                <w:color w:val="000000"/>
                <w:kern w:val="0"/>
                <w:szCs w:val="21"/>
              </w:rPr>
              <w:t>单位</w:t>
            </w:r>
          </w:p>
        </w:tc>
      </w:tr>
      <w:tr w:rsidR="00231618" w:rsidTr="008F024E">
        <w:trPr>
          <w:trHeight w:val="1125"/>
          <w:jc w:val="center"/>
        </w:trPr>
        <w:tc>
          <w:tcPr>
            <w:tcW w:w="646" w:type="dxa"/>
            <w:vAlign w:val="center"/>
          </w:tcPr>
          <w:p w:rsidR="00231618" w:rsidRDefault="00231618" w:rsidP="00D600A1">
            <w:pPr>
              <w:widowControl/>
              <w:spacing w:line="480" w:lineRule="auto"/>
              <w:jc w:val="center"/>
              <w:rPr>
                <w:rFonts w:ascii="宋体" w:hAnsi="宋体" w:cs="宋体"/>
                <w:color w:val="000000"/>
                <w:kern w:val="0"/>
                <w:szCs w:val="21"/>
              </w:rPr>
            </w:pPr>
            <w:r>
              <w:rPr>
                <w:rFonts w:ascii="宋体" w:hAnsi="宋体" w:cs="宋体" w:hint="eastAsia"/>
                <w:color w:val="000000"/>
                <w:kern w:val="0"/>
                <w:szCs w:val="21"/>
              </w:rPr>
              <w:t>1</w:t>
            </w:r>
          </w:p>
        </w:tc>
        <w:tc>
          <w:tcPr>
            <w:tcW w:w="1685" w:type="dxa"/>
            <w:vAlign w:val="center"/>
          </w:tcPr>
          <w:p w:rsidR="00231618" w:rsidRDefault="00231618" w:rsidP="00D600A1">
            <w:pPr>
              <w:widowControl/>
              <w:spacing w:line="480" w:lineRule="auto"/>
              <w:jc w:val="center"/>
              <w:rPr>
                <w:rFonts w:ascii="宋体" w:hAnsi="宋体"/>
                <w:szCs w:val="21"/>
              </w:rPr>
            </w:pPr>
            <w:r>
              <w:rPr>
                <w:rFonts w:ascii="宋体" w:hAnsi="宋体"/>
                <w:szCs w:val="21"/>
              </w:rPr>
              <w:t>上海</w:t>
            </w:r>
            <w:r>
              <w:rPr>
                <w:rFonts w:ascii="宋体" w:hAnsi="宋体" w:hint="eastAsia"/>
                <w:szCs w:val="21"/>
              </w:rPr>
              <w:t>港湾</w:t>
            </w:r>
            <w:r>
              <w:rPr>
                <w:rFonts w:ascii="宋体" w:hAnsi="宋体"/>
                <w:szCs w:val="21"/>
              </w:rPr>
              <w:t>学校</w:t>
            </w:r>
          </w:p>
        </w:tc>
        <w:tc>
          <w:tcPr>
            <w:tcW w:w="2767" w:type="dxa"/>
            <w:vAlign w:val="center"/>
          </w:tcPr>
          <w:p w:rsidR="00231618" w:rsidRPr="00A63CE3" w:rsidRDefault="00231618" w:rsidP="00D600A1">
            <w:pPr>
              <w:spacing w:line="480" w:lineRule="auto"/>
              <w:jc w:val="center"/>
              <w:rPr>
                <w:rFonts w:ascii="宋体" w:hAnsi="宋体" w:cs="宋体"/>
                <w:kern w:val="0"/>
                <w:szCs w:val="21"/>
              </w:rPr>
            </w:pPr>
            <w:r w:rsidRPr="00E57D75">
              <w:rPr>
                <w:rFonts w:ascii="宋体" w:hAnsi="宋体" w:cs="宋体" w:hint="eastAsia"/>
                <w:kern w:val="0"/>
                <w:szCs w:val="21"/>
              </w:rPr>
              <w:t>英语听说智能模拟考试系统</w:t>
            </w:r>
          </w:p>
        </w:tc>
        <w:tc>
          <w:tcPr>
            <w:tcW w:w="3544" w:type="dxa"/>
            <w:vAlign w:val="center"/>
          </w:tcPr>
          <w:p w:rsidR="00231618" w:rsidRDefault="00231618" w:rsidP="00D600A1">
            <w:pPr>
              <w:spacing w:line="480" w:lineRule="auto"/>
              <w:jc w:val="center"/>
            </w:pPr>
            <w:r w:rsidRPr="00E76BAF">
              <w:rPr>
                <w:rFonts w:ascii="宋体" w:hAnsi="宋体" w:cs="宋体" w:hint="eastAsia"/>
                <w:color w:val="000000"/>
                <w:kern w:val="0"/>
                <w:szCs w:val="21"/>
              </w:rPr>
              <w:t>参考以上相关设备技术参数需求</w:t>
            </w:r>
          </w:p>
        </w:tc>
        <w:tc>
          <w:tcPr>
            <w:tcW w:w="742" w:type="dxa"/>
            <w:vAlign w:val="center"/>
          </w:tcPr>
          <w:p w:rsidR="00231618" w:rsidRDefault="00231618" w:rsidP="00D600A1">
            <w:pPr>
              <w:widowControl/>
              <w:spacing w:line="480" w:lineRule="auto"/>
              <w:jc w:val="center"/>
              <w:rPr>
                <w:rFonts w:ascii="宋体" w:hAnsi="宋体" w:cs="宋体"/>
                <w:color w:val="000000"/>
                <w:kern w:val="0"/>
                <w:szCs w:val="21"/>
              </w:rPr>
            </w:pPr>
            <w:r>
              <w:rPr>
                <w:rFonts w:ascii="宋体" w:hAnsi="宋体" w:cs="宋体" w:hint="eastAsia"/>
                <w:color w:val="000000"/>
                <w:kern w:val="0"/>
                <w:szCs w:val="21"/>
              </w:rPr>
              <w:t>1</w:t>
            </w:r>
          </w:p>
        </w:tc>
        <w:tc>
          <w:tcPr>
            <w:tcW w:w="712" w:type="dxa"/>
            <w:vAlign w:val="center"/>
          </w:tcPr>
          <w:p w:rsidR="00231618" w:rsidRDefault="00231618" w:rsidP="00D600A1">
            <w:pPr>
              <w:widowControl/>
              <w:spacing w:line="480" w:lineRule="auto"/>
              <w:jc w:val="center"/>
              <w:rPr>
                <w:rFonts w:ascii="宋体" w:hAnsi="宋体" w:cs="宋体"/>
                <w:color w:val="000000"/>
                <w:kern w:val="0"/>
                <w:szCs w:val="21"/>
              </w:rPr>
            </w:pPr>
            <w:r>
              <w:rPr>
                <w:rFonts w:ascii="宋体" w:hAnsi="宋体" w:cs="宋体" w:hint="eastAsia"/>
                <w:color w:val="000000"/>
                <w:kern w:val="0"/>
                <w:szCs w:val="21"/>
              </w:rPr>
              <w:t>套</w:t>
            </w:r>
          </w:p>
        </w:tc>
      </w:tr>
    </w:tbl>
    <w:p w:rsidR="00231618" w:rsidRDefault="00231618" w:rsidP="00D600A1">
      <w:pPr>
        <w:spacing w:line="480" w:lineRule="auto"/>
        <w:ind w:firstLineChars="200" w:firstLine="480"/>
        <w:jc w:val="left"/>
        <w:rPr>
          <w:rFonts w:ascii="宋体" w:hAnsi="宋体" w:cs="宋体"/>
          <w:color w:val="000000"/>
          <w:kern w:val="0"/>
          <w:sz w:val="24"/>
        </w:rPr>
      </w:pPr>
    </w:p>
    <w:p w:rsidR="00231618" w:rsidRDefault="00231618" w:rsidP="00D600A1">
      <w:pPr>
        <w:spacing w:line="48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4、</w:t>
      </w:r>
      <w:r>
        <w:rPr>
          <w:rFonts w:ascii="宋体" w:hAnsi="宋体" w:cs="宋体"/>
          <w:color w:val="000000"/>
          <w:kern w:val="0"/>
          <w:sz w:val="24"/>
        </w:rPr>
        <w:t>资质要求</w:t>
      </w:r>
    </w:p>
    <w:p w:rsidR="00231618" w:rsidRPr="00412FBE" w:rsidRDefault="00231618" w:rsidP="00D600A1">
      <w:pPr>
        <w:pStyle w:val="a6"/>
        <w:numPr>
          <w:ilvl w:val="0"/>
          <w:numId w:val="1"/>
        </w:numPr>
        <w:spacing w:line="480" w:lineRule="auto"/>
        <w:ind w:firstLineChars="0"/>
        <w:jc w:val="left"/>
        <w:rPr>
          <w:rFonts w:ascii="宋体" w:hAnsi="宋体" w:cs="宋体"/>
          <w:color w:val="000000"/>
          <w:kern w:val="0"/>
          <w:sz w:val="24"/>
        </w:rPr>
      </w:pPr>
      <w:r w:rsidRPr="00412FBE">
        <w:rPr>
          <w:rFonts w:ascii="宋体" w:hAnsi="宋体" w:cs="宋体" w:hint="eastAsia"/>
          <w:color w:val="000000"/>
          <w:kern w:val="0"/>
          <w:sz w:val="24"/>
        </w:rPr>
        <w:t>如果供应商所提供的主要产品不是供应商自己制造的，供应商应提供制造厂家的正式授权证明</w:t>
      </w:r>
      <w:r>
        <w:rPr>
          <w:rFonts w:ascii="宋体" w:hAnsi="宋体" w:cs="宋体" w:hint="eastAsia"/>
          <w:color w:val="000000"/>
          <w:kern w:val="0"/>
          <w:sz w:val="24"/>
        </w:rPr>
        <w:t>和</w:t>
      </w:r>
      <w:r w:rsidRPr="00412FBE">
        <w:rPr>
          <w:rFonts w:ascii="宋体" w:hAnsi="宋体" w:cs="宋体" w:hint="eastAsia"/>
          <w:color w:val="000000"/>
          <w:kern w:val="0"/>
          <w:sz w:val="24"/>
        </w:rPr>
        <w:t>售后服务</w:t>
      </w:r>
      <w:r>
        <w:rPr>
          <w:rFonts w:ascii="宋体" w:hAnsi="宋体" w:cs="宋体" w:hint="eastAsia"/>
          <w:color w:val="000000"/>
          <w:kern w:val="0"/>
          <w:sz w:val="24"/>
        </w:rPr>
        <w:t>承诺函及软件产品著作权登记证书；</w:t>
      </w:r>
    </w:p>
    <w:p w:rsidR="00231618" w:rsidRPr="00412FBE" w:rsidRDefault="00231618" w:rsidP="00D600A1">
      <w:pPr>
        <w:pStyle w:val="a6"/>
        <w:numPr>
          <w:ilvl w:val="0"/>
          <w:numId w:val="1"/>
        </w:numPr>
        <w:spacing w:line="480" w:lineRule="auto"/>
        <w:ind w:firstLineChars="0"/>
        <w:jc w:val="left"/>
        <w:rPr>
          <w:rFonts w:ascii="宋体" w:hAnsi="宋体" w:cs="宋体"/>
          <w:color w:val="000000"/>
          <w:kern w:val="0"/>
          <w:sz w:val="24"/>
        </w:rPr>
      </w:pPr>
      <w:r w:rsidRPr="00412FBE">
        <w:rPr>
          <w:rFonts w:ascii="宋体" w:hAnsi="宋体" w:cs="宋体" w:hint="eastAsia"/>
          <w:color w:val="000000"/>
          <w:kern w:val="0"/>
          <w:sz w:val="24"/>
        </w:rPr>
        <w:t>企业法人营业执照（复印件加盖公章）；</w:t>
      </w:r>
    </w:p>
    <w:p w:rsidR="00231618" w:rsidRPr="00412FBE" w:rsidRDefault="00231618" w:rsidP="00D600A1">
      <w:pPr>
        <w:pStyle w:val="a6"/>
        <w:numPr>
          <w:ilvl w:val="0"/>
          <w:numId w:val="1"/>
        </w:numPr>
        <w:spacing w:line="480" w:lineRule="auto"/>
        <w:ind w:firstLineChars="0"/>
        <w:jc w:val="left"/>
        <w:rPr>
          <w:rFonts w:ascii="宋体" w:hAnsi="宋体" w:cs="宋体"/>
          <w:color w:val="000000"/>
          <w:kern w:val="0"/>
          <w:sz w:val="24"/>
        </w:rPr>
      </w:pPr>
      <w:r w:rsidRPr="00412FBE">
        <w:rPr>
          <w:rFonts w:ascii="宋体" w:hAnsi="宋体" w:cs="宋体" w:hint="eastAsia"/>
          <w:color w:val="000000"/>
          <w:kern w:val="0"/>
          <w:sz w:val="24"/>
        </w:rPr>
        <w:lastRenderedPageBreak/>
        <w:t>税务登记证（复印件加盖公章）；</w:t>
      </w:r>
    </w:p>
    <w:p w:rsidR="00231618" w:rsidRPr="00412FBE" w:rsidRDefault="00231618" w:rsidP="00D600A1">
      <w:pPr>
        <w:pStyle w:val="a6"/>
        <w:numPr>
          <w:ilvl w:val="0"/>
          <w:numId w:val="1"/>
        </w:numPr>
        <w:spacing w:line="480" w:lineRule="auto"/>
        <w:ind w:firstLineChars="0"/>
        <w:jc w:val="left"/>
        <w:rPr>
          <w:rFonts w:ascii="宋体" w:hAnsi="宋体" w:cs="宋体"/>
          <w:color w:val="000000"/>
          <w:kern w:val="0"/>
          <w:sz w:val="24"/>
        </w:rPr>
      </w:pPr>
      <w:r w:rsidRPr="00412FBE">
        <w:rPr>
          <w:rFonts w:ascii="宋体" w:hAnsi="宋体" w:cs="宋体" w:hint="eastAsia"/>
          <w:color w:val="000000"/>
          <w:kern w:val="0"/>
          <w:sz w:val="24"/>
        </w:rPr>
        <w:t>组织机构代码证（复印件加盖公章）；</w:t>
      </w:r>
    </w:p>
    <w:p w:rsidR="00231618" w:rsidRPr="00412FBE" w:rsidRDefault="00231618" w:rsidP="00D600A1">
      <w:pPr>
        <w:pStyle w:val="a6"/>
        <w:numPr>
          <w:ilvl w:val="0"/>
          <w:numId w:val="1"/>
        </w:numPr>
        <w:spacing w:line="480" w:lineRule="auto"/>
        <w:ind w:firstLineChars="0"/>
        <w:jc w:val="left"/>
        <w:rPr>
          <w:rFonts w:ascii="宋体" w:hAnsi="宋体" w:cs="宋体"/>
          <w:color w:val="000000"/>
          <w:kern w:val="0"/>
          <w:sz w:val="24"/>
        </w:rPr>
      </w:pPr>
      <w:r w:rsidRPr="00412FBE">
        <w:rPr>
          <w:rFonts w:ascii="宋体" w:hAnsi="宋体" w:cs="宋体" w:hint="eastAsia"/>
          <w:color w:val="000000"/>
          <w:kern w:val="0"/>
          <w:sz w:val="24"/>
        </w:rPr>
        <w:t>法人代表授权书(原件加盖公章) ；</w:t>
      </w:r>
    </w:p>
    <w:p w:rsidR="00231618" w:rsidRDefault="00231618" w:rsidP="00D600A1">
      <w:pPr>
        <w:pStyle w:val="a6"/>
        <w:numPr>
          <w:ilvl w:val="0"/>
          <w:numId w:val="1"/>
        </w:numPr>
        <w:spacing w:line="480" w:lineRule="auto"/>
        <w:ind w:firstLineChars="0"/>
        <w:jc w:val="left"/>
        <w:rPr>
          <w:rFonts w:ascii="宋体" w:hAnsi="宋体" w:cs="宋体"/>
          <w:color w:val="000000"/>
          <w:kern w:val="0"/>
          <w:sz w:val="24"/>
        </w:rPr>
      </w:pPr>
      <w:r w:rsidRPr="00412FBE">
        <w:rPr>
          <w:rFonts w:ascii="宋体" w:hAnsi="宋体" w:cs="宋体" w:hint="eastAsia"/>
          <w:color w:val="000000"/>
          <w:kern w:val="0"/>
          <w:sz w:val="24"/>
        </w:rPr>
        <w:t>被授权人代表身份证（复印件加盖公章）；</w:t>
      </w:r>
    </w:p>
    <w:p w:rsidR="00231618" w:rsidRDefault="00231618" w:rsidP="00D600A1">
      <w:pPr>
        <w:pStyle w:val="a6"/>
        <w:numPr>
          <w:ilvl w:val="0"/>
          <w:numId w:val="1"/>
        </w:numPr>
        <w:spacing w:line="480" w:lineRule="auto"/>
        <w:ind w:firstLineChars="0"/>
        <w:jc w:val="left"/>
        <w:rPr>
          <w:rFonts w:ascii="宋体" w:hAnsi="宋体" w:cs="宋体"/>
          <w:color w:val="000000"/>
          <w:kern w:val="0"/>
          <w:sz w:val="24"/>
        </w:rPr>
      </w:pPr>
      <w:r>
        <w:rPr>
          <w:rFonts w:ascii="宋体" w:hAnsi="宋体" w:cs="宋体" w:hint="eastAsia"/>
          <w:color w:val="000000"/>
          <w:kern w:val="0"/>
          <w:sz w:val="24"/>
        </w:rPr>
        <w:t>项目交货期：合同签订后15个工作日内；</w:t>
      </w:r>
    </w:p>
    <w:p w:rsidR="00231618" w:rsidRDefault="00231618" w:rsidP="00D600A1">
      <w:pPr>
        <w:pStyle w:val="a6"/>
        <w:numPr>
          <w:ilvl w:val="0"/>
          <w:numId w:val="1"/>
        </w:numPr>
        <w:spacing w:line="480" w:lineRule="auto"/>
        <w:ind w:firstLineChars="0"/>
        <w:jc w:val="left"/>
        <w:rPr>
          <w:rFonts w:ascii="宋体" w:hAnsi="宋体" w:cs="宋体"/>
          <w:color w:val="000000"/>
          <w:kern w:val="0"/>
          <w:sz w:val="24"/>
        </w:rPr>
      </w:pPr>
      <w:r>
        <w:rPr>
          <w:rFonts w:ascii="宋体" w:hAnsi="宋体" w:cs="宋体" w:hint="eastAsia"/>
          <w:color w:val="000000"/>
          <w:kern w:val="0"/>
          <w:sz w:val="24"/>
        </w:rPr>
        <w:t>项目质保期：项目验收后三年</w:t>
      </w:r>
    </w:p>
    <w:p w:rsidR="00231618" w:rsidRDefault="00231618" w:rsidP="00D600A1">
      <w:pPr>
        <w:pStyle w:val="a6"/>
        <w:spacing w:line="480" w:lineRule="auto"/>
        <w:ind w:left="900" w:firstLineChars="0" w:firstLine="0"/>
        <w:jc w:val="left"/>
        <w:rPr>
          <w:rFonts w:ascii="宋体" w:hAnsi="宋体" w:cs="宋体"/>
          <w:color w:val="000000"/>
          <w:kern w:val="0"/>
          <w:sz w:val="24"/>
        </w:rPr>
      </w:pPr>
    </w:p>
    <w:p w:rsidR="00231618" w:rsidRDefault="00231618" w:rsidP="00D600A1">
      <w:pPr>
        <w:spacing w:line="480" w:lineRule="auto"/>
        <w:ind w:firstLineChars="236" w:firstLine="566"/>
        <w:jc w:val="left"/>
        <w:rPr>
          <w:rFonts w:ascii="宋体" w:hAnsi="宋体" w:cs="宋体"/>
          <w:color w:val="000000"/>
          <w:kern w:val="0"/>
          <w:sz w:val="24"/>
        </w:rPr>
      </w:pPr>
      <w:r w:rsidRPr="00412FBE">
        <w:rPr>
          <w:rFonts w:ascii="宋体" w:hAnsi="宋体" w:cs="宋体" w:hint="eastAsia"/>
          <w:color w:val="000000"/>
          <w:kern w:val="0"/>
          <w:sz w:val="24"/>
        </w:rPr>
        <w:t>5、</w:t>
      </w:r>
      <w:r>
        <w:rPr>
          <w:rFonts w:ascii="宋体" w:hAnsi="宋体" w:cs="宋体" w:hint="eastAsia"/>
          <w:color w:val="000000"/>
          <w:kern w:val="0"/>
          <w:sz w:val="24"/>
        </w:rPr>
        <w:t>售后</w:t>
      </w:r>
      <w:r>
        <w:rPr>
          <w:rFonts w:ascii="宋体" w:hAnsi="宋体" w:cs="宋体"/>
          <w:color w:val="000000"/>
          <w:kern w:val="0"/>
          <w:sz w:val="24"/>
        </w:rPr>
        <w:t>服务</w:t>
      </w:r>
      <w:r w:rsidRPr="00412FBE">
        <w:rPr>
          <w:rFonts w:ascii="宋体" w:hAnsi="宋体" w:cs="宋体"/>
          <w:color w:val="000000"/>
          <w:kern w:val="0"/>
          <w:sz w:val="24"/>
        </w:rPr>
        <w:t>要求</w:t>
      </w:r>
    </w:p>
    <w:p w:rsidR="00231618" w:rsidRPr="00412FBE" w:rsidRDefault="00655E79" w:rsidP="00D600A1">
      <w:pPr>
        <w:spacing w:line="480" w:lineRule="auto"/>
        <w:ind w:firstLineChars="236" w:firstLine="566"/>
        <w:jc w:val="left"/>
        <w:rPr>
          <w:rFonts w:ascii="宋体" w:hAnsi="宋体" w:cs="宋体"/>
          <w:color w:val="000000"/>
          <w:kern w:val="0"/>
          <w:sz w:val="24"/>
        </w:rPr>
      </w:pPr>
      <w:r>
        <w:rPr>
          <w:rFonts w:ascii="宋体" w:hAnsi="宋体" w:cs="宋体" w:hint="eastAsia"/>
          <w:color w:val="000000"/>
          <w:kern w:val="0"/>
          <w:sz w:val="24"/>
        </w:rPr>
        <w:t xml:space="preserve">1) </w:t>
      </w:r>
      <w:r w:rsidR="00231618" w:rsidRPr="00412FBE">
        <w:rPr>
          <w:rFonts w:ascii="宋体" w:hAnsi="宋体" w:cs="宋体" w:hint="eastAsia"/>
          <w:color w:val="000000"/>
          <w:kern w:val="0"/>
          <w:sz w:val="24"/>
        </w:rPr>
        <w:t>本项目须提供</w:t>
      </w:r>
      <w:r w:rsidR="00231618">
        <w:rPr>
          <w:rFonts w:ascii="宋体" w:hAnsi="宋体" w:cs="宋体" w:hint="eastAsia"/>
          <w:color w:val="000000"/>
          <w:kern w:val="0"/>
          <w:sz w:val="24"/>
        </w:rPr>
        <w:t>3</w:t>
      </w:r>
      <w:r w:rsidR="00231618" w:rsidRPr="00412FBE">
        <w:rPr>
          <w:rFonts w:ascii="宋体" w:hAnsi="宋体" w:cs="宋体" w:hint="eastAsia"/>
          <w:color w:val="000000"/>
          <w:kern w:val="0"/>
          <w:sz w:val="24"/>
        </w:rPr>
        <w:t>年免费维护升级与技术服务支持，系统上线后安排人员到场进行培训。质保期内上门免费维护，提供</w:t>
      </w:r>
      <w:r w:rsidR="00231618">
        <w:rPr>
          <w:rFonts w:ascii="宋体" w:hAnsi="宋体" w:cs="宋体"/>
          <w:color w:val="000000"/>
          <w:kern w:val="0"/>
          <w:sz w:val="24"/>
        </w:rPr>
        <w:t>7</w:t>
      </w:r>
      <w:r w:rsidR="00231618">
        <w:rPr>
          <w:rFonts w:ascii="宋体" w:hAnsi="宋体" w:cs="宋体" w:hint="eastAsia"/>
          <w:color w:val="000000"/>
          <w:kern w:val="0"/>
          <w:sz w:val="24"/>
        </w:rPr>
        <w:t>*</w:t>
      </w:r>
      <w:r w:rsidR="00231618">
        <w:rPr>
          <w:rFonts w:ascii="宋体" w:hAnsi="宋体" w:cs="宋体"/>
          <w:color w:val="000000"/>
          <w:kern w:val="0"/>
          <w:sz w:val="24"/>
        </w:rPr>
        <w:t>24</w:t>
      </w:r>
      <w:r w:rsidR="00231618" w:rsidRPr="00412FBE">
        <w:rPr>
          <w:rFonts w:ascii="宋体" w:hAnsi="宋体" w:cs="宋体" w:hint="eastAsia"/>
          <w:color w:val="000000"/>
          <w:kern w:val="0"/>
          <w:sz w:val="24"/>
        </w:rPr>
        <w:t>小时故障电话和网络远程响应及修复。一旦产品出现故障，卖方应在接到买方通知后1小时响应</w:t>
      </w:r>
      <w:r w:rsidR="00231618">
        <w:rPr>
          <w:rFonts w:ascii="宋体" w:hAnsi="宋体" w:cs="宋体" w:hint="eastAsia"/>
          <w:color w:val="000000"/>
          <w:kern w:val="0"/>
          <w:sz w:val="24"/>
        </w:rPr>
        <w:t>（</w:t>
      </w:r>
      <w:r w:rsidR="00231618" w:rsidRPr="00412FBE">
        <w:rPr>
          <w:rFonts w:ascii="宋体" w:hAnsi="宋体" w:cs="宋体" w:hint="eastAsia"/>
          <w:color w:val="000000"/>
          <w:kern w:val="0"/>
          <w:sz w:val="24"/>
        </w:rPr>
        <w:t xml:space="preserve">包括电话响应)，电话及网络远程不可解决的问题，卖方须委派专业人员2小时内到达现场服务，并在8个小时内修复，其费用由卖方负担。特殊情况在 24 </w:t>
      </w:r>
      <w:r w:rsidR="00231618">
        <w:rPr>
          <w:rFonts w:ascii="宋体" w:hAnsi="宋体" w:cs="宋体" w:hint="eastAsia"/>
          <w:color w:val="000000"/>
          <w:kern w:val="0"/>
          <w:sz w:val="24"/>
        </w:rPr>
        <w:t>个小时内无法修复的，需提供备用</w:t>
      </w:r>
      <w:r w:rsidR="00231618" w:rsidRPr="00412FBE">
        <w:rPr>
          <w:rFonts w:ascii="宋体" w:hAnsi="宋体" w:cs="宋体" w:hint="eastAsia"/>
          <w:color w:val="000000"/>
          <w:kern w:val="0"/>
          <w:sz w:val="24"/>
        </w:rPr>
        <w:t>产品免费使用。保修期内因设备性能故障检修多次仍不能正常使用的，无偿更换新产品。</w:t>
      </w:r>
    </w:p>
    <w:p w:rsidR="00AA020E" w:rsidRPr="00231618" w:rsidRDefault="00231618" w:rsidP="00D600A1">
      <w:pPr>
        <w:spacing w:line="480" w:lineRule="auto"/>
        <w:ind w:firstLineChars="236" w:firstLine="566"/>
        <w:jc w:val="left"/>
      </w:pPr>
      <w:r w:rsidRPr="00412FBE">
        <w:rPr>
          <w:rFonts w:ascii="宋体" w:hAnsi="宋体" w:cs="宋体" w:hint="eastAsia"/>
          <w:color w:val="000000"/>
          <w:kern w:val="0"/>
          <w:sz w:val="24"/>
        </w:rPr>
        <w:t>2)  卖方将为买方免费培训维护、操作人员 。</w:t>
      </w:r>
    </w:p>
    <w:sectPr w:rsidR="00AA020E" w:rsidRPr="00231618" w:rsidSect="00D600A1">
      <w:footerReference w:type="default" r:id="rId7"/>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694A" w:rsidRDefault="0083694A" w:rsidP="00231618">
      <w:r>
        <w:separator/>
      </w:r>
    </w:p>
  </w:endnote>
  <w:endnote w:type="continuationSeparator" w:id="1">
    <w:p w:rsidR="0083694A" w:rsidRDefault="0083694A" w:rsidP="0023161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07E4" w:rsidRDefault="00EC1A97">
    <w:pPr>
      <w:pStyle w:val="a4"/>
      <w:spacing w:after="120"/>
      <w:jc w:val="center"/>
    </w:pPr>
    <w:r>
      <w:fldChar w:fldCharType="begin"/>
    </w:r>
    <w:r w:rsidR="00BF4E5E">
      <w:instrText>PAGE   \* MERGEFORMAT</w:instrText>
    </w:r>
    <w:r>
      <w:fldChar w:fldCharType="separate"/>
    </w:r>
    <w:r w:rsidR="00280263" w:rsidRPr="00280263">
      <w:rPr>
        <w:noProof/>
        <w:lang w:val="zh-CN"/>
      </w:rPr>
      <w:t>4</w:t>
    </w:r>
    <w:r>
      <w:fldChar w:fldCharType="end"/>
    </w:r>
  </w:p>
  <w:p w:rsidR="00D568D7" w:rsidRDefault="0083694A">
    <w:pPr>
      <w:pStyle w:val="a4"/>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694A" w:rsidRDefault="0083694A" w:rsidP="00231618">
      <w:r>
        <w:separator/>
      </w:r>
    </w:p>
  </w:footnote>
  <w:footnote w:type="continuationSeparator" w:id="1">
    <w:p w:rsidR="0083694A" w:rsidRDefault="0083694A" w:rsidP="002316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902940"/>
    <w:multiLevelType w:val="hybridMultilevel"/>
    <w:tmpl w:val="738EAFC0"/>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31618"/>
    <w:rsid w:val="00231618"/>
    <w:rsid w:val="00280263"/>
    <w:rsid w:val="00655E79"/>
    <w:rsid w:val="0083694A"/>
    <w:rsid w:val="00AA020E"/>
    <w:rsid w:val="00BC0203"/>
    <w:rsid w:val="00BF4E5E"/>
    <w:rsid w:val="00CD40B9"/>
    <w:rsid w:val="00D600A1"/>
    <w:rsid w:val="00EC1A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1618"/>
    <w:pPr>
      <w:widowControl w:val="0"/>
      <w:jc w:val="both"/>
    </w:pPr>
    <w:rPr>
      <w:rFonts w:ascii="Times New Roman" w:eastAsia="宋体" w:hAnsi="Times New Roman" w:cs="Times New Roman"/>
      <w:szCs w:val="24"/>
    </w:rPr>
  </w:style>
  <w:style w:type="paragraph" w:styleId="1">
    <w:name w:val="heading 1"/>
    <w:basedOn w:val="a"/>
    <w:next w:val="a"/>
    <w:link w:val="1Char"/>
    <w:qFormat/>
    <w:rsid w:val="00231618"/>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231618"/>
    <w:rPr>
      <w:rFonts w:ascii="Times New Roman" w:eastAsia="宋体" w:hAnsi="Times New Roman" w:cs="Times New Roman"/>
      <w:b/>
      <w:bCs/>
      <w:kern w:val="44"/>
      <w:sz w:val="44"/>
      <w:szCs w:val="44"/>
    </w:rPr>
  </w:style>
  <w:style w:type="character" w:customStyle="1" w:styleId="Char">
    <w:name w:val="页眉 Char"/>
    <w:link w:val="a3"/>
    <w:rsid w:val="00231618"/>
    <w:rPr>
      <w:rFonts w:eastAsia="宋体"/>
      <w:sz w:val="18"/>
      <w:szCs w:val="18"/>
    </w:rPr>
  </w:style>
  <w:style w:type="paragraph" w:styleId="a4">
    <w:name w:val="footer"/>
    <w:basedOn w:val="a"/>
    <w:link w:val="Char0"/>
    <w:uiPriority w:val="99"/>
    <w:rsid w:val="00231618"/>
    <w:pPr>
      <w:tabs>
        <w:tab w:val="center" w:pos="4153"/>
        <w:tab w:val="right" w:pos="8306"/>
      </w:tabs>
      <w:snapToGrid w:val="0"/>
      <w:jc w:val="left"/>
    </w:pPr>
    <w:rPr>
      <w:sz w:val="18"/>
      <w:szCs w:val="18"/>
    </w:rPr>
  </w:style>
  <w:style w:type="character" w:customStyle="1" w:styleId="Char0">
    <w:name w:val="页脚 Char"/>
    <w:basedOn w:val="a0"/>
    <w:link w:val="a4"/>
    <w:uiPriority w:val="99"/>
    <w:rsid w:val="00231618"/>
    <w:rPr>
      <w:rFonts w:ascii="Times New Roman" w:eastAsia="宋体" w:hAnsi="Times New Roman" w:cs="Times New Roman"/>
      <w:sz w:val="18"/>
      <w:szCs w:val="18"/>
    </w:rPr>
  </w:style>
  <w:style w:type="paragraph" w:styleId="a3">
    <w:name w:val="header"/>
    <w:basedOn w:val="a"/>
    <w:link w:val="Char"/>
    <w:rsid w:val="00231618"/>
    <w:pPr>
      <w:pBdr>
        <w:bottom w:val="single" w:sz="6" w:space="1" w:color="auto"/>
      </w:pBdr>
      <w:tabs>
        <w:tab w:val="center" w:pos="4153"/>
        <w:tab w:val="right" w:pos="8306"/>
      </w:tabs>
      <w:snapToGrid w:val="0"/>
      <w:jc w:val="center"/>
    </w:pPr>
    <w:rPr>
      <w:rFonts w:asciiTheme="minorHAnsi" w:hAnsiTheme="minorHAnsi" w:cstheme="minorBidi"/>
      <w:sz w:val="18"/>
      <w:szCs w:val="18"/>
    </w:rPr>
  </w:style>
  <w:style w:type="character" w:customStyle="1" w:styleId="Char1">
    <w:name w:val="页眉 Char1"/>
    <w:basedOn w:val="a0"/>
    <w:uiPriority w:val="99"/>
    <w:semiHidden/>
    <w:rsid w:val="00231618"/>
    <w:rPr>
      <w:rFonts w:ascii="Times New Roman" w:eastAsia="宋体" w:hAnsi="Times New Roman" w:cs="Times New Roman"/>
      <w:sz w:val="18"/>
      <w:szCs w:val="18"/>
    </w:rPr>
  </w:style>
  <w:style w:type="table" w:styleId="a5">
    <w:name w:val="Table Grid"/>
    <w:basedOn w:val="a1"/>
    <w:rsid w:val="00231618"/>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99"/>
    <w:qFormat/>
    <w:rsid w:val="0023161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1618"/>
    <w:pPr>
      <w:widowControl w:val="0"/>
      <w:jc w:val="both"/>
    </w:pPr>
    <w:rPr>
      <w:rFonts w:ascii="Times New Roman" w:eastAsia="宋体" w:hAnsi="Times New Roman" w:cs="Times New Roman"/>
      <w:szCs w:val="24"/>
    </w:rPr>
  </w:style>
  <w:style w:type="paragraph" w:styleId="1">
    <w:name w:val="heading 1"/>
    <w:basedOn w:val="a"/>
    <w:next w:val="a"/>
    <w:link w:val="1Char"/>
    <w:qFormat/>
    <w:rsid w:val="00231618"/>
    <w:pPr>
      <w:keepNext/>
      <w:keepLines/>
      <w:spacing w:before="340" w:after="330" w:line="576" w:lineRule="auto"/>
      <w:outlineLvl w:val="0"/>
    </w:pPr>
    <w:rPr>
      <w:b/>
      <w:bCs/>
      <w:kern w:val="44"/>
      <w:sz w:val="44"/>
      <w:szCs w:val="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231618"/>
    <w:rPr>
      <w:rFonts w:ascii="Times New Roman" w:eastAsia="宋体" w:hAnsi="Times New Roman" w:cs="Times New Roman"/>
      <w:b/>
      <w:bCs/>
      <w:kern w:val="44"/>
      <w:sz w:val="44"/>
      <w:szCs w:val="44"/>
      <w:lang w:val="x-none" w:eastAsia="x-none"/>
    </w:rPr>
  </w:style>
  <w:style w:type="character" w:customStyle="1" w:styleId="Char">
    <w:name w:val="页眉 Char"/>
    <w:link w:val="a3"/>
    <w:rsid w:val="00231618"/>
    <w:rPr>
      <w:rFonts w:eastAsia="宋体"/>
      <w:sz w:val="18"/>
      <w:szCs w:val="18"/>
    </w:rPr>
  </w:style>
  <w:style w:type="paragraph" w:styleId="a4">
    <w:name w:val="footer"/>
    <w:basedOn w:val="a"/>
    <w:link w:val="Char0"/>
    <w:uiPriority w:val="99"/>
    <w:rsid w:val="00231618"/>
    <w:pPr>
      <w:tabs>
        <w:tab w:val="center" w:pos="4153"/>
        <w:tab w:val="right" w:pos="8306"/>
      </w:tabs>
      <w:snapToGrid w:val="0"/>
      <w:jc w:val="left"/>
    </w:pPr>
    <w:rPr>
      <w:sz w:val="18"/>
      <w:szCs w:val="18"/>
    </w:rPr>
  </w:style>
  <w:style w:type="character" w:customStyle="1" w:styleId="Char0">
    <w:name w:val="页脚 Char"/>
    <w:basedOn w:val="a0"/>
    <w:link w:val="a4"/>
    <w:uiPriority w:val="99"/>
    <w:rsid w:val="00231618"/>
    <w:rPr>
      <w:rFonts w:ascii="Times New Roman" w:eastAsia="宋体" w:hAnsi="Times New Roman" w:cs="Times New Roman"/>
      <w:sz w:val="18"/>
      <w:szCs w:val="18"/>
    </w:rPr>
  </w:style>
  <w:style w:type="paragraph" w:styleId="a3">
    <w:name w:val="header"/>
    <w:basedOn w:val="a"/>
    <w:link w:val="Char"/>
    <w:rsid w:val="00231618"/>
    <w:pPr>
      <w:pBdr>
        <w:bottom w:val="single" w:sz="6" w:space="1" w:color="auto"/>
      </w:pBdr>
      <w:tabs>
        <w:tab w:val="center" w:pos="4153"/>
        <w:tab w:val="right" w:pos="8306"/>
      </w:tabs>
      <w:snapToGrid w:val="0"/>
      <w:jc w:val="center"/>
    </w:pPr>
    <w:rPr>
      <w:rFonts w:asciiTheme="minorHAnsi" w:hAnsiTheme="minorHAnsi" w:cstheme="minorBidi"/>
      <w:sz w:val="18"/>
      <w:szCs w:val="18"/>
    </w:rPr>
  </w:style>
  <w:style w:type="character" w:customStyle="1" w:styleId="Char1">
    <w:name w:val="页眉 Char1"/>
    <w:basedOn w:val="a0"/>
    <w:uiPriority w:val="99"/>
    <w:semiHidden/>
    <w:rsid w:val="00231618"/>
    <w:rPr>
      <w:rFonts w:ascii="Times New Roman" w:eastAsia="宋体" w:hAnsi="Times New Roman" w:cs="Times New Roman"/>
      <w:sz w:val="18"/>
      <w:szCs w:val="18"/>
    </w:rPr>
  </w:style>
  <w:style w:type="table" w:styleId="a5">
    <w:name w:val="Table Grid"/>
    <w:basedOn w:val="a1"/>
    <w:rsid w:val="00231618"/>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99"/>
    <w:qFormat/>
    <w:rsid w:val="00231618"/>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273</Words>
  <Characters>1558</Characters>
  <Application>Microsoft Office Word</Application>
  <DocSecurity>0</DocSecurity>
  <Lines>12</Lines>
  <Paragraphs>3</Paragraphs>
  <ScaleCrop>false</ScaleCrop>
  <Company/>
  <LinksUpToDate>false</LinksUpToDate>
  <CharactersWithSpaces>1828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qunma</dc:creator>
  <cp:lastModifiedBy>FZ</cp:lastModifiedBy>
  <cp:revision>3</cp:revision>
  <dcterms:created xsi:type="dcterms:W3CDTF">2016-05-31T00:51:00Z</dcterms:created>
  <dcterms:modified xsi:type="dcterms:W3CDTF">2016-05-31T05:17:00Z</dcterms:modified>
</cp:coreProperties>
</file>