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校内零星搬运服务需求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b/>
          <w:snapToGrid w:val="0"/>
          <w:spacing w:val="-2"/>
          <w:kern w:val="0"/>
          <w:sz w:val="24"/>
          <w:szCs w:val="2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b/>
          <w:snapToGrid w:val="0"/>
          <w:spacing w:val="-2"/>
          <w:kern w:val="0"/>
          <w:sz w:val="24"/>
          <w:szCs w:val="24"/>
        </w:rPr>
      </w:pPr>
      <w:r>
        <w:rPr>
          <w:rFonts w:hint="eastAsia" w:ascii="宋体" w:hAnsi="宋体" w:eastAsia="宋体"/>
          <w:b/>
          <w:snapToGrid w:val="0"/>
          <w:spacing w:val="-2"/>
          <w:kern w:val="0"/>
          <w:sz w:val="24"/>
          <w:szCs w:val="24"/>
        </w:rPr>
        <w:t>一、报价文件</w:t>
      </w:r>
      <w:r>
        <w:rPr>
          <w:rFonts w:hint="eastAsia" w:ascii="宋体" w:hAnsi="宋体" w:eastAsia="宋体" w:cs="Dotum"/>
          <w:b/>
          <w:snapToGrid w:val="0"/>
          <w:spacing w:val="-2"/>
          <w:kern w:val="0"/>
          <w:sz w:val="24"/>
          <w:szCs w:val="24"/>
        </w:rPr>
        <w:t>的</w:t>
      </w:r>
      <w:r>
        <w:rPr>
          <w:rFonts w:hint="eastAsia" w:ascii="宋体" w:hAnsi="宋体" w:eastAsia="宋体" w:cs="宋体"/>
          <w:b/>
          <w:snapToGrid w:val="0"/>
          <w:spacing w:val="-2"/>
          <w:kern w:val="0"/>
          <w:sz w:val="24"/>
          <w:szCs w:val="24"/>
        </w:rPr>
        <w:t>编写要求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 w:eastAsia="宋体"/>
          <w:b/>
          <w:snapToGrid w:val="0"/>
          <w:spacing w:val="-2"/>
          <w:kern w:val="0"/>
          <w:sz w:val="24"/>
          <w:szCs w:val="24"/>
        </w:rPr>
      </w:pPr>
      <w:r>
        <w:rPr>
          <w:rFonts w:hint="eastAsia" w:ascii="宋体" w:hAnsi="宋体" w:eastAsia="宋体" w:cs="Dotum"/>
          <w:b/>
          <w:snapToGrid w:val="0"/>
          <w:spacing w:val="-2"/>
          <w:kern w:val="0"/>
          <w:sz w:val="24"/>
          <w:szCs w:val="24"/>
        </w:rPr>
        <w:t xml:space="preserve">1. </w:t>
      </w:r>
      <w:r>
        <w:rPr>
          <w:rFonts w:hint="eastAsia" w:ascii="宋体" w:hAnsi="宋体" w:eastAsia="宋体"/>
          <w:b/>
          <w:snapToGrid w:val="0"/>
          <w:spacing w:val="-2"/>
          <w:kern w:val="0"/>
          <w:sz w:val="24"/>
          <w:szCs w:val="24"/>
        </w:rPr>
        <w:t>要求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72" w:firstLineChars="200"/>
        <w:textAlignment w:val="bottom"/>
        <w:rPr>
          <w:rFonts w:ascii="宋体" w:hAnsi="宋体" w:eastAsia="宋体"/>
          <w:snapToGrid w:val="0"/>
          <w:spacing w:val="-2"/>
          <w:kern w:val="0"/>
          <w:sz w:val="24"/>
          <w:szCs w:val="24"/>
        </w:rPr>
      </w:pPr>
      <w:r>
        <w:rPr>
          <w:rFonts w:hint="eastAsia" w:ascii="宋体" w:hAnsi="宋体" w:eastAsia="宋体"/>
          <w:snapToGrid w:val="0"/>
          <w:spacing w:val="-2"/>
          <w:kern w:val="0"/>
          <w:sz w:val="24"/>
          <w:szCs w:val="24"/>
        </w:rPr>
        <w:t>投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标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方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应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仔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细阅读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  <w:lang w:eastAsia="zh-CN"/>
        </w:rPr>
        <w:t>比选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文件的所有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内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容，按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  <w:lang w:eastAsia="zh-CN"/>
        </w:rPr>
        <w:t>比选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文件的要求提供报价文件，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并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保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证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所提供的全部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资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料的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真实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性，确保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对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  <w:lang w:eastAsia="zh-CN"/>
        </w:rPr>
        <w:t>比选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文件作出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实质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性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4"/>
          <w:szCs w:val="24"/>
        </w:rPr>
        <w:t>响应</w:t>
      </w:r>
      <w:r>
        <w:rPr>
          <w:rFonts w:hint="eastAsia" w:ascii="宋体" w:hAnsi="宋体" w:eastAsia="宋体" w:cs="Dotum"/>
          <w:snapToGrid w:val="0"/>
          <w:spacing w:val="-2"/>
          <w:kern w:val="0"/>
          <w:sz w:val="24"/>
          <w:szCs w:val="24"/>
        </w:rPr>
        <w:t>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bottom"/>
        <w:rPr>
          <w:rFonts w:ascii="宋体" w:hAnsi="宋体" w:eastAsia="宋体"/>
          <w:b/>
          <w:snapToGrid w:val="0"/>
          <w:color w:val="000000"/>
          <w:spacing w:val="-2"/>
          <w:kern w:val="0"/>
          <w:sz w:val="24"/>
          <w:szCs w:val="24"/>
        </w:rPr>
      </w:pPr>
      <w:r>
        <w:rPr>
          <w:rFonts w:hint="eastAsia" w:ascii="宋体" w:hAnsi="宋体" w:eastAsia="宋体"/>
          <w:b/>
          <w:snapToGrid w:val="0"/>
          <w:spacing w:val="-2"/>
          <w:kern w:val="0"/>
          <w:sz w:val="24"/>
          <w:szCs w:val="24"/>
        </w:rPr>
        <w:t xml:space="preserve">2. </w:t>
      </w:r>
      <w:r>
        <w:rPr>
          <w:rFonts w:hint="eastAsia" w:ascii="宋体" w:hAnsi="宋体" w:eastAsia="宋体"/>
          <w:b/>
          <w:snapToGrid w:val="0"/>
          <w:color w:val="000000"/>
          <w:spacing w:val="-2"/>
          <w:kern w:val="0"/>
          <w:sz w:val="24"/>
          <w:szCs w:val="24"/>
        </w:rPr>
        <w:t>投标单位资格审核要求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bottom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1）投标单位须经国家工商行政管理部门登记注册，具有独立法人资格；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2</w:t>
      </w:r>
      <w:r>
        <w:rPr>
          <w:rFonts w:hint="eastAsia" w:ascii="宋体" w:hAnsi="宋体" w:eastAsia="宋体"/>
          <w:sz w:val="24"/>
        </w:rPr>
        <w:t>）投标单位应具有履行合同所必需的</w:t>
      </w:r>
      <w:r>
        <w:rPr>
          <w:rFonts w:hint="eastAsia" w:ascii="宋体" w:hAnsi="宋体" w:eastAsia="宋体"/>
          <w:sz w:val="24"/>
          <w:lang w:eastAsia="zh-CN"/>
        </w:rPr>
        <w:t>厢式</w:t>
      </w:r>
      <w:r>
        <w:rPr>
          <w:rFonts w:hint="eastAsia" w:ascii="宋体" w:hAnsi="宋体" w:eastAsia="宋体"/>
          <w:sz w:val="24"/>
        </w:rPr>
        <w:t>货车、设备和能力；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3</w:t>
      </w:r>
      <w:r>
        <w:rPr>
          <w:rFonts w:hint="eastAsia" w:ascii="宋体" w:hAnsi="宋体" w:eastAsia="宋体"/>
          <w:sz w:val="24"/>
        </w:rPr>
        <w:t>）报价时须提供公司营业执照；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4</w:t>
      </w:r>
      <w:r>
        <w:rPr>
          <w:rFonts w:hint="eastAsia" w:ascii="宋体" w:hAnsi="宋体" w:eastAsia="宋体"/>
          <w:sz w:val="24"/>
        </w:rPr>
        <w:t>）具有近三年学校服务类似业绩；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 w:cs="宋体"/>
          <w:b/>
          <w:sz w:val="24"/>
        </w:rPr>
      </w:pPr>
      <w:r>
        <w:rPr>
          <w:rFonts w:ascii="宋体" w:hAnsi="宋体" w:eastAsia="宋体"/>
          <w:b/>
          <w:sz w:val="24"/>
        </w:rPr>
        <w:t xml:space="preserve">3. </w:t>
      </w:r>
      <w:r>
        <w:rPr>
          <w:rFonts w:hint="eastAsia" w:ascii="宋体" w:hAnsi="宋体" w:eastAsia="宋体"/>
          <w:b/>
          <w:sz w:val="24"/>
        </w:rPr>
        <w:t>报价文件</w:t>
      </w:r>
      <w:r>
        <w:rPr>
          <w:rFonts w:hint="eastAsia" w:ascii="宋体" w:hAnsi="宋体" w:eastAsia="宋体" w:cs="Dotum"/>
          <w:b/>
          <w:sz w:val="24"/>
        </w:rPr>
        <w:t>的</w:t>
      </w:r>
      <w:r>
        <w:rPr>
          <w:rFonts w:hint="eastAsia" w:ascii="宋体" w:hAnsi="宋体" w:eastAsia="宋体" w:cs="宋体"/>
          <w:b/>
          <w:sz w:val="24"/>
        </w:rPr>
        <w:t>组成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1）报价单 （须经企业法人代表签字，加盖单位公章）；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2）资质证明文件：营业执照（复印件并加盖公章）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/>
          <w:sz w:val="24"/>
        </w:rPr>
        <w:t>3）</w:t>
      </w:r>
      <w:r>
        <w:rPr>
          <w:rFonts w:hint="eastAsia" w:ascii="宋体" w:hAnsi="宋体" w:eastAsia="宋体" w:cs="宋体"/>
          <w:kern w:val="0"/>
          <w:sz w:val="24"/>
        </w:rPr>
        <w:t>服务方案；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4）近三年高校服务业绩（合同复印件）；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5）投标人认为有必要表述的其他相关内容；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6）诚信承诺；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7) 处罚承诺。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 w:cs="Dotum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 xml:space="preserve">4. </w:t>
      </w:r>
      <w:r>
        <w:rPr>
          <w:rFonts w:hint="eastAsia" w:ascii="宋体" w:hAnsi="宋体" w:eastAsia="宋体"/>
          <w:b/>
          <w:sz w:val="24"/>
        </w:rPr>
        <w:t>报价文件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1）格式：要求投标单位将所有报价文件的组成部分统一制作成</w:t>
      </w:r>
      <w:r>
        <w:rPr>
          <w:rFonts w:hint="eastAsia" w:ascii="宋体" w:hAnsi="宋体" w:eastAsia="宋体"/>
          <w:b/>
          <w:sz w:val="24"/>
        </w:rPr>
        <w:t>PDF</w:t>
      </w:r>
      <w:r>
        <w:rPr>
          <w:rFonts w:hint="eastAsia" w:ascii="宋体" w:hAnsi="宋体" w:eastAsia="宋体"/>
          <w:sz w:val="24"/>
        </w:rPr>
        <w:t>格式。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/>
          <w:sz w:val="24"/>
        </w:rPr>
        <w:t>2）报价要求：</w:t>
      </w:r>
      <w:r>
        <w:rPr>
          <w:rFonts w:hint="eastAsia" w:ascii="宋体" w:hAnsi="宋体" w:eastAsia="宋体" w:cs="宋体"/>
          <w:kern w:val="0"/>
          <w:sz w:val="24"/>
          <w:szCs w:val="24"/>
        </w:rPr>
        <w:t>本次报价为小时人工和用车的最终报价，所报价格应包含各项税费、人工费、其他设备使用费、车辆损耗、安全措施等一切费用。</w:t>
      </w:r>
    </w:p>
    <w:p>
      <w:pPr>
        <w:spacing w:line="360" w:lineRule="auto"/>
        <w:rPr>
          <w:rFonts w:ascii="宋体" w:hAnsi="宋体" w:eastAsia="宋体" w:cs="宋体"/>
          <w:b/>
          <w:sz w:val="24"/>
        </w:rPr>
      </w:pPr>
    </w:p>
    <w:p>
      <w:pPr>
        <w:spacing w:line="360" w:lineRule="auto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二、 项目服务需求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为满足学校零星的校内搬运服务需求，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选择合格</w:t>
      </w:r>
      <w:r>
        <w:rPr>
          <w:rFonts w:hint="eastAsia" w:ascii="宋体" w:hAnsi="宋体" w:eastAsia="宋体" w:cs="宋体"/>
          <w:sz w:val="24"/>
          <w:szCs w:val="24"/>
        </w:rPr>
        <w:t>服务商承担校内的</w:t>
      </w:r>
      <w:r>
        <w:rPr>
          <w:rFonts w:hint="eastAsia" w:ascii="宋体" w:hAnsi="宋体" w:eastAsia="宋体" w:cs="宋体"/>
          <w:kern w:val="0"/>
          <w:sz w:val="24"/>
          <w:szCs w:val="24"/>
        </w:rPr>
        <w:t>多批次零星搬运任务。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服务内容：在校内各地之间搬运货物；年预计费用约人民币</w:t>
      </w:r>
      <w:r>
        <w:rPr>
          <w:rFonts w:ascii="宋体" w:hAnsi="宋体" w:cs="宋体"/>
          <w:kern w:val="0"/>
          <w:sz w:val="24"/>
          <w:szCs w:val="24"/>
        </w:rPr>
        <w:t>10</w:t>
      </w:r>
      <w:r>
        <w:rPr>
          <w:rFonts w:hint="eastAsia" w:ascii="宋体" w:hAnsi="宋体" w:cs="宋体"/>
          <w:kern w:val="0"/>
          <w:sz w:val="24"/>
          <w:szCs w:val="24"/>
        </w:rPr>
        <w:t>万元。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服务特点：任务特点为零星、多批次、短途，搬运任务在校园内完成，大多需要车辆协助，搬运货物基本为桌椅、设备等。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服务期限：本服务项目一招三年，服务合同一年一签，校方根据实际情况及服务反馈有权决定是否续约。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投标单位应有搬运人员组织方案，车辆和司机备用方案。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5.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搬运要求：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）搬运前，应现场核准搬运任务，确定搬运方案（搬运人员、车辆、搬运时间等），提前和校内联系人做好搬运前的沟通准备。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）搬运时，自备搬运人员、搬运工具和搬运车辆，学校不提供其他搬运帮助；搬运任务的起点和终点均为校方指定地点，可以是楼上室内（可能无电梯），搬运任务至按校方要求摆放到位结束。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） 搬运时，应遵守学校的相关管理制度，在搬运期间出现的安全问题全部由中标方负责。搬运中应根据校方的要求，对货物轻拿轻放，确保货物不因搬运而损坏。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）搬运后，校内联系人在“搬运任务汇总表”（见附页）上确认搬运工作量，包括搬运人员数量、搬运时长、是否用车并签字，交由中标方暂存，“搬运任务汇总表”作为结算依据。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. 结算要求：根据“搬运任务汇总表”，每季度结算一次。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. 处罚条款：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1）未经许可，未按约定时间实施搬运的，校方有权处罚，或终止合同。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2）货物因搬运遭到损坏的，校方有权处罚，情节严重的终止合同；有野蛮操作或故意损坏物品的行为，经校方人员指出后仍不改正的，校方可立即终止合同，不支付相关费用。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3）遭到校方人员投诉，核实后，校方有权处罚，情节严重的终止合同。</w:t>
      </w:r>
    </w:p>
    <w:p>
      <w:pPr>
        <w:spacing w:line="36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4）发现瞒报、谎报“搬运任务汇总表”上项目的，校方有权处罚，情节严重的终止合同。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br w:type="page"/>
      </w:r>
    </w:p>
    <w:p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附：上海海事大学校内零星搬运任务汇总表</w:t>
      </w:r>
    </w:p>
    <w:tbl>
      <w:tblPr>
        <w:tblStyle w:val="8"/>
        <w:tblW w:w="42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2240"/>
        <w:gridCol w:w="918"/>
        <w:gridCol w:w="1015"/>
        <w:gridCol w:w="991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322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任务</w:t>
            </w:r>
          </w:p>
        </w:tc>
        <w:tc>
          <w:tcPr>
            <w:tcW w:w="542" w:type="pc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搬运人数</w:t>
            </w:r>
          </w:p>
        </w:tc>
        <w:tc>
          <w:tcPr>
            <w:tcW w:w="599" w:type="pc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搬运时长</w:t>
            </w:r>
          </w:p>
        </w:tc>
        <w:tc>
          <w:tcPr>
            <w:tcW w:w="585" w:type="pc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用车</w:t>
            </w:r>
          </w:p>
        </w:tc>
        <w:tc>
          <w:tcPr>
            <w:tcW w:w="921" w:type="pc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需求部门确认签字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132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42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99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585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  <w:tc>
          <w:tcPr>
            <w:tcW w:w="921" w:type="pct"/>
          </w:tcPr>
          <w:p>
            <w:pPr>
              <w:spacing w:line="360" w:lineRule="auto"/>
              <w:jc w:val="left"/>
              <w:rPr>
                <w:sz w:val="32"/>
                <w:szCs w:val="32"/>
              </w:rPr>
            </w:pPr>
          </w:p>
        </w:tc>
      </w:tr>
    </w:tbl>
    <w:p>
      <w:pPr>
        <w:jc w:val="left"/>
        <w:rPr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9A4718"/>
    <w:multiLevelType w:val="multilevel"/>
    <w:tmpl w:val="1A9A471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00ED06C1"/>
    <w:rsid w:val="00056037"/>
    <w:rsid w:val="00130235"/>
    <w:rsid w:val="00214ADD"/>
    <w:rsid w:val="002756F9"/>
    <w:rsid w:val="00376887"/>
    <w:rsid w:val="00532C84"/>
    <w:rsid w:val="00547EE7"/>
    <w:rsid w:val="0075024B"/>
    <w:rsid w:val="007E0EB3"/>
    <w:rsid w:val="00885CCA"/>
    <w:rsid w:val="00922890"/>
    <w:rsid w:val="009772EF"/>
    <w:rsid w:val="0098228E"/>
    <w:rsid w:val="009914DE"/>
    <w:rsid w:val="00A34936"/>
    <w:rsid w:val="00A37644"/>
    <w:rsid w:val="00A57F7A"/>
    <w:rsid w:val="00AC6059"/>
    <w:rsid w:val="00AF5309"/>
    <w:rsid w:val="00B31D8C"/>
    <w:rsid w:val="00C04A08"/>
    <w:rsid w:val="00C564B4"/>
    <w:rsid w:val="00CE7F33"/>
    <w:rsid w:val="00E5554A"/>
    <w:rsid w:val="00E86DA1"/>
    <w:rsid w:val="00ED06C1"/>
    <w:rsid w:val="00EF5058"/>
    <w:rsid w:val="0A497D60"/>
    <w:rsid w:val="2C402C1A"/>
    <w:rsid w:val="5B6C1F0C"/>
    <w:rsid w:val="65BF6C60"/>
    <w:rsid w:val="7ED5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正文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标题 1 字符"/>
    <w:basedOn w:val="9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element-invisible"/>
    <w:basedOn w:val="9"/>
    <w:autoRedefine/>
    <w:qFormat/>
    <w:uiPriority w:val="0"/>
  </w:style>
  <w:style w:type="character" w:customStyle="1" w:styleId="17">
    <w:name w:val="file"/>
    <w:basedOn w:val="9"/>
    <w:autoRedefine/>
    <w:qFormat/>
    <w:uiPriority w:val="0"/>
  </w:style>
  <w:style w:type="character" w:customStyle="1" w:styleId="18">
    <w:name w:val="批注框文本 字符"/>
    <w:basedOn w:val="9"/>
    <w:link w:val="3"/>
    <w:autoRedefine/>
    <w:semiHidden/>
    <w:qFormat/>
    <w:uiPriority w:val="99"/>
    <w:rPr>
      <w:sz w:val="18"/>
      <w:szCs w:val="18"/>
    </w:rPr>
  </w:style>
  <w:style w:type="paragraph" w:customStyle="1" w:styleId="19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205</Words>
  <Characters>1174</Characters>
  <Lines>9</Lines>
  <Paragraphs>2</Paragraphs>
  <TotalTime>129</TotalTime>
  <ScaleCrop>false</ScaleCrop>
  <LinksUpToDate>false</LinksUpToDate>
  <CharactersWithSpaces>1377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2021-12-27T04:49:00Z</dcterms:created>
  <dc:creator>ASUS</dc:creator>
  <cp:lastModifiedBy>仲杰</cp:lastModifiedBy>
  <cp:lastPrinted>2021-12-27T07:02:00Z</cp:lastPrinted>
  <dcterms:modified xsi:type="dcterms:W3CDTF">2024-02-28T00:39:46Z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ABBD0B2326A04054A0E7C0F9AB83D9CA_13</vt:lpwstr>
  </property>
</Properties>
</file>