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研究生开学典礼服装采购项目</w:t>
      </w:r>
    </w:p>
    <w:p>
      <w:pPr>
        <w:spacing w:line="48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一、服装数量：2700套；</w:t>
      </w:r>
    </w:p>
    <w:p>
      <w:pPr>
        <w:spacing w:line="48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二、对</w:t>
      </w:r>
      <w:r>
        <w:rPr>
          <w:rFonts w:hint="eastAsia"/>
          <w:sz w:val="24"/>
          <w:szCs w:val="24"/>
          <w:highlight w:val="none"/>
          <w:lang w:val="en-US" w:eastAsia="zh-CN"/>
        </w:rPr>
        <w:t>产品</w:t>
      </w:r>
      <w:r>
        <w:rPr>
          <w:rFonts w:hint="eastAsia"/>
          <w:sz w:val="24"/>
          <w:szCs w:val="24"/>
          <w:highlight w:val="none"/>
        </w:rPr>
        <w:t>的要求：</w:t>
      </w:r>
    </w:p>
    <w:p>
      <w:pPr>
        <w:spacing w:line="48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电子报价资料中对于相应采购内容必须有清晰的式样图片供</w:t>
      </w:r>
      <w:r>
        <w:rPr>
          <w:rFonts w:hint="eastAsia"/>
          <w:sz w:val="24"/>
          <w:szCs w:val="24"/>
          <w:highlight w:val="none"/>
          <w:lang w:val="en-US" w:eastAsia="zh-CN"/>
        </w:rPr>
        <w:t>校方</w:t>
      </w:r>
      <w:r>
        <w:rPr>
          <w:rFonts w:hint="eastAsia"/>
          <w:sz w:val="24"/>
          <w:szCs w:val="24"/>
          <w:highlight w:val="none"/>
        </w:rPr>
        <w:t>参考选择；</w:t>
      </w:r>
    </w:p>
    <w:p>
      <w:pPr>
        <w:pStyle w:val="10"/>
        <w:numPr>
          <w:ilvl w:val="0"/>
          <w:numId w:val="1"/>
        </w:numPr>
        <w:spacing w:line="480" w:lineRule="auto"/>
        <w:ind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面料要求：克重：180g（含）以上；成份：100%棉  26支（含）以上精梳棉；不易变形。</w:t>
      </w:r>
    </w:p>
    <w:p>
      <w:pPr>
        <w:spacing w:line="48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2.对上海海事大学文化底蕴有一定了解，文化衫设计需要体现出海事大学特色，需要提供2款或以上的设计稿供选择。</w:t>
      </w:r>
    </w:p>
    <w:p>
      <w:pPr>
        <w:spacing w:line="48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3.采用先进印染工艺，</w:t>
      </w:r>
      <w:r>
        <w:rPr>
          <w:sz w:val="24"/>
          <w:szCs w:val="24"/>
          <w:highlight w:val="none"/>
        </w:rPr>
        <w:t>不易褪色</w:t>
      </w:r>
      <w:r>
        <w:rPr>
          <w:rFonts w:hint="eastAsia"/>
          <w:sz w:val="24"/>
          <w:szCs w:val="24"/>
          <w:highlight w:val="none"/>
        </w:rPr>
        <w:t>。</w:t>
      </w:r>
    </w:p>
    <w:p>
      <w:pPr>
        <w:spacing w:line="480" w:lineRule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★三、</w:t>
      </w:r>
      <w:r>
        <w:rPr>
          <w:rFonts w:hint="eastAsia"/>
          <w:sz w:val="24"/>
          <w:szCs w:val="24"/>
          <w:highlight w:val="none"/>
        </w:rPr>
        <w:t>需提供实物样衣供</w:t>
      </w:r>
      <w:r>
        <w:rPr>
          <w:rFonts w:hint="eastAsia"/>
          <w:sz w:val="24"/>
          <w:szCs w:val="24"/>
          <w:highlight w:val="none"/>
          <w:lang w:val="en-US" w:eastAsia="zh-CN"/>
        </w:rPr>
        <w:t>校方</w:t>
      </w:r>
      <w:r>
        <w:rPr>
          <w:rFonts w:hint="eastAsia"/>
          <w:sz w:val="24"/>
          <w:szCs w:val="24"/>
          <w:highlight w:val="none"/>
        </w:rPr>
        <w:t>参考选择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bookmarkStart w:id="0" w:name="_GoBack"/>
      <w:bookmarkEnd w:id="0"/>
      <w:r>
        <w:rPr>
          <w:rFonts w:hint="eastAsia"/>
          <w:sz w:val="24"/>
          <w:szCs w:val="24"/>
          <w:highlight w:val="none"/>
          <w:lang w:val="en-US" w:eastAsia="zh-CN"/>
        </w:rPr>
        <w:t>于本项目报价截止前使用顺丰快递至学校。</w:t>
      </w:r>
    </w:p>
    <w:p>
      <w:pPr>
        <w:spacing w:line="480" w:lineRule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收件人：潘老师；手机：13917080624；</w:t>
      </w:r>
    </w:p>
    <w:p>
      <w:pPr>
        <w:spacing w:line="480" w:lineRule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收件地址：上海市海港大道1550号科研楼530；</w:t>
      </w:r>
    </w:p>
    <w:p>
      <w:pPr>
        <w:spacing w:line="48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四</w:t>
      </w:r>
      <w:r>
        <w:rPr>
          <w:rFonts w:hint="eastAsia"/>
          <w:sz w:val="24"/>
          <w:szCs w:val="24"/>
          <w:highlight w:val="none"/>
        </w:rPr>
        <w:t>、验收及发放标准:</w:t>
      </w:r>
    </w:p>
    <w:p>
      <w:pPr>
        <w:spacing w:line="48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1、</w:t>
      </w:r>
      <w:r>
        <w:rPr>
          <w:rFonts w:hint="eastAsia"/>
          <w:sz w:val="24"/>
          <w:szCs w:val="24"/>
          <w:highlight w:val="none"/>
          <w:lang w:val="en-US" w:eastAsia="zh-CN"/>
        </w:rPr>
        <w:t>中标单位所</w:t>
      </w:r>
      <w:r>
        <w:rPr>
          <w:rFonts w:hint="eastAsia"/>
          <w:sz w:val="24"/>
          <w:szCs w:val="24"/>
          <w:highlight w:val="none"/>
        </w:rPr>
        <w:t>提供的服装要有权威部门出示的质检报告。</w:t>
      </w:r>
    </w:p>
    <w:p>
      <w:pPr>
        <w:spacing w:line="48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2、服装式样按照</w:t>
      </w:r>
      <w:r>
        <w:rPr>
          <w:rFonts w:hint="eastAsia"/>
          <w:sz w:val="24"/>
          <w:szCs w:val="24"/>
          <w:highlight w:val="none"/>
          <w:lang w:val="en-US" w:eastAsia="zh-CN"/>
        </w:rPr>
        <w:t>中标单位</w:t>
      </w:r>
      <w:r>
        <w:rPr>
          <w:rFonts w:hint="eastAsia"/>
          <w:sz w:val="24"/>
          <w:szCs w:val="24"/>
          <w:highlight w:val="none"/>
        </w:rPr>
        <w:t>提供的样衣为准。</w:t>
      </w:r>
    </w:p>
    <w:p>
      <w:pPr>
        <w:spacing w:line="48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3、符合主要技术标准： GB18401-2003《国家纺织产品基本安全技术规范》主要项目有：</w:t>
      </w:r>
    </w:p>
    <w:p>
      <w:pPr>
        <w:spacing w:line="48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1）甲醛含量  2）PH值  3）偶氮含量。</w:t>
      </w:r>
    </w:p>
    <w:p>
      <w:pPr>
        <w:spacing w:line="48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4、</w:t>
      </w:r>
      <w:r>
        <w:rPr>
          <w:rFonts w:hint="eastAsia"/>
          <w:sz w:val="24"/>
          <w:szCs w:val="24"/>
          <w:highlight w:val="none"/>
          <w:lang w:val="en-US" w:eastAsia="zh-CN"/>
        </w:rPr>
        <w:t>校方</w:t>
      </w:r>
      <w:r>
        <w:rPr>
          <w:rFonts w:hint="eastAsia"/>
          <w:sz w:val="24"/>
          <w:szCs w:val="24"/>
          <w:highlight w:val="none"/>
        </w:rPr>
        <w:t>在</w:t>
      </w:r>
      <w:r>
        <w:rPr>
          <w:rFonts w:hint="eastAsia"/>
          <w:sz w:val="24"/>
          <w:szCs w:val="24"/>
          <w:highlight w:val="none"/>
          <w:lang w:val="en-US" w:eastAsia="zh-CN"/>
        </w:rPr>
        <w:t>中标单位</w:t>
      </w:r>
      <w:r>
        <w:rPr>
          <w:rFonts w:hint="eastAsia"/>
          <w:sz w:val="24"/>
          <w:szCs w:val="24"/>
          <w:highlight w:val="none"/>
        </w:rPr>
        <w:t>送货后对货物进行检查验收。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672EC"/>
    <w:multiLevelType w:val="multilevel"/>
    <w:tmpl w:val="068672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mNDIzMTBiZjc0YTFjMTkyMTgxMTUyNDU3ZDAyMzMifQ=="/>
  </w:docVars>
  <w:rsids>
    <w:rsidRoot w:val="00DF3836"/>
    <w:rsid w:val="00073FB1"/>
    <w:rsid w:val="002F3030"/>
    <w:rsid w:val="00334B71"/>
    <w:rsid w:val="00467E48"/>
    <w:rsid w:val="004D0480"/>
    <w:rsid w:val="004F4039"/>
    <w:rsid w:val="00773EF8"/>
    <w:rsid w:val="008611D4"/>
    <w:rsid w:val="008611F9"/>
    <w:rsid w:val="008E3D75"/>
    <w:rsid w:val="009A76F3"/>
    <w:rsid w:val="009F1A6A"/>
    <w:rsid w:val="00AB04F0"/>
    <w:rsid w:val="00AC1774"/>
    <w:rsid w:val="00BC202E"/>
    <w:rsid w:val="00C6342E"/>
    <w:rsid w:val="00CD516C"/>
    <w:rsid w:val="00DF3836"/>
    <w:rsid w:val="00E614A5"/>
    <w:rsid w:val="00EC0A6A"/>
    <w:rsid w:val="00ED07CC"/>
    <w:rsid w:val="00EE1298"/>
    <w:rsid w:val="00F63AF0"/>
    <w:rsid w:val="553D27D3"/>
    <w:rsid w:val="7B956AE1"/>
    <w:rsid w:val="7D6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361</Words>
  <Characters>400</Characters>
  <Lines>2</Lines>
  <Paragraphs>1</Paragraphs>
  <TotalTime>5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2019-07-09T07:11:00Z</dcterms:created>
  <dc:creator>Microsoft</dc:creator>
  <cp:lastModifiedBy>仲杰</cp:lastModifiedBy>
  <dcterms:modified xsi:type="dcterms:W3CDTF">2023-06-07T01:11:36Z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5346E83C33FC44C28F1D2531DFE58F32_12</vt:lpwstr>
  </property>
</Properties>
</file>