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航海模拟器用工作站采购项目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HFBX2026048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二〇二六年六月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HFBX2026048；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航海模拟器用工作站采购项目；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22.5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本项目需采购一批工作站用于航海模拟器。（具体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交付时间：合同签订后10天内交付。</w:t>
      </w:r>
    </w:p>
    <w:p w14:paraId="27BDE8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付款方式：货到经甲方验收合格后的10天内，甲方支付合同全款。合同内全部款项均以“银行转账”方式予以支付。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采购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庄老师021-38282978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24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945"/>
        <w:gridCol w:w="807"/>
        <w:gridCol w:w="1043"/>
        <w:gridCol w:w="5304"/>
      </w:tblGrid>
      <w:tr w14:paraId="1C10C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5E959B2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979" w:type="pct"/>
            <w:vAlign w:val="center"/>
          </w:tcPr>
          <w:p w14:paraId="5EA10E8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406" w:type="pct"/>
            <w:vAlign w:val="center"/>
          </w:tcPr>
          <w:p w14:paraId="73DAE14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525" w:type="pct"/>
            <w:vAlign w:val="center"/>
          </w:tcPr>
          <w:p w14:paraId="773368D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2669" w:type="pct"/>
            <w:vAlign w:val="center"/>
          </w:tcPr>
          <w:p w14:paraId="4E26009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主要规格</w:t>
            </w:r>
          </w:p>
        </w:tc>
      </w:tr>
      <w:tr w14:paraId="244A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0EB46E06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979" w:type="pct"/>
            <w:vAlign w:val="center"/>
          </w:tcPr>
          <w:p w14:paraId="3EC6076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联想P368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6F20530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123FD02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2669" w:type="pct"/>
          </w:tcPr>
          <w:p w14:paraId="71A65E35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5D91E47E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内存：16GBDDR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6E3378A7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3BB975A0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电源：额定500W节能电源；</w:t>
            </w:r>
          </w:p>
          <w:p w14:paraId="0FD557F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机箱：≤17L紧凑型MATX机箱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C5D84E9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46876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486D44B5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979" w:type="pct"/>
            <w:vAlign w:val="center"/>
          </w:tcPr>
          <w:p w14:paraId="6852FC8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联想P368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3F3F1FC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4AF981F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2669" w:type="pct"/>
          </w:tcPr>
          <w:p w14:paraId="34EDBFE6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63F6746A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内存：16GBDDR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337377F5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73FB9837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4.显卡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NVIDIAT4004GBGDDR6专业图形卡</w:t>
            </w:r>
          </w:p>
          <w:p w14:paraId="18B3820E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电源：额定500W节能电源；</w:t>
            </w:r>
          </w:p>
          <w:p w14:paraId="319EEC5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机箱：≤17L紧凑型MATX机箱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1B0D792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25C1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33A69052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979" w:type="pct"/>
            <w:vAlign w:val="center"/>
          </w:tcPr>
          <w:p w14:paraId="2CF6285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联想P3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工作站</w:t>
            </w:r>
          </w:p>
        </w:tc>
        <w:tc>
          <w:tcPr>
            <w:tcW w:w="406" w:type="pct"/>
            <w:vAlign w:val="center"/>
          </w:tcPr>
          <w:p w14:paraId="35C2650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77296DF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2669" w:type="pct"/>
          </w:tcPr>
          <w:p w14:paraId="158335E9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Inteli7-12700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27B5496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D097496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存储：512GBNVMe高速SSD；</w:t>
            </w:r>
          </w:p>
          <w:p w14:paraId="6319B720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4.显卡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NVIDIAT10008GBGDDR6；</w:t>
            </w:r>
          </w:p>
          <w:p w14:paraId="049421F4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电源：额定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0W节能电源；</w:t>
            </w:r>
          </w:p>
          <w:p w14:paraId="25C8A09F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6.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机箱：≤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L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0C0DB0B7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  <w:tr w14:paraId="16313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19" w:type="pct"/>
            <w:vAlign w:val="center"/>
          </w:tcPr>
          <w:p w14:paraId="0FB26E73">
            <w:pPr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979" w:type="pct"/>
            <w:vAlign w:val="center"/>
          </w:tcPr>
          <w:p w14:paraId="57890E1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联想</w:t>
            </w:r>
          </w:p>
          <w:p w14:paraId="6034285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酷310</w:t>
            </w:r>
          </w:p>
        </w:tc>
        <w:tc>
          <w:tcPr>
            <w:tcW w:w="406" w:type="pct"/>
            <w:vAlign w:val="center"/>
          </w:tcPr>
          <w:p w14:paraId="1392C5C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台</w:t>
            </w:r>
          </w:p>
        </w:tc>
        <w:tc>
          <w:tcPr>
            <w:tcW w:w="525" w:type="pct"/>
            <w:vAlign w:val="center"/>
          </w:tcPr>
          <w:p w14:paraId="31CAE52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2669" w:type="pct"/>
            <w:vAlign w:val="center"/>
          </w:tcPr>
          <w:p w14:paraId="6E501E74">
            <w:pPr>
              <w:widowControl/>
              <w:numPr>
                <w:ilvl w:val="0"/>
                <w:numId w:val="0"/>
              </w:numPr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1.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CPU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 xml:space="preserve">: 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Inteli5-13420h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;</w:t>
            </w:r>
          </w:p>
          <w:p w14:paraId="22055E55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2.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内存：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GBDDR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3200MHz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</w:p>
          <w:p w14:paraId="5FCF8874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3.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存储：512GBNVMe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高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速SSD；</w:t>
            </w:r>
          </w:p>
          <w:p w14:paraId="55FE71C3">
            <w:pPr>
              <w:widowControl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>4.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电源：节能电源；</w:t>
            </w:r>
          </w:p>
          <w:p w14:paraId="1CD07D52">
            <w:pPr>
              <w:widowControl/>
              <w:spacing w:line="240" w:lineRule="auto"/>
              <w:jc w:val="both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.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：原厂预装正版Windows</w:t>
            </w:r>
          </w:p>
        </w:tc>
      </w:tr>
    </w:tbl>
    <w:p w14:paraId="4F30725E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5324F00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1、包装及运输：</w:t>
      </w:r>
    </w:p>
    <w:p w14:paraId="0A9E7860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1）乙方负责安装调试，不再收取安装调试费用。</w:t>
      </w:r>
    </w:p>
    <w:p w14:paraId="5A0AEB2D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2）乙方须使用京东或顺丰快递运输上门，运输费由乙方承担。</w:t>
      </w:r>
    </w:p>
    <w:p w14:paraId="154345A6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2、售后服务要求：</w:t>
      </w:r>
    </w:p>
    <w:p w14:paraId="386FF103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所有硬件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年免费保修，电话报修后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小时上门服务、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48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小时内排除故障。</w:t>
      </w:r>
    </w:p>
    <w:p w14:paraId="43A2591E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zh-CN" w:eastAsia="zh-CN"/>
        </w:rPr>
        <w:t>所有硬件过免费保修期后按原价维修。</w:t>
      </w:r>
    </w:p>
    <w:p w14:paraId="436103FD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2"/>
          <w:highlight w:val="none"/>
          <w:u w:val="none"/>
          <w:lang w:val="en-US" w:eastAsia="zh-CN"/>
        </w:rPr>
        <w:t>3、履约验收：</w:t>
      </w:r>
    </w:p>
    <w:p w14:paraId="3CFAD159">
      <w:pPr>
        <w:widowControl/>
        <w:shd w:val="clear" w:color="auto" w:fill="FFFFFF"/>
        <w:spacing w:line="24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验收方法：甲方组织内部专家评审。</w:t>
      </w:r>
    </w:p>
    <w:p w14:paraId="38C7A985">
      <w:pPr>
        <w:widowControl/>
        <w:shd w:val="clear" w:color="auto" w:fill="FFFFFF"/>
        <w:spacing w:line="24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验收标准：满足技术和商务要求。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项目编号：HFBX2026048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F3F2B0-8803-4869-98F3-78DC03FBC1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80E96CB-446F-4300-B9A8-4EA26B97B52F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70F919C8-FBE8-4442-9F97-23CF0922F3D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DEA6EDD-F46C-4D05-BE1A-C81AABD6B9D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8CF27A9-E73A-4951-8AC9-3CD9DDD09D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30317"/>
    <w:rsid w:val="02675436"/>
    <w:rsid w:val="029C08D4"/>
    <w:rsid w:val="035A42B0"/>
    <w:rsid w:val="07092D77"/>
    <w:rsid w:val="0875321F"/>
    <w:rsid w:val="09642E33"/>
    <w:rsid w:val="0B520A71"/>
    <w:rsid w:val="0B7B6E53"/>
    <w:rsid w:val="146C6B60"/>
    <w:rsid w:val="15285D7F"/>
    <w:rsid w:val="157E6317"/>
    <w:rsid w:val="15D04D45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2FE03591"/>
    <w:rsid w:val="37521B51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106b64a1-f0fc-45fe-a2b0-0b5979e1f557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b7c71f17-9f59-4aa4-970a-e1d50a20077b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9164a556-bf47-420e-89fb-cfd464307a82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710ffe34-4cdd-4893-8c3a-c9ae3fd82b0f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71A65E35</paraID>
      <start>5</start>
      <end>7</end>
      <status>modified</status>
      <modifiedWord>: </modifiedWord>
      <trackRevisions>false</trackRevisions>
    </reviewItem>
    <reviewItem>
      <errorID>2026dbdd-2377-4d0e-afc5-eae3f7ce2bc5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71A65E35</paraID>
      <start>20</start>
      <end>21</end>
      <status>modified</status>
      <modifiedWord>;</modifiedWord>
      <trackRevisions>false</trackRevisions>
    </reviewItem>
    <reviewItem>
      <errorID>d17b59b8-2c16-4621-ae24-af3489ed45ce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34EDBFE6</paraID>
      <start>5</start>
      <end>7</end>
      <status>modified</status>
      <modifiedWord>: </modifiedWord>
      <trackRevisions>false</trackRevisions>
    </reviewItem>
    <reviewItem>
      <errorID>7794c2a7-4073-4dff-b1bd-c8979670f2fc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34EDBFE6</paraID>
      <start>20</start>
      <end>21</end>
      <status>modified</status>
      <modifiedWord>;</modifiedWord>
      <trackRevisions>false</trackRevisions>
    </reviewItem>
    <reviewItem>
      <errorID>cfb13f22-ef10-4df8-8902-b12507ec79cc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158335E9</paraID>
      <start>5</start>
      <end>7</end>
      <status>modified</status>
      <modifiedWord>: </modifiedWord>
      <trackRevisions>false</trackRevisions>
    </reviewItem>
    <reviewItem>
      <errorID>694b2e6b-fb3f-412e-9c8b-7c8e019116f8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158335E9</paraID>
      <start>20</start>
      <end>21</end>
      <status>modified</status>
      <modifiedWord>;</modifiedWord>
      <trackRevisions>false</trackRevisions>
    </reviewItem>
    <reviewItem>
      <errorID>e7856de9-2db4-4035-ae1f-3e2decee2ad1</errorID>
      <errorWord>：</errorWord>
      <group>L1_Format</group>
      <groupName>格式问题</groupName>
      <ability>L2_HalfPunc_CN</ability>
      <abilityName>全半角检查</abilityName>
      <candidateList>
        <item>: </item>
      </candidateList>
      <explain>文本全半角错误。</explain>
      <paraID>6E501E74</paraID>
      <start>5</start>
      <end>7</end>
      <status>modified</status>
      <modifiedWord>: </modifiedWord>
      <trackRevisions>false</trackRevisions>
    </reviewItem>
    <reviewItem>
      <errorID>21381be0-12fb-41d1-ac14-b22339e8d422</errorID>
      <errorWord>；</errorWord>
      <group>L1_Format</group>
      <groupName>格式问题</groupName>
      <ability>L2_HalfPunc_CN</ability>
      <abilityName>全半角检查</abilityName>
      <candidateList>
        <item>;</item>
      </candidateList>
      <explain>文本全半角错误。</explain>
      <paraID>6E501E74</paraID>
      <start>21</start>
      <end>22</end>
      <status>modified</status>
      <modifiedWord>;</modifiedWord>
      <trackRevisions>false</trackRevisions>
    </reviewItem>
    <reviewItem>
      <errorID>83d68220-c20a-44c8-a60e-f2f61eb35fb1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5324F000</paraID>
      <start>0</start>
      <end>2</end>
      <status>unmodified</status>
      <modifiedWord/>
      <trackRevisions>false</trackRevisions>
    </reviewItem>
    <reviewItem>
      <errorID>95a550a5-525a-40a3-b1e3-e006f001afae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154345A6</paraID>
      <start>0</start>
      <end>2</end>
      <status>unmodified</status>
      <modifiedWord/>
      <trackRevisions>false</trackRevisions>
    </reviewItem>
    <reviewItem>
      <errorID>61498f5f-c164-4c63-85cb-f460a6c37417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436103FD</paraID>
      <start>0</start>
      <end>2</end>
      <status>unmodified</status>
      <modifiedWord/>
      <trackRevisions>false</trackRevisions>
    </reviewItem>
    <reviewItem>
      <errorID>399951b7-bba2-47b3-a9c8-3983aeb89c71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0a227b6f-2a41-45b1-8464-544884c4a22a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5c7c28d9-f13d-44f1-94f9-9d97a7a42520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17ad0aec-4456-480d-82b2-7158587feee8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e8312c65-7ae0-47b0-a8c0-6547dcef2674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a7daacf5-012d-47f0-b28c-deea990fe666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0e62fb24-9dfa-471b-aabc-c6b979338df9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038407e9-e16f-468d-b138-f8587136989e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c67eb9-d1f6-47d8-b1b9-428f960145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1459</Words>
  <Characters>1856</Characters>
  <Lines>0</Lines>
  <Paragraphs>0</Paragraphs>
  <TotalTime>3</TotalTime>
  <ScaleCrop>false</ScaleCrop>
  <LinksUpToDate>false</LinksUpToDate>
  <CharactersWithSpaces>1863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2026-06-04T05:46:50Z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