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3E8B2" w14:textId="043D34E3" w:rsidR="00580F20" w:rsidRPr="00A56131" w:rsidRDefault="00580F20" w:rsidP="00580F20">
      <w:pPr>
        <w:ind w:firstLine="880"/>
        <w:jc w:val="center"/>
        <w:rPr>
          <w:rFonts w:ascii="宋体" w:hAnsi="宋体"/>
          <w:sz w:val="44"/>
        </w:rPr>
      </w:pPr>
      <w:bookmarkStart w:id="0" w:name="_Toc153907544"/>
      <w:r w:rsidRPr="00A56131">
        <w:rPr>
          <w:rFonts w:ascii="宋体" w:hAnsi="宋体" w:hint="eastAsia"/>
          <w:sz w:val="44"/>
        </w:rPr>
        <w:t>上海港湾学校</w:t>
      </w:r>
      <w:r w:rsidR="00720D08">
        <w:rPr>
          <w:rFonts w:ascii="宋体" w:hAnsi="宋体" w:hint="eastAsia"/>
          <w:sz w:val="44"/>
        </w:rPr>
        <w:t>POE供电交换机项目</w:t>
      </w:r>
    </w:p>
    <w:p w14:paraId="2942E1D6" w14:textId="77777777" w:rsidR="00580F20" w:rsidRPr="00A56131" w:rsidRDefault="00580F20" w:rsidP="00580F20">
      <w:pPr>
        <w:ind w:firstLine="880"/>
        <w:jc w:val="center"/>
        <w:rPr>
          <w:rFonts w:ascii="宋体" w:hAnsi="宋体"/>
          <w:sz w:val="44"/>
        </w:rPr>
      </w:pPr>
      <w:r w:rsidRPr="00A56131">
        <w:rPr>
          <w:rFonts w:ascii="宋体" w:hAnsi="宋体" w:hint="eastAsia"/>
          <w:sz w:val="44"/>
        </w:rPr>
        <w:t>技术要求</w:t>
      </w:r>
    </w:p>
    <w:bookmarkEnd w:id="0"/>
    <w:p w14:paraId="79D97FB5" w14:textId="72ED7242" w:rsidR="007E24A3" w:rsidRPr="00A56131" w:rsidRDefault="007E24A3" w:rsidP="007E24A3">
      <w:pPr>
        <w:pStyle w:val="2"/>
        <w:numPr>
          <w:ilvl w:val="0"/>
          <w:numId w:val="1"/>
        </w:numPr>
        <w:jc w:val="both"/>
        <w:rPr>
          <w:rFonts w:ascii="宋体" w:eastAsia="宋体" w:hAnsi="宋体"/>
        </w:rPr>
      </w:pPr>
      <w:r w:rsidRPr="00A56131">
        <w:rPr>
          <w:rFonts w:ascii="宋体" w:eastAsia="宋体" w:hAnsi="宋体" w:hint="eastAsia"/>
        </w:rPr>
        <w:t>项目概述</w:t>
      </w:r>
    </w:p>
    <w:p w14:paraId="6E3594EE" w14:textId="131D67D9" w:rsidR="00A57203" w:rsidRPr="00A56131" w:rsidRDefault="004817E6" w:rsidP="00A57203">
      <w:pPr>
        <w:ind w:firstLine="480"/>
        <w:rPr>
          <w:rFonts w:ascii="宋体" w:hAnsi="宋体"/>
        </w:rPr>
      </w:pPr>
      <w:r w:rsidRPr="00A56131">
        <w:rPr>
          <w:rFonts w:ascii="宋体" w:hAnsi="宋体" w:hint="eastAsia"/>
        </w:rPr>
        <w:t>上</w:t>
      </w:r>
      <w:r w:rsidRPr="00A56131">
        <w:rPr>
          <w:rFonts w:ascii="宋体" w:hAnsi="宋体"/>
        </w:rPr>
        <w:t>海港湾学校</w:t>
      </w:r>
      <w:r w:rsidR="00720D08">
        <w:rPr>
          <w:rFonts w:ascii="宋体" w:hAnsi="宋体" w:hint="eastAsia"/>
        </w:rPr>
        <w:t>P</w:t>
      </w:r>
      <w:r w:rsidR="00720D08">
        <w:rPr>
          <w:rFonts w:ascii="宋体" w:hAnsi="宋体"/>
        </w:rPr>
        <w:t>OE</w:t>
      </w:r>
      <w:r w:rsidR="00720D08">
        <w:rPr>
          <w:rFonts w:ascii="宋体" w:hAnsi="宋体" w:hint="eastAsia"/>
        </w:rPr>
        <w:t>供电交换机，</w:t>
      </w:r>
      <w:r w:rsidR="006B7E1B">
        <w:rPr>
          <w:rFonts w:ascii="宋体" w:hAnsi="宋体" w:hint="eastAsia"/>
        </w:rPr>
        <w:t>采用的是网件NETGEAR</w:t>
      </w:r>
      <w:r w:rsidR="006B7E1B">
        <w:rPr>
          <w:rFonts w:ascii="宋体" w:hAnsi="宋体"/>
        </w:rPr>
        <w:t xml:space="preserve"> </w:t>
      </w:r>
      <w:r w:rsidR="006B7E1B">
        <w:rPr>
          <w:rFonts w:ascii="宋体" w:hAnsi="宋体" w:hint="eastAsia"/>
        </w:rPr>
        <w:t>非网管交换机，已经连续使用7年多</w:t>
      </w:r>
      <w:r w:rsidR="00720D08">
        <w:rPr>
          <w:rFonts w:ascii="宋体" w:hAnsi="宋体" w:hint="eastAsia"/>
        </w:rPr>
        <w:t>，</w:t>
      </w:r>
      <w:r w:rsidR="006B7E1B">
        <w:rPr>
          <w:rFonts w:ascii="宋体" w:hAnsi="宋体" w:hint="eastAsia"/>
        </w:rPr>
        <w:t>目前</w:t>
      </w:r>
      <w:r w:rsidR="00720D08">
        <w:rPr>
          <w:rFonts w:ascii="宋体" w:hAnsi="宋体" w:hint="eastAsia"/>
        </w:rPr>
        <w:t>很多</w:t>
      </w:r>
      <w:r w:rsidR="006B7E1B">
        <w:rPr>
          <w:rFonts w:ascii="宋体" w:hAnsi="宋体" w:hint="eastAsia"/>
        </w:rPr>
        <w:t>设备的部分</w:t>
      </w:r>
      <w:r w:rsidR="00720D08">
        <w:rPr>
          <w:rFonts w:ascii="宋体" w:hAnsi="宋体" w:hint="eastAsia"/>
        </w:rPr>
        <w:t>端口</w:t>
      </w:r>
      <w:r w:rsidR="006B7E1B">
        <w:rPr>
          <w:rFonts w:ascii="宋体" w:hAnsi="宋体" w:hint="eastAsia"/>
        </w:rPr>
        <w:t>不同程度的</w:t>
      </w:r>
      <w:r w:rsidR="00720D08">
        <w:rPr>
          <w:rFonts w:ascii="宋体" w:hAnsi="宋体" w:hint="eastAsia"/>
        </w:rPr>
        <w:t>已经</w:t>
      </w:r>
      <w:r w:rsidR="006B7E1B">
        <w:rPr>
          <w:rFonts w:ascii="宋体" w:hAnsi="宋体" w:hint="eastAsia"/>
        </w:rPr>
        <w:t>发生过</w:t>
      </w:r>
      <w:r w:rsidR="00720D08">
        <w:rPr>
          <w:rFonts w:ascii="宋体" w:hAnsi="宋体" w:hint="eastAsia"/>
        </w:rPr>
        <w:t>故障，为保证</w:t>
      </w:r>
      <w:r w:rsidR="006B7E1B">
        <w:rPr>
          <w:rFonts w:ascii="宋体" w:hAnsi="宋体" w:hint="eastAsia"/>
        </w:rPr>
        <w:t>全校</w:t>
      </w:r>
      <w:r w:rsidR="00720D08">
        <w:rPr>
          <w:rFonts w:ascii="宋体" w:hAnsi="宋体" w:hint="eastAsia"/>
        </w:rPr>
        <w:t>无线</w:t>
      </w:r>
      <w:r w:rsidR="006B7E1B">
        <w:rPr>
          <w:rFonts w:ascii="宋体" w:hAnsi="宋体" w:hint="eastAsia"/>
        </w:rPr>
        <w:t>网络</w:t>
      </w:r>
      <w:r w:rsidR="00720D08">
        <w:rPr>
          <w:rFonts w:ascii="宋体" w:hAnsi="宋体" w:hint="eastAsia"/>
        </w:rPr>
        <w:t>的稳定运行，</w:t>
      </w:r>
      <w:r w:rsidR="006B7E1B">
        <w:rPr>
          <w:rFonts w:ascii="宋体" w:hAnsi="宋体" w:hint="eastAsia"/>
        </w:rPr>
        <w:t>计划</w:t>
      </w:r>
      <w:r w:rsidR="00720D08">
        <w:rPr>
          <w:rFonts w:ascii="宋体" w:hAnsi="宋体" w:hint="eastAsia"/>
        </w:rPr>
        <w:t>更换1</w:t>
      </w:r>
      <w:r w:rsidR="00720D08">
        <w:rPr>
          <w:rFonts w:ascii="宋体" w:hAnsi="宋体"/>
        </w:rPr>
        <w:t>6</w:t>
      </w:r>
      <w:r w:rsidR="00720D08">
        <w:rPr>
          <w:rFonts w:ascii="宋体" w:hAnsi="宋体" w:hint="eastAsia"/>
        </w:rPr>
        <w:t>台P</w:t>
      </w:r>
      <w:r w:rsidR="00720D08">
        <w:rPr>
          <w:rFonts w:ascii="宋体" w:hAnsi="宋体"/>
        </w:rPr>
        <w:t>OE</w:t>
      </w:r>
      <w:r w:rsidR="00720D08">
        <w:rPr>
          <w:rFonts w:ascii="宋体" w:hAnsi="宋体" w:hint="eastAsia"/>
        </w:rPr>
        <w:t>供电交换机</w:t>
      </w:r>
      <w:r w:rsidR="00D059CD">
        <w:rPr>
          <w:rFonts w:ascii="宋体" w:hAnsi="宋体" w:hint="eastAsia"/>
        </w:rPr>
        <w:t>。</w:t>
      </w:r>
    </w:p>
    <w:p w14:paraId="2DF5ED22" w14:textId="6748454B" w:rsidR="007E24A3" w:rsidRPr="00A56131" w:rsidRDefault="007E24A3" w:rsidP="00D30147">
      <w:pPr>
        <w:pStyle w:val="2"/>
        <w:numPr>
          <w:ilvl w:val="0"/>
          <w:numId w:val="1"/>
        </w:numPr>
        <w:spacing w:beforeLines="50" w:before="120" w:afterLines="50" w:after="120" w:line="240" w:lineRule="auto"/>
        <w:ind w:left="0" w:firstLine="0"/>
        <w:jc w:val="both"/>
        <w:rPr>
          <w:rFonts w:ascii="宋体" w:eastAsia="宋体" w:hAnsi="宋体"/>
        </w:rPr>
      </w:pPr>
      <w:r w:rsidRPr="00A56131">
        <w:rPr>
          <w:rFonts w:ascii="宋体" w:eastAsia="宋体" w:hAnsi="宋体" w:hint="eastAsia"/>
        </w:rPr>
        <w:t>技术要求</w:t>
      </w:r>
    </w:p>
    <w:tbl>
      <w:tblPr>
        <w:tblW w:w="84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432"/>
        <w:gridCol w:w="6237"/>
      </w:tblGrid>
      <w:tr w:rsidR="00720D08" w:rsidRPr="00145FA9" w14:paraId="1498642B" w14:textId="77777777" w:rsidTr="00720D08">
        <w:trPr>
          <w:trHeight w:val="160"/>
        </w:trPr>
        <w:tc>
          <w:tcPr>
            <w:tcW w:w="738" w:type="dxa"/>
            <w:vAlign w:val="center"/>
          </w:tcPr>
          <w:p w14:paraId="69F6D379" w14:textId="77777777" w:rsidR="00720D08" w:rsidRPr="00145FA9" w:rsidRDefault="00720D08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cs="宋体" w:hint="eastAsia"/>
                <w:color w:val="000000"/>
                <w:kern w:val="0"/>
              </w:rPr>
              <w:t>序号</w:t>
            </w:r>
          </w:p>
        </w:tc>
        <w:tc>
          <w:tcPr>
            <w:tcW w:w="1432" w:type="dxa"/>
            <w:vAlign w:val="center"/>
          </w:tcPr>
          <w:p w14:paraId="3D1BAD23" w14:textId="6361F951" w:rsidR="00720D08" w:rsidRPr="00145FA9" w:rsidRDefault="00145FA9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hint="eastAsia"/>
              </w:rPr>
              <w:t>技术指标</w:t>
            </w:r>
          </w:p>
        </w:tc>
        <w:tc>
          <w:tcPr>
            <w:tcW w:w="6237" w:type="dxa"/>
            <w:vAlign w:val="center"/>
          </w:tcPr>
          <w:p w14:paraId="69CDEBEF" w14:textId="77777777" w:rsidR="00720D08" w:rsidRPr="00145FA9" w:rsidRDefault="00720D08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cs="宋体" w:hint="eastAsia"/>
                <w:color w:val="000000"/>
                <w:kern w:val="0"/>
              </w:rPr>
              <w:t>参数要求</w:t>
            </w:r>
          </w:p>
        </w:tc>
      </w:tr>
      <w:tr w:rsidR="00935CA3" w:rsidRPr="00145FA9" w14:paraId="5F699902" w14:textId="77777777" w:rsidTr="00720D08">
        <w:trPr>
          <w:trHeight w:val="160"/>
        </w:trPr>
        <w:tc>
          <w:tcPr>
            <w:tcW w:w="738" w:type="dxa"/>
            <w:vAlign w:val="center"/>
          </w:tcPr>
          <w:p w14:paraId="335FF8E1" w14:textId="6D2AC35E" w:rsidR="00935CA3" w:rsidRPr="00145FA9" w:rsidRDefault="00935CA3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1432" w:type="dxa"/>
            <w:vAlign w:val="center"/>
          </w:tcPr>
          <w:p w14:paraId="03DBA217" w14:textId="2A6AD7EC" w:rsidR="00935CA3" w:rsidRPr="00145FA9" w:rsidRDefault="00935CA3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hint="eastAsia"/>
              </w:rPr>
              <w:t>交换容量</w:t>
            </w:r>
          </w:p>
        </w:tc>
        <w:tc>
          <w:tcPr>
            <w:tcW w:w="6237" w:type="dxa"/>
            <w:vAlign w:val="center"/>
          </w:tcPr>
          <w:p w14:paraId="1BE5F15F" w14:textId="6D1C7C90" w:rsidR="00935CA3" w:rsidRPr="00145FA9" w:rsidRDefault="00935CA3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hint="eastAsia"/>
              </w:rPr>
              <w:t>交换容量≥250Gbps</w:t>
            </w:r>
          </w:p>
        </w:tc>
      </w:tr>
      <w:tr w:rsidR="00935CA3" w:rsidRPr="00145FA9" w14:paraId="74A88B40" w14:textId="77777777" w:rsidTr="00720D08">
        <w:trPr>
          <w:trHeight w:val="160"/>
        </w:trPr>
        <w:tc>
          <w:tcPr>
            <w:tcW w:w="738" w:type="dxa"/>
            <w:vAlign w:val="center"/>
          </w:tcPr>
          <w:p w14:paraId="2B0614BE" w14:textId="20EA9F13" w:rsidR="00935CA3" w:rsidRPr="00145FA9" w:rsidRDefault="00935CA3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1432" w:type="dxa"/>
            <w:vAlign w:val="center"/>
          </w:tcPr>
          <w:p w14:paraId="235674B2" w14:textId="78E37F3E" w:rsidR="00935CA3" w:rsidRPr="00145FA9" w:rsidRDefault="00935CA3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hint="eastAsia"/>
              </w:rPr>
              <w:t>包转发率</w:t>
            </w:r>
          </w:p>
        </w:tc>
        <w:tc>
          <w:tcPr>
            <w:tcW w:w="6237" w:type="dxa"/>
            <w:vAlign w:val="center"/>
          </w:tcPr>
          <w:p w14:paraId="46C7A8EE" w14:textId="4A95731F" w:rsidR="00935CA3" w:rsidRPr="00145FA9" w:rsidRDefault="00935CA3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hint="eastAsia"/>
              </w:rPr>
              <w:t>包转发率≥</w:t>
            </w:r>
            <w:r w:rsidRPr="00145FA9">
              <w:rPr>
                <w:rFonts w:ascii="宋体" w:hAnsi="宋体"/>
              </w:rPr>
              <w:t>90</w:t>
            </w:r>
            <w:r w:rsidRPr="00145FA9">
              <w:rPr>
                <w:rFonts w:ascii="宋体" w:hAnsi="宋体" w:hint="eastAsia"/>
              </w:rPr>
              <w:t>Mpps</w:t>
            </w:r>
          </w:p>
        </w:tc>
      </w:tr>
      <w:tr w:rsidR="00935CA3" w:rsidRPr="00145FA9" w14:paraId="4CC821A1" w14:textId="77777777" w:rsidTr="00720D08">
        <w:trPr>
          <w:trHeight w:val="160"/>
        </w:trPr>
        <w:tc>
          <w:tcPr>
            <w:tcW w:w="738" w:type="dxa"/>
            <w:vAlign w:val="center"/>
          </w:tcPr>
          <w:p w14:paraId="58F1E677" w14:textId="1C597FEA" w:rsidR="00935CA3" w:rsidRPr="00145FA9" w:rsidRDefault="00935CA3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1432" w:type="dxa"/>
            <w:vAlign w:val="center"/>
          </w:tcPr>
          <w:p w14:paraId="532358F2" w14:textId="626E4101" w:rsidR="00935CA3" w:rsidRPr="00145FA9" w:rsidRDefault="00935CA3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hint="eastAsia"/>
              </w:rPr>
              <w:t>电源</w:t>
            </w:r>
          </w:p>
        </w:tc>
        <w:tc>
          <w:tcPr>
            <w:tcW w:w="6237" w:type="dxa"/>
            <w:vAlign w:val="center"/>
          </w:tcPr>
          <w:p w14:paraId="0E18141C" w14:textId="3724FB11" w:rsidR="00935CA3" w:rsidRPr="00145FA9" w:rsidRDefault="00935CA3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hint="eastAsia"/>
              </w:rPr>
              <w:t>模块化双电源，可支持热插拔更换。</w:t>
            </w:r>
            <w:r w:rsidR="00D30147">
              <w:rPr>
                <w:rFonts w:ascii="宋体" w:hAnsi="宋体" w:hint="eastAsia"/>
              </w:rPr>
              <w:t>单电源</w:t>
            </w:r>
            <w:r w:rsidR="00D30147" w:rsidRPr="00145FA9">
              <w:rPr>
                <w:rFonts w:ascii="宋体" w:hAnsi="宋体" w:hint="eastAsia"/>
              </w:rPr>
              <w:t>≥</w:t>
            </w:r>
            <w:r w:rsidR="00D30147">
              <w:rPr>
                <w:rFonts w:ascii="宋体" w:hAnsi="宋体" w:hint="eastAsia"/>
              </w:rPr>
              <w:t>5</w:t>
            </w:r>
            <w:r w:rsidR="00D30147">
              <w:rPr>
                <w:rFonts w:ascii="宋体" w:hAnsi="宋体"/>
              </w:rPr>
              <w:t>00</w:t>
            </w:r>
            <w:r w:rsidR="00D30147">
              <w:rPr>
                <w:rFonts w:ascii="宋体" w:hAnsi="宋体" w:hint="eastAsia"/>
              </w:rPr>
              <w:t>W</w:t>
            </w:r>
          </w:p>
        </w:tc>
      </w:tr>
      <w:tr w:rsidR="00145FA9" w:rsidRPr="00145FA9" w14:paraId="52152C57" w14:textId="77777777" w:rsidTr="00720D08">
        <w:trPr>
          <w:trHeight w:val="160"/>
        </w:trPr>
        <w:tc>
          <w:tcPr>
            <w:tcW w:w="738" w:type="dxa"/>
            <w:vAlign w:val="center"/>
          </w:tcPr>
          <w:p w14:paraId="5EB0AE75" w14:textId="308D047B" w:rsidR="00145FA9" w:rsidRPr="00145FA9" w:rsidRDefault="00145FA9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1432" w:type="dxa"/>
            <w:vMerge w:val="restart"/>
            <w:vAlign w:val="center"/>
          </w:tcPr>
          <w:p w14:paraId="3B21B63D" w14:textId="0CDCA8BA" w:rsidR="00145FA9" w:rsidRPr="00145FA9" w:rsidRDefault="00145FA9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hint="eastAsia"/>
              </w:rPr>
              <w:t>端口</w:t>
            </w:r>
          </w:p>
        </w:tc>
        <w:tc>
          <w:tcPr>
            <w:tcW w:w="6237" w:type="dxa"/>
            <w:vAlign w:val="center"/>
          </w:tcPr>
          <w:p w14:paraId="1759260B" w14:textId="08314875" w:rsidR="00145FA9" w:rsidRPr="00145FA9" w:rsidRDefault="00145FA9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hint="eastAsia"/>
              </w:rPr>
              <w:t>支持千兆</w:t>
            </w:r>
            <w:r w:rsidR="00D30147">
              <w:rPr>
                <w:rFonts w:ascii="宋体" w:hAnsi="宋体" w:hint="eastAsia"/>
              </w:rPr>
              <w:t>POE供电</w:t>
            </w:r>
            <w:r w:rsidRPr="00145FA9">
              <w:rPr>
                <w:rFonts w:ascii="宋体" w:hAnsi="宋体" w:hint="eastAsia"/>
              </w:rPr>
              <w:t>电口≥24个，复用的千兆光Combo口≥4个（如不支持Combo口，请提供相应数量的光口）</w:t>
            </w:r>
            <w:r w:rsidR="00D30147">
              <w:rPr>
                <w:rFonts w:ascii="宋体" w:hAnsi="宋体" w:hint="eastAsia"/>
              </w:rPr>
              <w:t>，</w:t>
            </w:r>
            <w:r w:rsidR="00D30147" w:rsidRPr="00145FA9">
              <w:rPr>
                <w:rFonts w:ascii="宋体" w:hAnsi="宋体" w:hint="eastAsia"/>
              </w:rPr>
              <w:t>≥4个</w:t>
            </w:r>
            <w:r w:rsidR="00D30147">
              <w:rPr>
                <w:rFonts w:ascii="宋体" w:hAnsi="宋体" w:hint="eastAsia"/>
              </w:rPr>
              <w:t>万兆SFP</w:t>
            </w:r>
            <w:r w:rsidR="00D30147">
              <w:rPr>
                <w:rFonts w:ascii="宋体" w:hAnsi="宋体"/>
              </w:rPr>
              <w:t>+</w:t>
            </w:r>
            <w:r w:rsidR="00D30147">
              <w:rPr>
                <w:rFonts w:ascii="宋体" w:hAnsi="宋体" w:hint="eastAsia"/>
              </w:rPr>
              <w:t>接口</w:t>
            </w:r>
          </w:p>
        </w:tc>
      </w:tr>
      <w:tr w:rsidR="00145FA9" w:rsidRPr="00145FA9" w14:paraId="127A5DDC" w14:textId="77777777" w:rsidTr="00720D08">
        <w:trPr>
          <w:trHeight w:val="160"/>
        </w:trPr>
        <w:tc>
          <w:tcPr>
            <w:tcW w:w="738" w:type="dxa"/>
            <w:vAlign w:val="center"/>
          </w:tcPr>
          <w:p w14:paraId="7521B406" w14:textId="2CF1BFAC" w:rsidR="00145FA9" w:rsidRPr="00145FA9" w:rsidRDefault="00145FA9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1432" w:type="dxa"/>
            <w:vMerge/>
            <w:vAlign w:val="center"/>
          </w:tcPr>
          <w:p w14:paraId="290448CF" w14:textId="31125063" w:rsidR="00145FA9" w:rsidRPr="00145FA9" w:rsidRDefault="00145FA9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237" w:type="dxa"/>
            <w:vAlign w:val="center"/>
          </w:tcPr>
          <w:p w14:paraId="246A0624" w14:textId="5816CAD5" w:rsidR="00145FA9" w:rsidRPr="00145FA9" w:rsidRDefault="00145FA9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hint="eastAsia"/>
              </w:rPr>
              <w:t>支持802.3af/at标准协议的POE/POE+供电，本次要求所有电口可同时按照POE+供电</w:t>
            </w:r>
          </w:p>
        </w:tc>
      </w:tr>
      <w:tr w:rsidR="00145FA9" w:rsidRPr="00145FA9" w14:paraId="3EAF0916" w14:textId="77777777" w:rsidTr="00720D08">
        <w:trPr>
          <w:trHeight w:val="160"/>
        </w:trPr>
        <w:tc>
          <w:tcPr>
            <w:tcW w:w="738" w:type="dxa"/>
            <w:vAlign w:val="center"/>
          </w:tcPr>
          <w:p w14:paraId="54BD0ABC" w14:textId="5152ECEB" w:rsidR="00145FA9" w:rsidRPr="00145FA9" w:rsidRDefault="00145FA9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1432" w:type="dxa"/>
            <w:vMerge w:val="restart"/>
            <w:vAlign w:val="center"/>
          </w:tcPr>
          <w:p w14:paraId="7351C3C8" w14:textId="7D702D6F" w:rsidR="00145FA9" w:rsidRPr="00145FA9" w:rsidRDefault="00145FA9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hint="eastAsia"/>
              </w:rPr>
              <w:t>二层功能</w:t>
            </w:r>
          </w:p>
        </w:tc>
        <w:tc>
          <w:tcPr>
            <w:tcW w:w="6237" w:type="dxa"/>
            <w:vAlign w:val="center"/>
          </w:tcPr>
          <w:p w14:paraId="22D0C8AB" w14:textId="538BF648" w:rsidR="00145FA9" w:rsidRPr="00145FA9" w:rsidRDefault="00145FA9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hint="eastAsia"/>
              </w:rPr>
              <w:t>支持MAC地址≥16K</w:t>
            </w:r>
          </w:p>
        </w:tc>
      </w:tr>
      <w:tr w:rsidR="00145FA9" w:rsidRPr="00145FA9" w14:paraId="706A8BB4" w14:textId="77777777" w:rsidTr="00720D08">
        <w:trPr>
          <w:trHeight w:val="160"/>
        </w:trPr>
        <w:tc>
          <w:tcPr>
            <w:tcW w:w="738" w:type="dxa"/>
            <w:vAlign w:val="center"/>
          </w:tcPr>
          <w:p w14:paraId="198913CA" w14:textId="7557DF7D" w:rsidR="00145FA9" w:rsidRPr="00145FA9" w:rsidRDefault="00145FA9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1432" w:type="dxa"/>
            <w:vMerge/>
            <w:vAlign w:val="center"/>
          </w:tcPr>
          <w:p w14:paraId="3AC8E8B3" w14:textId="51DBD3EE" w:rsidR="00145FA9" w:rsidRPr="00145FA9" w:rsidRDefault="00145FA9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237" w:type="dxa"/>
            <w:vAlign w:val="center"/>
          </w:tcPr>
          <w:p w14:paraId="4893FD55" w14:textId="3B7404D8" w:rsidR="00145FA9" w:rsidRPr="00145FA9" w:rsidRDefault="00145FA9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hint="eastAsia"/>
              </w:rPr>
              <w:t>支持ARP表项</w:t>
            </w:r>
            <w:r w:rsidRPr="00145FA9">
              <w:rPr>
                <w:rFonts w:ascii="宋体" w:hAnsi="宋体"/>
              </w:rPr>
              <w:t>规格</w:t>
            </w:r>
            <w:r w:rsidRPr="00145FA9">
              <w:rPr>
                <w:rFonts w:ascii="宋体" w:hAnsi="宋体" w:hint="eastAsia"/>
              </w:rPr>
              <w:t>≥4K，</w:t>
            </w:r>
            <w:r w:rsidRPr="00145FA9">
              <w:rPr>
                <w:rFonts w:ascii="宋体" w:hAnsi="宋体"/>
              </w:rPr>
              <w:t>提供</w:t>
            </w:r>
            <w:r w:rsidRPr="00145FA9">
              <w:rPr>
                <w:rFonts w:ascii="宋体" w:hAnsi="宋体" w:hint="eastAsia"/>
              </w:rPr>
              <w:t>权威</w:t>
            </w:r>
            <w:r w:rsidRPr="00145FA9">
              <w:rPr>
                <w:rFonts w:ascii="宋体" w:hAnsi="宋体"/>
              </w:rPr>
              <w:t>第三方测试报告</w:t>
            </w:r>
          </w:p>
        </w:tc>
      </w:tr>
      <w:tr w:rsidR="00935CA3" w:rsidRPr="00145FA9" w14:paraId="18B5A894" w14:textId="77777777" w:rsidTr="00720D08">
        <w:trPr>
          <w:trHeight w:val="160"/>
        </w:trPr>
        <w:tc>
          <w:tcPr>
            <w:tcW w:w="738" w:type="dxa"/>
            <w:vAlign w:val="center"/>
          </w:tcPr>
          <w:p w14:paraId="74C62653" w14:textId="4725C2BC" w:rsidR="00935CA3" w:rsidRPr="00145FA9" w:rsidRDefault="00935CA3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1432" w:type="dxa"/>
            <w:vAlign w:val="center"/>
          </w:tcPr>
          <w:p w14:paraId="70B933DD" w14:textId="6CEAA064" w:rsidR="00935CA3" w:rsidRPr="00145FA9" w:rsidRDefault="00935CA3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hint="eastAsia"/>
              </w:rPr>
              <w:t>IP路由</w:t>
            </w:r>
          </w:p>
        </w:tc>
        <w:tc>
          <w:tcPr>
            <w:tcW w:w="6237" w:type="dxa"/>
            <w:vAlign w:val="center"/>
          </w:tcPr>
          <w:p w14:paraId="0C078CEA" w14:textId="001818F0" w:rsidR="00935CA3" w:rsidRPr="00145FA9" w:rsidRDefault="00935CA3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hint="eastAsia"/>
              </w:rPr>
              <w:t>支持静态路由、RIP、</w:t>
            </w:r>
            <w:proofErr w:type="spellStart"/>
            <w:r w:rsidRPr="00145FA9">
              <w:rPr>
                <w:rFonts w:ascii="宋体" w:hAnsi="宋体" w:hint="eastAsia"/>
              </w:rPr>
              <w:t>RIPng</w:t>
            </w:r>
            <w:proofErr w:type="spellEnd"/>
            <w:r w:rsidRPr="00145FA9">
              <w:rPr>
                <w:rFonts w:ascii="宋体" w:hAnsi="宋体" w:hint="eastAsia"/>
              </w:rPr>
              <w:t>、OSPF、OSPFv3、ISIS、BGP等</w:t>
            </w:r>
            <w:r w:rsidRPr="00145FA9">
              <w:rPr>
                <w:rFonts w:ascii="宋体" w:hAnsi="宋体"/>
              </w:rPr>
              <w:t>路由协议</w:t>
            </w:r>
          </w:p>
        </w:tc>
      </w:tr>
      <w:tr w:rsidR="00935CA3" w:rsidRPr="00145FA9" w14:paraId="697E0173" w14:textId="77777777" w:rsidTr="00720D08">
        <w:trPr>
          <w:trHeight w:val="160"/>
        </w:trPr>
        <w:tc>
          <w:tcPr>
            <w:tcW w:w="738" w:type="dxa"/>
            <w:vAlign w:val="center"/>
          </w:tcPr>
          <w:p w14:paraId="0CE8C5E3" w14:textId="0EAC77BF" w:rsidR="00935CA3" w:rsidRPr="00145FA9" w:rsidRDefault="00935CA3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1432" w:type="dxa"/>
            <w:vAlign w:val="center"/>
          </w:tcPr>
          <w:p w14:paraId="58FC4079" w14:textId="2F45BD15" w:rsidR="00935CA3" w:rsidRPr="00145FA9" w:rsidRDefault="00145FA9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cs="宋体" w:hint="eastAsia"/>
                <w:color w:val="000000"/>
                <w:kern w:val="0"/>
              </w:rPr>
              <w:t>路由功能</w:t>
            </w:r>
          </w:p>
        </w:tc>
        <w:tc>
          <w:tcPr>
            <w:tcW w:w="6237" w:type="dxa"/>
            <w:vAlign w:val="center"/>
          </w:tcPr>
          <w:p w14:paraId="604245D6" w14:textId="3781655D" w:rsidR="00935CA3" w:rsidRPr="00145FA9" w:rsidRDefault="00935CA3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hint="eastAsia"/>
              </w:rPr>
              <w:t>支持I</w:t>
            </w:r>
            <w:r w:rsidRPr="00145FA9">
              <w:rPr>
                <w:rFonts w:ascii="宋体" w:hAnsi="宋体"/>
              </w:rPr>
              <w:t>p</w:t>
            </w:r>
            <w:r w:rsidRPr="00145FA9">
              <w:rPr>
                <w:rFonts w:ascii="宋体" w:hAnsi="宋体" w:hint="eastAsia"/>
              </w:rPr>
              <w:t>v4</w:t>
            </w:r>
            <w:r w:rsidRPr="00145FA9">
              <w:rPr>
                <w:rFonts w:ascii="宋体" w:hAnsi="宋体"/>
              </w:rPr>
              <w:t>路由表≥</w:t>
            </w:r>
            <w:r w:rsidRPr="00145FA9">
              <w:rPr>
                <w:rFonts w:ascii="宋体" w:hAnsi="宋体" w:hint="eastAsia"/>
              </w:rPr>
              <w:t>8</w:t>
            </w:r>
            <w:r w:rsidRPr="00145FA9">
              <w:rPr>
                <w:rFonts w:ascii="宋体" w:hAnsi="宋体"/>
              </w:rPr>
              <w:t>K</w:t>
            </w:r>
            <w:r w:rsidRPr="00145FA9">
              <w:rPr>
                <w:rFonts w:ascii="宋体" w:hAnsi="宋体" w:hint="eastAsia"/>
              </w:rPr>
              <w:t>，I</w:t>
            </w:r>
            <w:r w:rsidRPr="00145FA9">
              <w:rPr>
                <w:rFonts w:ascii="宋体" w:hAnsi="宋体"/>
              </w:rPr>
              <w:t>pv6</w:t>
            </w:r>
            <w:r w:rsidRPr="00145FA9">
              <w:rPr>
                <w:rFonts w:ascii="宋体" w:hAnsi="宋体" w:hint="eastAsia"/>
              </w:rPr>
              <w:t>路由</w:t>
            </w:r>
            <w:r w:rsidRPr="00145FA9">
              <w:rPr>
                <w:rFonts w:ascii="宋体" w:hAnsi="宋体"/>
              </w:rPr>
              <w:t>表≥</w:t>
            </w:r>
            <w:r w:rsidRPr="00145FA9">
              <w:rPr>
                <w:rFonts w:ascii="宋体" w:hAnsi="宋体" w:hint="eastAsia"/>
              </w:rPr>
              <w:t>2</w:t>
            </w:r>
            <w:r w:rsidRPr="00145FA9">
              <w:rPr>
                <w:rFonts w:ascii="宋体" w:hAnsi="宋体"/>
              </w:rPr>
              <w:t>K</w:t>
            </w:r>
            <w:r w:rsidRPr="00145FA9">
              <w:rPr>
                <w:rFonts w:ascii="宋体" w:hAnsi="宋体" w:hint="eastAsia"/>
              </w:rPr>
              <w:t>，提供权威</w:t>
            </w:r>
            <w:r w:rsidRPr="00145FA9">
              <w:rPr>
                <w:rFonts w:ascii="宋体" w:hAnsi="宋体"/>
              </w:rPr>
              <w:t>第三方测试报告</w:t>
            </w:r>
          </w:p>
        </w:tc>
      </w:tr>
      <w:tr w:rsidR="00145FA9" w:rsidRPr="00145FA9" w14:paraId="718309B6" w14:textId="77777777" w:rsidTr="00720D08">
        <w:trPr>
          <w:trHeight w:val="160"/>
        </w:trPr>
        <w:tc>
          <w:tcPr>
            <w:tcW w:w="738" w:type="dxa"/>
            <w:vAlign w:val="center"/>
          </w:tcPr>
          <w:p w14:paraId="7BDAA832" w14:textId="402DAB9A" w:rsidR="00145FA9" w:rsidRPr="00145FA9" w:rsidRDefault="00145FA9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 w:rsidRPr="00145FA9">
              <w:rPr>
                <w:rFonts w:ascii="宋体" w:hAnsi="宋体" w:cs="宋体"/>
                <w:color w:val="000000"/>
                <w:kern w:val="0"/>
              </w:rPr>
              <w:t>0</w:t>
            </w:r>
          </w:p>
        </w:tc>
        <w:tc>
          <w:tcPr>
            <w:tcW w:w="1432" w:type="dxa"/>
            <w:vMerge w:val="restart"/>
            <w:vAlign w:val="center"/>
          </w:tcPr>
          <w:p w14:paraId="0E738000" w14:textId="7A1A60C6" w:rsidR="00145FA9" w:rsidRPr="00145FA9" w:rsidRDefault="00145FA9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hint="eastAsia"/>
              </w:rPr>
              <w:t>堆叠</w:t>
            </w:r>
          </w:p>
        </w:tc>
        <w:tc>
          <w:tcPr>
            <w:tcW w:w="6237" w:type="dxa"/>
            <w:vAlign w:val="center"/>
          </w:tcPr>
          <w:p w14:paraId="000240F8" w14:textId="60FF780D" w:rsidR="00145FA9" w:rsidRPr="00145FA9" w:rsidRDefault="00145FA9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/>
              </w:rPr>
              <w:t>支持堆叠</w:t>
            </w:r>
            <w:r w:rsidRPr="00145FA9">
              <w:rPr>
                <w:rFonts w:ascii="宋体" w:hAnsi="宋体" w:hint="eastAsia"/>
              </w:rPr>
              <w:t>，堆叠后</w:t>
            </w:r>
            <w:r w:rsidRPr="00145FA9">
              <w:rPr>
                <w:rFonts w:ascii="宋体" w:hAnsi="宋体"/>
              </w:rPr>
              <w:t>逻辑上</w:t>
            </w:r>
            <w:r w:rsidRPr="00145FA9">
              <w:rPr>
                <w:rFonts w:ascii="宋体" w:hAnsi="宋体" w:hint="eastAsia"/>
              </w:rPr>
              <w:t>虚拟</w:t>
            </w:r>
            <w:r w:rsidRPr="00145FA9">
              <w:rPr>
                <w:rFonts w:ascii="宋体" w:hAnsi="宋体"/>
              </w:rPr>
              <w:t>为一台设备</w:t>
            </w:r>
            <w:r w:rsidRPr="00145FA9">
              <w:rPr>
                <w:rFonts w:ascii="宋体" w:hAnsi="宋体" w:hint="eastAsia"/>
              </w:rPr>
              <w:t>，具有统一的表项</w:t>
            </w:r>
            <w:r w:rsidRPr="00145FA9">
              <w:rPr>
                <w:rFonts w:ascii="宋体" w:hAnsi="宋体"/>
              </w:rPr>
              <w:t>和管理</w:t>
            </w:r>
            <w:r w:rsidRPr="00145FA9">
              <w:rPr>
                <w:rFonts w:ascii="宋体" w:hAnsi="宋体" w:hint="eastAsia"/>
              </w:rPr>
              <w:t>，</w:t>
            </w:r>
            <w:r w:rsidRPr="00145FA9">
              <w:rPr>
                <w:rFonts w:ascii="宋体" w:hAnsi="宋体"/>
              </w:rPr>
              <w:t>堆叠系统</w:t>
            </w:r>
            <w:r w:rsidRPr="00145FA9">
              <w:rPr>
                <w:rFonts w:ascii="宋体" w:hAnsi="宋体" w:hint="eastAsia"/>
              </w:rPr>
              <w:t>通过</w:t>
            </w:r>
            <w:r w:rsidRPr="00145FA9">
              <w:rPr>
                <w:rFonts w:ascii="宋体" w:hAnsi="宋体"/>
              </w:rPr>
              <w:t>多台</w:t>
            </w:r>
            <w:r w:rsidRPr="00145FA9">
              <w:rPr>
                <w:rFonts w:ascii="宋体" w:hAnsi="宋体" w:hint="eastAsia"/>
              </w:rPr>
              <w:t>成员</w:t>
            </w:r>
            <w:r w:rsidRPr="00145FA9">
              <w:rPr>
                <w:rFonts w:ascii="宋体" w:hAnsi="宋体"/>
              </w:rPr>
              <w:t>设备</w:t>
            </w:r>
            <w:r w:rsidRPr="00145FA9">
              <w:rPr>
                <w:rFonts w:ascii="宋体" w:hAnsi="宋体" w:hint="eastAsia"/>
              </w:rPr>
              <w:t>之间冗余</w:t>
            </w:r>
            <w:r w:rsidRPr="00145FA9">
              <w:rPr>
                <w:rFonts w:ascii="宋体" w:hAnsi="宋体"/>
              </w:rPr>
              <w:t>备份</w:t>
            </w:r>
          </w:p>
        </w:tc>
      </w:tr>
      <w:tr w:rsidR="00145FA9" w:rsidRPr="00145FA9" w14:paraId="5E52C43C" w14:textId="77777777" w:rsidTr="00720D08">
        <w:trPr>
          <w:trHeight w:val="160"/>
        </w:trPr>
        <w:tc>
          <w:tcPr>
            <w:tcW w:w="738" w:type="dxa"/>
            <w:vAlign w:val="center"/>
          </w:tcPr>
          <w:p w14:paraId="5223E56A" w14:textId="13376BB7" w:rsidR="00145FA9" w:rsidRPr="00145FA9" w:rsidRDefault="00145FA9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 w:rsidRPr="00145FA9"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432" w:type="dxa"/>
            <w:vMerge/>
            <w:vAlign w:val="center"/>
          </w:tcPr>
          <w:p w14:paraId="4625065F" w14:textId="6BAB856E" w:rsidR="00145FA9" w:rsidRPr="00145FA9" w:rsidRDefault="00145FA9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237" w:type="dxa"/>
            <w:vAlign w:val="center"/>
          </w:tcPr>
          <w:p w14:paraId="157255D0" w14:textId="43AD68C2" w:rsidR="00145FA9" w:rsidRPr="00145FA9" w:rsidRDefault="00145FA9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hint="eastAsia"/>
              </w:rPr>
              <w:t>支持以太网电口堆叠，用</w:t>
            </w:r>
            <w:r w:rsidRPr="00145FA9">
              <w:rPr>
                <w:rFonts w:ascii="宋体" w:hAnsi="宋体"/>
              </w:rPr>
              <w:t>网线连接</w:t>
            </w:r>
            <w:r w:rsidRPr="00145FA9">
              <w:rPr>
                <w:rFonts w:ascii="宋体" w:hAnsi="宋体" w:hint="eastAsia"/>
              </w:rPr>
              <w:t>实现</w:t>
            </w:r>
            <w:r w:rsidRPr="00145FA9">
              <w:rPr>
                <w:rFonts w:ascii="宋体" w:hAnsi="宋体"/>
              </w:rPr>
              <w:t>堆叠功能</w:t>
            </w:r>
          </w:p>
        </w:tc>
      </w:tr>
      <w:tr w:rsidR="00145FA9" w:rsidRPr="00145FA9" w14:paraId="0CFC1FA6" w14:textId="77777777" w:rsidTr="00720D08">
        <w:trPr>
          <w:trHeight w:val="160"/>
        </w:trPr>
        <w:tc>
          <w:tcPr>
            <w:tcW w:w="738" w:type="dxa"/>
            <w:vAlign w:val="center"/>
          </w:tcPr>
          <w:p w14:paraId="36D3A41A" w14:textId="447ED30E" w:rsidR="00145FA9" w:rsidRPr="00145FA9" w:rsidRDefault="00145FA9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1</w:t>
            </w:r>
            <w:r w:rsidRPr="00145FA9"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1432" w:type="dxa"/>
            <w:vMerge w:val="restart"/>
            <w:vAlign w:val="center"/>
          </w:tcPr>
          <w:p w14:paraId="704B3DC7" w14:textId="6E98B2BD" w:rsidR="00145FA9" w:rsidRPr="00145FA9" w:rsidRDefault="00145FA9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hint="eastAsia"/>
              </w:rPr>
              <w:t>安全性</w:t>
            </w:r>
          </w:p>
        </w:tc>
        <w:tc>
          <w:tcPr>
            <w:tcW w:w="6237" w:type="dxa"/>
            <w:vAlign w:val="center"/>
          </w:tcPr>
          <w:p w14:paraId="118DEE50" w14:textId="730DFBD0" w:rsidR="00145FA9" w:rsidRPr="00145FA9" w:rsidRDefault="00145FA9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hint="eastAsia"/>
              </w:rPr>
              <w:t>支持MAC认证、802.1x认证、AAA认证、Radius等多种方式</w:t>
            </w:r>
          </w:p>
        </w:tc>
      </w:tr>
      <w:tr w:rsidR="00145FA9" w:rsidRPr="00145FA9" w14:paraId="4466468A" w14:textId="77777777" w:rsidTr="00720D08">
        <w:trPr>
          <w:trHeight w:val="160"/>
        </w:trPr>
        <w:tc>
          <w:tcPr>
            <w:tcW w:w="738" w:type="dxa"/>
            <w:vAlign w:val="center"/>
          </w:tcPr>
          <w:p w14:paraId="3E91C67C" w14:textId="7F85B804" w:rsidR="00145FA9" w:rsidRPr="00145FA9" w:rsidRDefault="00145FA9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 w:rsidRPr="00145FA9"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1432" w:type="dxa"/>
            <w:vMerge/>
            <w:vAlign w:val="center"/>
          </w:tcPr>
          <w:p w14:paraId="79785E02" w14:textId="77777777" w:rsidR="00145FA9" w:rsidRPr="00145FA9" w:rsidRDefault="00145FA9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237" w:type="dxa"/>
            <w:vAlign w:val="center"/>
          </w:tcPr>
          <w:p w14:paraId="19BB6033" w14:textId="7A823DD7" w:rsidR="00145FA9" w:rsidRPr="00145FA9" w:rsidRDefault="00145FA9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hint="eastAsia"/>
              </w:rPr>
              <w:t>支持CPU保护功能，</w:t>
            </w:r>
            <w:r w:rsidRPr="00145FA9">
              <w:rPr>
                <w:rFonts w:ascii="宋体" w:hAnsi="宋体"/>
              </w:rPr>
              <w:t>提供</w:t>
            </w:r>
            <w:r w:rsidRPr="00145FA9">
              <w:rPr>
                <w:rFonts w:ascii="宋体" w:hAnsi="宋体" w:hint="eastAsia"/>
              </w:rPr>
              <w:t>权威</w:t>
            </w:r>
            <w:r w:rsidRPr="00145FA9">
              <w:rPr>
                <w:rFonts w:ascii="宋体" w:hAnsi="宋体"/>
              </w:rPr>
              <w:t>第三方测试报告</w:t>
            </w:r>
          </w:p>
        </w:tc>
      </w:tr>
      <w:tr w:rsidR="00935CA3" w:rsidRPr="00145FA9" w14:paraId="134F5502" w14:textId="77777777" w:rsidTr="00720D08">
        <w:trPr>
          <w:trHeight w:val="160"/>
        </w:trPr>
        <w:tc>
          <w:tcPr>
            <w:tcW w:w="738" w:type="dxa"/>
            <w:vAlign w:val="center"/>
          </w:tcPr>
          <w:p w14:paraId="501B6EF8" w14:textId="1140D2C9" w:rsidR="00935CA3" w:rsidRPr="00145FA9" w:rsidRDefault="00935CA3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 w:rsidRPr="00145FA9"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1432" w:type="dxa"/>
            <w:vAlign w:val="center"/>
          </w:tcPr>
          <w:p w14:paraId="477CED45" w14:textId="718B54DE" w:rsidR="00935CA3" w:rsidRPr="00145FA9" w:rsidRDefault="00935CA3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hint="eastAsia"/>
              </w:rPr>
              <w:t>QOS</w:t>
            </w:r>
          </w:p>
        </w:tc>
        <w:tc>
          <w:tcPr>
            <w:tcW w:w="6237" w:type="dxa"/>
            <w:vAlign w:val="center"/>
          </w:tcPr>
          <w:p w14:paraId="1EA74D5B" w14:textId="0943BAEB" w:rsidR="00935CA3" w:rsidRPr="00145FA9" w:rsidRDefault="00935CA3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hint="eastAsia"/>
              </w:rPr>
              <w:t>支持对端口接收报文速率和发送报文速率进行限制，支持SP、WRR、SP+WRR等队列调度算法</w:t>
            </w:r>
          </w:p>
        </w:tc>
      </w:tr>
      <w:tr w:rsidR="00935CA3" w:rsidRPr="00145FA9" w14:paraId="71002BCF" w14:textId="77777777" w:rsidTr="00720D08">
        <w:trPr>
          <w:trHeight w:val="160"/>
        </w:trPr>
        <w:tc>
          <w:tcPr>
            <w:tcW w:w="738" w:type="dxa"/>
            <w:vAlign w:val="center"/>
          </w:tcPr>
          <w:p w14:paraId="17026E96" w14:textId="67FA3AA1" w:rsidR="00935CA3" w:rsidRPr="00145FA9" w:rsidRDefault="00935CA3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 w:rsidRPr="00145FA9"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1432" w:type="dxa"/>
            <w:vAlign w:val="center"/>
          </w:tcPr>
          <w:p w14:paraId="53593FEA" w14:textId="06667D00" w:rsidR="00935CA3" w:rsidRPr="00145FA9" w:rsidRDefault="00935CA3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hint="eastAsia"/>
              </w:rPr>
              <w:t>可靠性</w:t>
            </w:r>
          </w:p>
        </w:tc>
        <w:tc>
          <w:tcPr>
            <w:tcW w:w="6237" w:type="dxa"/>
            <w:vAlign w:val="center"/>
          </w:tcPr>
          <w:p w14:paraId="21F5E287" w14:textId="24D6223F" w:rsidR="00935CA3" w:rsidRPr="00145FA9" w:rsidRDefault="00935CA3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hint="eastAsia"/>
              </w:rPr>
              <w:t xml:space="preserve">支持G.8032以太环网保护协议，倒换时间≤50ms </w:t>
            </w:r>
          </w:p>
        </w:tc>
      </w:tr>
      <w:tr w:rsidR="00935CA3" w:rsidRPr="00145FA9" w14:paraId="0C99CA3E" w14:textId="77777777" w:rsidTr="00720D08">
        <w:trPr>
          <w:trHeight w:val="160"/>
        </w:trPr>
        <w:tc>
          <w:tcPr>
            <w:tcW w:w="738" w:type="dxa"/>
            <w:vAlign w:val="center"/>
          </w:tcPr>
          <w:p w14:paraId="4472367D" w14:textId="1C91714F" w:rsidR="00935CA3" w:rsidRPr="00145FA9" w:rsidRDefault="00935CA3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 w:rsidRPr="00145FA9"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1432" w:type="dxa"/>
            <w:vAlign w:val="center"/>
          </w:tcPr>
          <w:p w14:paraId="6CA126E2" w14:textId="45EC9C09" w:rsidR="00935CA3" w:rsidRPr="00145FA9" w:rsidRDefault="00935CA3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hint="eastAsia"/>
              </w:rPr>
              <w:t>管理维护</w:t>
            </w:r>
          </w:p>
        </w:tc>
        <w:tc>
          <w:tcPr>
            <w:tcW w:w="6237" w:type="dxa"/>
            <w:vAlign w:val="center"/>
          </w:tcPr>
          <w:p w14:paraId="7D5DA542" w14:textId="212AD43F" w:rsidR="00935CA3" w:rsidRPr="00145FA9" w:rsidRDefault="00935CA3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hint="eastAsia"/>
              </w:rPr>
              <w:t>支持SNMP v1/v2/v3、Telnet远程维护、网管系统管理、WEB网管</w:t>
            </w:r>
          </w:p>
        </w:tc>
      </w:tr>
      <w:tr w:rsidR="00935CA3" w:rsidRPr="00145FA9" w14:paraId="3C2E7728" w14:textId="77777777" w:rsidTr="00720D08">
        <w:trPr>
          <w:trHeight w:val="160"/>
        </w:trPr>
        <w:tc>
          <w:tcPr>
            <w:tcW w:w="738" w:type="dxa"/>
            <w:vAlign w:val="center"/>
          </w:tcPr>
          <w:p w14:paraId="313B4416" w14:textId="36D8D6D8" w:rsidR="00935CA3" w:rsidRPr="00145FA9" w:rsidRDefault="00935CA3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 w:rsidRPr="00145FA9"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1432" w:type="dxa"/>
            <w:vAlign w:val="center"/>
          </w:tcPr>
          <w:p w14:paraId="49AFD449" w14:textId="0DCCB0AC" w:rsidR="00935CA3" w:rsidRPr="00145FA9" w:rsidRDefault="00935CA3" w:rsidP="00D30147">
            <w:pPr>
              <w:spacing w:beforeLines="50" w:before="120" w:afterLines="50" w:after="120" w:line="240" w:lineRule="auto"/>
              <w:ind w:firstLineChars="0" w:firstLine="0"/>
              <w:rPr>
                <w:rFonts w:ascii="宋体" w:hAnsi="宋体"/>
              </w:rPr>
            </w:pPr>
            <w:r w:rsidRPr="00145FA9">
              <w:rPr>
                <w:rFonts w:ascii="宋体" w:hAnsi="宋体" w:hint="eastAsia"/>
              </w:rPr>
              <w:t>★</w:t>
            </w:r>
            <w:r w:rsidRPr="00145FA9">
              <w:rPr>
                <w:rFonts w:ascii="宋体" w:hAnsi="宋体" w:cs="宋体" w:hint="eastAsia"/>
                <w:color w:val="000000"/>
                <w:kern w:val="0"/>
              </w:rPr>
              <w:t>兼容性</w:t>
            </w:r>
          </w:p>
        </w:tc>
        <w:tc>
          <w:tcPr>
            <w:tcW w:w="6237" w:type="dxa"/>
            <w:vAlign w:val="center"/>
          </w:tcPr>
          <w:p w14:paraId="796FDB9E" w14:textId="74AB1CE5" w:rsidR="00935CA3" w:rsidRPr="00145FA9" w:rsidRDefault="00935CA3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cs="宋体" w:hint="eastAsia"/>
                <w:color w:val="000000"/>
                <w:kern w:val="0"/>
              </w:rPr>
              <w:t>学校现有的核心交换机、接入交换机等网络设备品牌为：华为，</w:t>
            </w:r>
            <w:r w:rsidR="006E7EE6">
              <w:rPr>
                <w:rFonts w:ascii="宋体" w:hAnsi="宋体" w:cs="宋体" w:hint="eastAsia"/>
                <w:color w:val="000000"/>
                <w:kern w:val="0"/>
              </w:rPr>
              <w:t>学校也采购了网管软件，</w:t>
            </w:r>
            <w:r w:rsidRPr="00145FA9">
              <w:rPr>
                <w:rFonts w:ascii="宋体" w:hAnsi="宋体" w:cs="宋体" w:hint="eastAsia"/>
                <w:color w:val="000000"/>
                <w:kern w:val="0"/>
              </w:rPr>
              <w:t>为保证产品的兼容性，本项目采购的</w:t>
            </w:r>
            <w:r w:rsidR="006E7EE6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 w:rsidR="006E7EE6">
              <w:rPr>
                <w:rFonts w:ascii="宋体" w:hAnsi="宋体" w:cs="宋体"/>
                <w:color w:val="000000"/>
                <w:kern w:val="0"/>
              </w:rPr>
              <w:t>6</w:t>
            </w:r>
            <w:r w:rsidR="006E7EE6">
              <w:rPr>
                <w:rFonts w:ascii="宋体" w:hAnsi="宋体" w:cs="宋体" w:hint="eastAsia"/>
                <w:color w:val="000000"/>
                <w:kern w:val="0"/>
              </w:rPr>
              <w:t>台</w:t>
            </w:r>
            <w:r w:rsidRPr="00145FA9">
              <w:rPr>
                <w:rFonts w:ascii="宋体" w:hAnsi="宋体" w:cs="宋体"/>
                <w:color w:val="000000"/>
                <w:kern w:val="0"/>
              </w:rPr>
              <w:t>POE</w:t>
            </w:r>
            <w:r w:rsidRPr="00145FA9">
              <w:rPr>
                <w:rFonts w:ascii="宋体" w:hAnsi="宋体" w:cs="宋体" w:hint="eastAsia"/>
                <w:color w:val="000000"/>
                <w:kern w:val="0"/>
              </w:rPr>
              <w:t>供电交换机</w:t>
            </w:r>
            <w:r w:rsidR="006E7EE6">
              <w:rPr>
                <w:rFonts w:ascii="宋体" w:hAnsi="宋体" w:cs="宋体" w:hint="eastAsia"/>
                <w:color w:val="000000"/>
                <w:kern w:val="0"/>
              </w:rPr>
              <w:t>需要能够与学校现有的交换机和网管软件兼容，提供相关证明材料</w:t>
            </w:r>
            <w:r w:rsidR="00D073B4">
              <w:rPr>
                <w:rFonts w:hint="eastAsia"/>
              </w:rPr>
              <w:t>（</w:t>
            </w:r>
            <w:bookmarkStart w:id="1" w:name="_GoBack"/>
            <w:bookmarkEnd w:id="1"/>
            <w:r w:rsidR="00D073B4">
              <w:rPr>
                <w:rFonts w:hint="eastAsia"/>
              </w:rPr>
              <w:t>必须提供，未提供废标处理）</w:t>
            </w:r>
            <w:r w:rsidRPr="00145FA9">
              <w:rPr>
                <w:rFonts w:ascii="宋体" w:hAnsi="宋体" w:cs="宋体" w:hint="eastAsia"/>
                <w:color w:val="000000"/>
                <w:kern w:val="0"/>
              </w:rPr>
              <w:t>；</w:t>
            </w:r>
          </w:p>
        </w:tc>
      </w:tr>
      <w:tr w:rsidR="00935CA3" w:rsidRPr="00145FA9" w14:paraId="3574AD72" w14:textId="77777777" w:rsidTr="00720D08">
        <w:trPr>
          <w:trHeight w:val="160"/>
        </w:trPr>
        <w:tc>
          <w:tcPr>
            <w:tcW w:w="738" w:type="dxa"/>
            <w:vAlign w:val="center"/>
          </w:tcPr>
          <w:p w14:paraId="2F278974" w14:textId="0267371D" w:rsidR="00935CA3" w:rsidRPr="00145FA9" w:rsidRDefault="00935CA3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 w:rsidRPr="00145FA9"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1432" w:type="dxa"/>
            <w:vAlign w:val="center"/>
          </w:tcPr>
          <w:p w14:paraId="1AD0E3E9" w14:textId="6A9F3DE4" w:rsidR="00935CA3" w:rsidRPr="00145FA9" w:rsidRDefault="00935CA3" w:rsidP="00D30147">
            <w:pPr>
              <w:spacing w:beforeLines="50" w:before="120" w:afterLines="50" w:after="120" w:line="240" w:lineRule="auto"/>
              <w:ind w:firstLineChars="0" w:firstLine="0"/>
              <w:rPr>
                <w:rFonts w:ascii="宋体" w:hAnsi="宋体"/>
              </w:rPr>
            </w:pPr>
            <w:r w:rsidRPr="00145FA9">
              <w:rPr>
                <w:rFonts w:ascii="宋体" w:hAnsi="宋体" w:hint="eastAsia"/>
              </w:rPr>
              <w:t>★授权函</w:t>
            </w:r>
          </w:p>
        </w:tc>
        <w:tc>
          <w:tcPr>
            <w:tcW w:w="6237" w:type="dxa"/>
            <w:vAlign w:val="center"/>
          </w:tcPr>
          <w:p w14:paraId="5AC42108" w14:textId="6649B34B" w:rsidR="00935CA3" w:rsidRPr="00145FA9" w:rsidRDefault="006E7EE6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制造厂商</w:t>
            </w:r>
            <w:r w:rsidR="00935CA3" w:rsidRPr="00145FA9">
              <w:rPr>
                <w:rFonts w:ascii="宋体" w:hAnsi="宋体" w:cs="宋体" w:hint="eastAsia"/>
                <w:color w:val="000000"/>
                <w:kern w:val="0"/>
              </w:rPr>
              <w:t>针对本项目的授权函</w:t>
            </w:r>
            <w:r w:rsidR="00D073B4">
              <w:rPr>
                <w:rFonts w:hint="eastAsia"/>
              </w:rPr>
              <w:t>（必须提供，未提供废标处理）</w:t>
            </w:r>
            <w:r w:rsidR="00935CA3" w:rsidRPr="00145FA9">
              <w:rPr>
                <w:rFonts w:ascii="宋体" w:hAnsi="宋体" w:cs="宋体" w:hint="eastAsia"/>
                <w:color w:val="000000"/>
                <w:kern w:val="0"/>
              </w:rPr>
              <w:t>；</w:t>
            </w:r>
          </w:p>
        </w:tc>
      </w:tr>
    </w:tbl>
    <w:p w14:paraId="5A97442F" w14:textId="77777777" w:rsidR="00AD48DF" w:rsidRPr="00A56131" w:rsidRDefault="00AD48DF" w:rsidP="00D30147">
      <w:pPr>
        <w:spacing w:beforeLines="50" w:before="120" w:afterLines="50" w:after="120" w:line="240" w:lineRule="auto"/>
        <w:ind w:firstLineChars="0" w:firstLine="0"/>
        <w:rPr>
          <w:rFonts w:ascii="宋体" w:hAnsi="宋体"/>
        </w:rPr>
      </w:pPr>
    </w:p>
    <w:p w14:paraId="334A1CBF" w14:textId="77777777" w:rsidR="007E24A3" w:rsidRPr="00A56131" w:rsidRDefault="007E24A3" w:rsidP="007E24A3">
      <w:pPr>
        <w:pStyle w:val="2"/>
        <w:numPr>
          <w:ilvl w:val="0"/>
          <w:numId w:val="1"/>
        </w:numPr>
        <w:jc w:val="both"/>
        <w:rPr>
          <w:rFonts w:ascii="宋体" w:eastAsia="宋体" w:hAnsi="宋体"/>
        </w:rPr>
      </w:pPr>
      <w:bookmarkStart w:id="2" w:name="_Toc477780942"/>
      <w:bookmarkStart w:id="3" w:name="_Toc477784239"/>
      <w:r w:rsidRPr="00A56131">
        <w:rPr>
          <w:rFonts w:ascii="宋体" w:eastAsia="宋体" w:hAnsi="宋体" w:hint="eastAsia"/>
        </w:rPr>
        <w:t>公司资质要求</w:t>
      </w:r>
      <w:bookmarkEnd w:id="2"/>
      <w:bookmarkEnd w:id="3"/>
    </w:p>
    <w:p w14:paraId="3D3D9BB6" w14:textId="77777777" w:rsidR="007E24A3" w:rsidRPr="00A56131" w:rsidRDefault="007E24A3" w:rsidP="007E24A3">
      <w:pPr>
        <w:numPr>
          <w:ilvl w:val="0"/>
          <w:numId w:val="6"/>
        </w:numPr>
        <w:ind w:left="1134" w:firstLineChars="0" w:hanging="850"/>
        <w:rPr>
          <w:rFonts w:ascii="宋体" w:hAnsi="宋体"/>
        </w:rPr>
      </w:pPr>
      <w:r w:rsidRPr="00A56131">
        <w:rPr>
          <w:rFonts w:ascii="宋体" w:hAnsi="宋体"/>
        </w:rPr>
        <w:t>在中国境内注册的合格法人机构，并具有相应的经营范围</w:t>
      </w:r>
    </w:p>
    <w:p w14:paraId="7F8B642A" w14:textId="77777777" w:rsidR="007E24A3" w:rsidRPr="00A56131" w:rsidRDefault="007E24A3" w:rsidP="007E24A3">
      <w:pPr>
        <w:numPr>
          <w:ilvl w:val="0"/>
          <w:numId w:val="6"/>
        </w:numPr>
        <w:ind w:left="1134" w:firstLineChars="0" w:hanging="850"/>
        <w:rPr>
          <w:rFonts w:ascii="宋体" w:hAnsi="宋体"/>
        </w:rPr>
      </w:pPr>
      <w:r w:rsidRPr="00A56131">
        <w:rPr>
          <w:rFonts w:ascii="宋体" w:hAnsi="宋体" w:hint="eastAsia"/>
        </w:rPr>
        <w:t>符合《中华人民共和国政府采购法》第二十二条规定的供应商；</w:t>
      </w:r>
    </w:p>
    <w:p w14:paraId="218E914D" w14:textId="77777777" w:rsidR="007E24A3" w:rsidRPr="00A56131" w:rsidRDefault="007E24A3" w:rsidP="007E24A3">
      <w:pPr>
        <w:numPr>
          <w:ilvl w:val="0"/>
          <w:numId w:val="6"/>
        </w:numPr>
        <w:ind w:left="1134" w:firstLineChars="0" w:hanging="850"/>
        <w:rPr>
          <w:rFonts w:ascii="宋体" w:hAnsi="宋体"/>
        </w:rPr>
      </w:pPr>
      <w:r w:rsidRPr="00A56131">
        <w:rPr>
          <w:rFonts w:ascii="宋体" w:hAnsi="宋体" w:hint="eastAsia"/>
        </w:rPr>
        <w:t>在上海市有固定的服务点。</w:t>
      </w:r>
    </w:p>
    <w:p w14:paraId="579D70ED" w14:textId="77777777" w:rsidR="007E24A3" w:rsidRPr="00A56131" w:rsidRDefault="007E24A3" w:rsidP="007E24A3">
      <w:pPr>
        <w:pStyle w:val="2"/>
        <w:numPr>
          <w:ilvl w:val="0"/>
          <w:numId w:val="1"/>
        </w:numPr>
        <w:jc w:val="both"/>
        <w:rPr>
          <w:rFonts w:ascii="宋体" w:eastAsia="宋体" w:hAnsi="宋体"/>
        </w:rPr>
      </w:pPr>
      <w:bookmarkStart w:id="4" w:name="_Toc477780943"/>
      <w:bookmarkStart w:id="5" w:name="_Toc477784240"/>
      <w:r w:rsidRPr="00A56131">
        <w:rPr>
          <w:rFonts w:ascii="宋体" w:eastAsia="宋体" w:hAnsi="宋体" w:hint="eastAsia"/>
        </w:rPr>
        <w:t>投标文件组成</w:t>
      </w:r>
      <w:bookmarkEnd w:id="4"/>
      <w:bookmarkEnd w:id="5"/>
    </w:p>
    <w:p w14:paraId="4E022683" w14:textId="77777777" w:rsidR="007E24A3" w:rsidRPr="00A56131" w:rsidRDefault="007E24A3" w:rsidP="007E24A3">
      <w:pPr>
        <w:numPr>
          <w:ilvl w:val="0"/>
          <w:numId w:val="6"/>
        </w:numPr>
        <w:ind w:left="284" w:firstLineChars="0" w:firstLine="0"/>
        <w:rPr>
          <w:rFonts w:ascii="宋体" w:hAnsi="宋体"/>
        </w:rPr>
      </w:pPr>
      <w:r w:rsidRPr="00A56131">
        <w:rPr>
          <w:rFonts w:ascii="宋体" w:hAnsi="宋体" w:hint="eastAsia"/>
        </w:rPr>
        <w:t>报价单（附件二）</w:t>
      </w:r>
    </w:p>
    <w:p w14:paraId="2C060B93" w14:textId="4580EBA6" w:rsidR="001E0D64" w:rsidRDefault="007E24A3" w:rsidP="00AD48DF">
      <w:pPr>
        <w:numPr>
          <w:ilvl w:val="0"/>
          <w:numId w:val="6"/>
        </w:numPr>
        <w:ind w:left="284" w:firstLineChars="0" w:firstLine="0"/>
        <w:rPr>
          <w:rFonts w:ascii="宋体" w:hAnsi="宋体"/>
        </w:rPr>
      </w:pPr>
      <w:r w:rsidRPr="00A56131">
        <w:rPr>
          <w:rFonts w:ascii="宋体" w:hAnsi="宋体"/>
        </w:rPr>
        <w:t>营业执照、税务登记证、组织机构代码证或“三证合一”的营业执照</w:t>
      </w:r>
    </w:p>
    <w:p w14:paraId="7DDD23DB" w14:textId="4EC3F65E" w:rsidR="00D535AC" w:rsidRPr="00A56131" w:rsidRDefault="00D535AC" w:rsidP="00AD48DF">
      <w:pPr>
        <w:numPr>
          <w:ilvl w:val="0"/>
          <w:numId w:val="6"/>
        </w:numPr>
        <w:ind w:left="284" w:firstLineChars="0" w:firstLine="0"/>
        <w:rPr>
          <w:rFonts w:ascii="宋体" w:hAnsi="宋体"/>
        </w:rPr>
      </w:pPr>
      <w:r>
        <w:rPr>
          <w:rFonts w:ascii="宋体" w:hAnsi="宋体" w:hint="eastAsia"/>
        </w:rPr>
        <w:t>招标要求的其他材料</w:t>
      </w:r>
    </w:p>
    <w:sectPr w:rsidR="00D535AC" w:rsidRPr="00A56131" w:rsidSect="000523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97" w:bottom="1440" w:left="1797" w:header="851" w:footer="675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3A472" w14:textId="77777777" w:rsidR="007A6C1C" w:rsidRDefault="007A6C1C" w:rsidP="00580F20">
      <w:pPr>
        <w:spacing w:line="240" w:lineRule="auto"/>
        <w:ind w:firstLine="480"/>
      </w:pPr>
      <w:r>
        <w:separator/>
      </w:r>
    </w:p>
  </w:endnote>
  <w:endnote w:type="continuationSeparator" w:id="0">
    <w:p w14:paraId="125F67B2" w14:textId="77777777" w:rsidR="007A6C1C" w:rsidRDefault="007A6C1C" w:rsidP="00580F2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6B4F8" w14:textId="77777777" w:rsidR="007C3E24" w:rsidRDefault="009374F4" w:rsidP="003C3A13">
    <w:pPr>
      <w:pStyle w:val="a5"/>
      <w:framePr w:wrap="none" w:vAnchor="text" w:hAnchor="margin" w:xAlign="right" w:y="1"/>
      <w:ind w:firstLine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C95354" w14:textId="77777777" w:rsidR="000C621A" w:rsidRDefault="001D47B3" w:rsidP="007C3E2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FDA98" w14:textId="77777777" w:rsidR="007C3E24" w:rsidRDefault="009374F4" w:rsidP="003C3A13">
    <w:pPr>
      <w:pStyle w:val="a5"/>
      <w:framePr w:wrap="none" w:vAnchor="text" w:hAnchor="margin" w:xAlign="right" w:y="1"/>
      <w:ind w:firstLine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314FC">
      <w:rPr>
        <w:rStyle w:val="a7"/>
        <w:noProof/>
      </w:rPr>
      <w:t>1</w:t>
    </w:r>
    <w:r>
      <w:rPr>
        <w:rStyle w:val="a7"/>
      </w:rPr>
      <w:fldChar w:fldCharType="end"/>
    </w:r>
  </w:p>
  <w:p w14:paraId="3951D382" w14:textId="77777777" w:rsidR="000C621A" w:rsidRDefault="001D47B3" w:rsidP="007C3E24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1B328" w14:textId="77777777" w:rsidR="000C621A" w:rsidRDefault="001D47B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20B9B" w14:textId="77777777" w:rsidR="007A6C1C" w:rsidRDefault="007A6C1C" w:rsidP="00580F20">
      <w:pPr>
        <w:spacing w:line="240" w:lineRule="auto"/>
        <w:ind w:firstLine="480"/>
      </w:pPr>
      <w:r>
        <w:separator/>
      </w:r>
    </w:p>
  </w:footnote>
  <w:footnote w:type="continuationSeparator" w:id="0">
    <w:p w14:paraId="745157BD" w14:textId="77777777" w:rsidR="007A6C1C" w:rsidRDefault="007A6C1C" w:rsidP="00580F2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EF110" w14:textId="77777777" w:rsidR="00C43CA1" w:rsidRDefault="001D47B3">
    <w:pPr>
      <w:spacing w:after="120"/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0C3EB" w14:textId="77777777" w:rsidR="000C621A" w:rsidRDefault="001D47B3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CD1FF" w14:textId="77777777" w:rsidR="000C621A" w:rsidRDefault="001D47B3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60B7A"/>
    <w:multiLevelType w:val="singleLevel"/>
    <w:tmpl w:val="8C160B7A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2D3159A"/>
    <w:multiLevelType w:val="singleLevel"/>
    <w:tmpl w:val="92D3159A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A979614A"/>
    <w:multiLevelType w:val="singleLevel"/>
    <w:tmpl w:val="A979614A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C0572737"/>
    <w:multiLevelType w:val="singleLevel"/>
    <w:tmpl w:val="C0572737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C3426636"/>
    <w:multiLevelType w:val="singleLevel"/>
    <w:tmpl w:val="C3426636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D305C521"/>
    <w:multiLevelType w:val="singleLevel"/>
    <w:tmpl w:val="D305C521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D44E40E0"/>
    <w:multiLevelType w:val="singleLevel"/>
    <w:tmpl w:val="D44E40E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F3DF85AC"/>
    <w:multiLevelType w:val="singleLevel"/>
    <w:tmpl w:val="F3DF85AC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15744913"/>
    <w:multiLevelType w:val="multilevel"/>
    <w:tmpl w:val="15744913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236A60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330174DD"/>
    <w:multiLevelType w:val="hybridMultilevel"/>
    <w:tmpl w:val="EE2EE1AC"/>
    <w:lvl w:ilvl="0" w:tplc="DDEE81E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1" w15:restartNumberingAfterBreak="0">
    <w:nsid w:val="380260AF"/>
    <w:multiLevelType w:val="hybridMultilevel"/>
    <w:tmpl w:val="E5EE69AC"/>
    <w:lvl w:ilvl="0" w:tplc="0409000B">
      <w:start w:val="1"/>
      <w:numFmt w:val="bullet"/>
      <w:lvlText w:val="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2" w15:restartNumberingAfterBreak="0">
    <w:nsid w:val="3D3270E6"/>
    <w:multiLevelType w:val="hybridMultilevel"/>
    <w:tmpl w:val="E578E54A"/>
    <w:lvl w:ilvl="0" w:tplc="04090011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2185DE1"/>
    <w:multiLevelType w:val="multilevel"/>
    <w:tmpl w:val="15744913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4" w15:restartNumberingAfterBreak="0">
    <w:nsid w:val="481A5544"/>
    <w:multiLevelType w:val="singleLevel"/>
    <w:tmpl w:val="481A5544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55238D86"/>
    <w:multiLevelType w:val="singleLevel"/>
    <w:tmpl w:val="55238D86"/>
    <w:lvl w:ilvl="0">
      <w:start w:val="1"/>
      <w:numFmt w:val="decimal"/>
      <w:suff w:val="nothing"/>
      <w:lvlText w:val="%1、"/>
      <w:lvlJc w:val="left"/>
    </w:lvl>
  </w:abstractNum>
  <w:abstractNum w:abstractNumId="16" w15:restartNumberingAfterBreak="0">
    <w:nsid w:val="58C3A828"/>
    <w:multiLevelType w:val="singleLevel"/>
    <w:tmpl w:val="58C3A828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58C3AFBE"/>
    <w:multiLevelType w:val="singleLevel"/>
    <w:tmpl w:val="58C3AFBE"/>
    <w:lvl w:ilvl="0">
      <w:start w:val="1"/>
      <w:numFmt w:val="decimal"/>
      <w:suff w:val="nothing"/>
      <w:lvlText w:val="%1、"/>
      <w:lvlJc w:val="left"/>
    </w:lvl>
  </w:abstractNum>
  <w:abstractNum w:abstractNumId="18" w15:restartNumberingAfterBreak="0">
    <w:nsid w:val="6FF550BE"/>
    <w:multiLevelType w:val="multilevel"/>
    <w:tmpl w:val="04090029"/>
    <w:lvl w:ilvl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70506B76"/>
    <w:multiLevelType w:val="hybridMultilevel"/>
    <w:tmpl w:val="D88639D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79A623BA"/>
    <w:multiLevelType w:val="singleLevel"/>
    <w:tmpl w:val="79A623BA"/>
    <w:lvl w:ilvl="0">
      <w:start w:val="1"/>
      <w:numFmt w:val="decimal"/>
      <w:suff w:val="nothing"/>
      <w:lvlText w:val="%1、"/>
      <w:lvlJc w:val="left"/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8"/>
  </w:num>
  <w:num w:numId="5">
    <w:abstractNumId w:val="11"/>
  </w:num>
  <w:num w:numId="6">
    <w:abstractNumId w:val="19"/>
  </w:num>
  <w:num w:numId="7">
    <w:abstractNumId w:val="10"/>
  </w:num>
  <w:num w:numId="8">
    <w:abstractNumId w:val="6"/>
  </w:num>
  <w:num w:numId="9">
    <w:abstractNumId w:val="17"/>
  </w:num>
  <w:num w:numId="10">
    <w:abstractNumId w:val="15"/>
  </w:num>
  <w:num w:numId="11">
    <w:abstractNumId w:val="4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20"/>
  </w:num>
  <w:num w:numId="17">
    <w:abstractNumId w:val="7"/>
  </w:num>
  <w:num w:numId="18">
    <w:abstractNumId w:val="14"/>
  </w:num>
  <w:num w:numId="19">
    <w:abstractNumId w:val="0"/>
  </w:num>
  <w:num w:numId="20">
    <w:abstractNumId w:val="5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050"/>
    <w:rsid w:val="000139C3"/>
    <w:rsid w:val="000314FC"/>
    <w:rsid w:val="00044E43"/>
    <w:rsid w:val="000D297A"/>
    <w:rsid w:val="00145FA9"/>
    <w:rsid w:val="00166CA4"/>
    <w:rsid w:val="001D240F"/>
    <w:rsid w:val="001D47B3"/>
    <w:rsid w:val="001E0D64"/>
    <w:rsid w:val="00250163"/>
    <w:rsid w:val="00287EDA"/>
    <w:rsid w:val="002A6410"/>
    <w:rsid w:val="002F4307"/>
    <w:rsid w:val="00311D0F"/>
    <w:rsid w:val="00357822"/>
    <w:rsid w:val="003A7379"/>
    <w:rsid w:val="003B414D"/>
    <w:rsid w:val="004817E6"/>
    <w:rsid w:val="004D58E8"/>
    <w:rsid w:val="004D7F6A"/>
    <w:rsid w:val="00522C4A"/>
    <w:rsid w:val="00580F20"/>
    <w:rsid w:val="005B4018"/>
    <w:rsid w:val="005B58C1"/>
    <w:rsid w:val="005E70B6"/>
    <w:rsid w:val="005F7535"/>
    <w:rsid w:val="00602D9B"/>
    <w:rsid w:val="00631F90"/>
    <w:rsid w:val="006B6799"/>
    <w:rsid w:val="006B7E1B"/>
    <w:rsid w:val="006C3BB2"/>
    <w:rsid w:val="006D7472"/>
    <w:rsid w:val="006E7EE6"/>
    <w:rsid w:val="00720D08"/>
    <w:rsid w:val="007366F9"/>
    <w:rsid w:val="00764F52"/>
    <w:rsid w:val="00787B1B"/>
    <w:rsid w:val="007A3050"/>
    <w:rsid w:val="007A6C1C"/>
    <w:rsid w:val="007E24A3"/>
    <w:rsid w:val="008300BD"/>
    <w:rsid w:val="00863F4F"/>
    <w:rsid w:val="00895738"/>
    <w:rsid w:val="00896E96"/>
    <w:rsid w:val="008A27C2"/>
    <w:rsid w:val="008C43F6"/>
    <w:rsid w:val="008C781C"/>
    <w:rsid w:val="008E0636"/>
    <w:rsid w:val="008F7679"/>
    <w:rsid w:val="00935CA3"/>
    <w:rsid w:val="009374F4"/>
    <w:rsid w:val="00982A65"/>
    <w:rsid w:val="009C2971"/>
    <w:rsid w:val="00A01430"/>
    <w:rsid w:val="00A03060"/>
    <w:rsid w:val="00A24712"/>
    <w:rsid w:val="00A31D1D"/>
    <w:rsid w:val="00A56131"/>
    <w:rsid w:val="00A57203"/>
    <w:rsid w:val="00AA2267"/>
    <w:rsid w:val="00AD48DF"/>
    <w:rsid w:val="00B067DF"/>
    <w:rsid w:val="00B15978"/>
    <w:rsid w:val="00B73F5B"/>
    <w:rsid w:val="00B75481"/>
    <w:rsid w:val="00B8056E"/>
    <w:rsid w:val="00B913FD"/>
    <w:rsid w:val="00C0490D"/>
    <w:rsid w:val="00C1421A"/>
    <w:rsid w:val="00C42A65"/>
    <w:rsid w:val="00C52C31"/>
    <w:rsid w:val="00C72CFA"/>
    <w:rsid w:val="00D059CD"/>
    <w:rsid w:val="00D0689E"/>
    <w:rsid w:val="00D073B4"/>
    <w:rsid w:val="00D30147"/>
    <w:rsid w:val="00D35F37"/>
    <w:rsid w:val="00D52A7C"/>
    <w:rsid w:val="00D535AC"/>
    <w:rsid w:val="00DC624E"/>
    <w:rsid w:val="00DF1F8B"/>
    <w:rsid w:val="00E04340"/>
    <w:rsid w:val="00E20AA2"/>
    <w:rsid w:val="00ED2D23"/>
    <w:rsid w:val="00EF6146"/>
    <w:rsid w:val="00F03178"/>
    <w:rsid w:val="00FB3174"/>
    <w:rsid w:val="00FC19C8"/>
    <w:rsid w:val="00FE22B9"/>
    <w:rsid w:val="00FF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7FC6B84"/>
  <w15:chartTrackingRefBased/>
  <w15:docId w15:val="{E6FCDA31-D4C4-4312-A6E9-F84DFC87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F2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F20"/>
    <w:pPr>
      <w:keepNext/>
      <w:keepLines/>
      <w:spacing w:before="340" w:after="330" w:line="578" w:lineRule="auto"/>
      <w:ind w:firstLineChars="0" w:firstLine="0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580F20"/>
    <w:pPr>
      <w:keepNext/>
      <w:keepLines/>
      <w:numPr>
        <w:numId w:val="3"/>
      </w:numPr>
      <w:spacing w:before="260" w:after="260" w:line="416" w:lineRule="auto"/>
      <w:ind w:firstLineChars="0" w:firstLine="0"/>
      <w:jc w:val="left"/>
      <w:outlineLvl w:val="1"/>
    </w:pPr>
    <w:rPr>
      <w:rFonts w:ascii="Arial" w:eastAsia="黑体" w:hAnsi="Arial"/>
      <w:b/>
      <w:bCs/>
      <w:sz w:val="36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80F20"/>
    <w:pPr>
      <w:keepNext/>
      <w:keepLines/>
      <w:spacing w:before="260" w:after="260" w:line="416" w:lineRule="auto"/>
      <w:ind w:firstLineChars="0" w:firstLine="0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6"/>
    </w:pPr>
    <w:rPr>
      <w:rFonts w:asciiTheme="minorHAnsi" w:eastAsiaTheme="minorEastAsia" w:hAnsiTheme="minorHAnsi" w:cstheme="minorBidi"/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80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0F20"/>
    <w:rPr>
      <w:sz w:val="18"/>
      <w:szCs w:val="18"/>
    </w:rPr>
  </w:style>
  <w:style w:type="paragraph" w:styleId="a5">
    <w:name w:val="footer"/>
    <w:basedOn w:val="a"/>
    <w:link w:val="a6"/>
    <w:unhideWhenUsed/>
    <w:rsid w:val="00580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0F20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580F20"/>
    <w:rPr>
      <w:rFonts w:ascii="Arial" w:eastAsia="黑体" w:hAnsi="Arial" w:cs="Times New Roman"/>
      <w:b/>
      <w:bCs/>
      <w:sz w:val="36"/>
      <w:szCs w:val="32"/>
    </w:rPr>
  </w:style>
  <w:style w:type="character" w:styleId="a7">
    <w:name w:val="page number"/>
    <w:basedOn w:val="a0"/>
    <w:rsid w:val="00580F20"/>
  </w:style>
  <w:style w:type="paragraph" w:customStyle="1" w:styleId="CharCharCharCharCharChar1Char">
    <w:name w:val="Char Char Char Char Char Char1 Char"/>
    <w:basedOn w:val="a"/>
    <w:rsid w:val="00580F20"/>
    <w:pPr>
      <w:widowControl/>
      <w:spacing w:after="160" w:line="240" w:lineRule="exact"/>
      <w:ind w:firstLineChars="0" w:firstLine="0"/>
      <w:jc w:val="left"/>
    </w:pPr>
    <w:rPr>
      <w:rFonts w:ascii="Verdana" w:hAnsi="Verdana"/>
      <w:kern w:val="0"/>
      <w:sz w:val="21"/>
      <w:szCs w:val="20"/>
      <w:lang w:eastAsia="en-US"/>
    </w:rPr>
  </w:style>
  <w:style w:type="character" w:customStyle="1" w:styleId="1-2">
    <w:name w:val="中等深浅底纹 1 - 着色 2 字符"/>
    <w:link w:val="1-20"/>
    <w:uiPriority w:val="1"/>
    <w:rsid w:val="00580F20"/>
    <w:rPr>
      <w:rFonts w:ascii="等线" w:eastAsia="等线" w:hAnsi="等线"/>
      <w:sz w:val="22"/>
      <w:szCs w:val="22"/>
    </w:rPr>
  </w:style>
  <w:style w:type="table" w:styleId="1-20">
    <w:name w:val="Medium Shading 1 Accent 2"/>
    <w:basedOn w:val="a1"/>
    <w:link w:val="1-2"/>
    <w:uiPriority w:val="1"/>
    <w:semiHidden/>
    <w:unhideWhenUsed/>
    <w:rsid w:val="00580F20"/>
    <w:rPr>
      <w:rFonts w:ascii="等线" w:eastAsia="等线" w:hAnsi="等线"/>
      <w:sz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8">
    <w:name w:val="List Paragraph"/>
    <w:basedOn w:val="a"/>
    <w:uiPriority w:val="34"/>
    <w:qFormat/>
    <w:rsid w:val="00580F20"/>
    <w:pPr>
      <w:ind w:firstLine="420"/>
    </w:pPr>
  </w:style>
  <w:style w:type="character" w:customStyle="1" w:styleId="10">
    <w:name w:val="标题 1 字符"/>
    <w:basedOn w:val="a0"/>
    <w:link w:val="1"/>
    <w:uiPriority w:val="9"/>
    <w:rsid w:val="00580F20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580F20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F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F20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580F2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580F20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580F20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580F20"/>
    <w:rPr>
      <w:rFonts w:asciiTheme="majorHAnsi" w:eastAsiaTheme="majorEastAsia" w:hAnsiTheme="majorHAnsi" w:cstheme="majorBidi"/>
      <w:szCs w:val="21"/>
    </w:rPr>
  </w:style>
  <w:style w:type="paragraph" w:styleId="a9">
    <w:name w:val="Document Map"/>
    <w:basedOn w:val="a"/>
    <w:link w:val="aa"/>
    <w:uiPriority w:val="99"/>
    <w:semiHidden/>
    <w:unhideWhenUsed/>
    <w:rsid w:val="004817E6"/>
    <w:rPr>
      <w:rFonts w:ascii="宋体"/>
    </w:rPr>
  </w:style>
  <w:style w:type="character" w:customStyle="1" w:styleId="aa">
    <w:name w:val="文档结构图 字符"/>
    <w:basedOn w:val="a0"/>
    <w:link w:val="a9"/>
    <w:uiPriority w:val="99"/>
    <w:semiHidden/>
    <w:rsid w:val="004817E6"/>
    <w:rPr>
      <w:rFonts w:ascii="宋体" w:eastAsia="宋体" w:hAnsi="Times New Roman" w:cs="Times New Roman"/>
      <w:sz w:val="24"/>
      <w:szCs w:val="24"/>
    </w:rPr>
  </w:style>
  <w:style w:type="table" w:styleId="ab">
    <w:name w:val="Table Grid"/>
    <w:basedOn w:val="a1"/>
    <w:uiPriority w:val="39"/>
    <w:qFormat/>
    <w:rsid w:val="00AD48DF"/>
    <w:rPr>
      <w:rFonts w:ascii="Cambria" w:eastAsia="宋体" w:hAnsi="Cambria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basedOn w:val="a"/>
    <w:next w:val="a8"/>
    <w:uiPriority w:val="34"/>
    <w:qFormat/>
    <w:rsid w:val="00E04340"/>
    <w:pPr>
      <w:spacing w:line="240" w:lineRule="auto"/>
      <w:ind w:firstLine="420"/>
    </w:pPr>
    <w:rPr>
      <w:rFonts w:ascii="Calibri" w:hAnsi="Calibr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83F890-3B1A-4D4F-BA08-A9BC1BCD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160</Words>
  <Characters>912</Characters>
  <Application>Microsoft Office Word</Application>
  <DocSecurity>0</DocSecurity>
  <Lines>7</Lines>
  <Paragraphs>2</Paragraphs>
  <ScaleCrop>false</ScaleCrop>
  <Company>china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Office 用户</cp:lastModifiedBy>
  <cp:revision>11</cp:revision>
  <dcterms:created xsi:type="dcterms:W3CDTF">2020-08-03T07:57:00Z</dcterms:created>
  <dcterms:modified xsi:type="dcterms:W3CDTF">2020-08-05T11:10:00Z</dcterms:modified>
</cp:coreProperties>
</file>