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58A9" w:rsidRDefault="00C658A9" w:rsidP="00C658A9">
      <w:pPr>
        <w:jc w:val="center"/>
        <w:rPr>
          <w:rFonts w:hint="eastAsia"/>
          <w:b/>
          <w:sz w:val="30"/>
          <w:szCs w:val="30"/>
        </w:rPr>
      </w:pPr>
      <w:r w:rsidRPr="00C658A9">
        <w:rPr>
          <w:rFonts w:hint="eastAsia"/>
          <w:b/>
          <w:sz w:val="30"/>
          <w:szCs w:val="30"/>
        </w:rPr>
        <w:t>三航工作站技术要求</w:t>
      </w:r>
    </w:p>
    <w:p w:rsidR="00C658A9" w:rsidRDefault="00C658A9">
      <w:pPr>
        <w:rPr>
          <w:rFonts w:hint="eastAsia"/>
        </w:rPr>
      </w:pPr>
    </w:p>
    <w:p w:rsidR="00C658A9" w:rsidRDefault="00C658A9">
      <w:pPr>
        <w:rPr>
          <w:rFonts w:hint="eastAsi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005"/>
        <w:gridCol w:w="3361"/>
      </w:tblGrid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处理器</w:t>
            </w:r>
          </w:p>
        </w:tc>
        <w:tc>
          <w:tcPr>
            <w:tcW w:w="20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台式工作站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Intel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至强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E5-2600V3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E5-2630V3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主频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2.4GHz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颗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最大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颗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三级缓存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20MB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核心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线程数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线程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内存规格</w:t>
            </w:r>
          </w:p>
        </w:tc>
        <w:tc>
          <w:tcPr>
            <w:tcW w:w="20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内存类型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DDR4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内存大小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16GB*2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存储规格</w:t>
            </w:r>
          </w:p>
        </w:tc>
        <w:tc>
          <w:tcPr>
            <w:tcW w:w="20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硬盘接口类型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SATA/SSD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硬盘容量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2T SATA+128G SSD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视频</w:t>
            </w:r>
            <w:r>
              <w:rPr>
                <w:rFonts w:asci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  <w:t>/</w:t>
            </w:r>
            <w:r>
              <w:rPr>
                <w:rFonts w:ascii="宋体" w:eastAsia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音频</w:t>
            </w:r>
          </w:p>
        </w:tc>
        <w:tc>
          <w:tcPr>
            <w:tcW w:w="20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显卡芯片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NVIVIA Quadro K2200 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显存容量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4GB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保修信息</w:t>
            </w:r>
          </w:p>
        </w:tc>
        <w:tc>
          <w:tcPr>
            <w:tcW w:w="20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保修政策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全球联保，享受三包服务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质保时间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58A9" w:rsidRDefault="00C658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管理系统及其它可以选配附件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系统支持（建议使用正版操作系统支持）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Windows 7  64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</w:t>
            </w:r>
          </w:p>
        </w:tc>
      </w:tr>
      <w:tr w:rsidR="00C658A9" w:rsidTr="00C658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A9" w:rsidRDefault="00C65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英寸显示器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C658A9" w:rsidRDefault="00C658A9"/>
    <w:sectPr w:rsidR="00C6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4B" w:rsidRDefault="00CF2C4B" w:rsidP="00C658A9">
      <w:r>
        <w:separator/>
      </w:r>
    </w:p>
  </w:endnote>
  <w:endnote w:type="continuationSeparator" w:id="1">
    <w:p w:rsidR="00CF2C4B" w:rsidRDefault="00CF2C4B" w:rsidP="00C6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4B" w:rsidRDefault="00CF2C4B" w:rsidP="00C658A9">
      <w:r>
        <w:separator/>
      </w:r>
    </w:p>
  </w:footnote>
  <w:footnote w:type="continuationSeparator" w:id="1">
    <w:p w:rsidR="00CF2C4B" w:rsidRDefault="00CF2C4B" w:rsidP="00C65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8A9"/>
    <w:rsid w:val="00C658A9"/>
    <w:rsid w:val="00C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2015-10-30T06:43:00Z</dcterms:created>
  <dcterms:modified xsi:type="dcterms:W3CDTF">2015-10-30T06:44:00Z</dcterms:modified>
</cp:coreProperties>
</file>