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0A" w:rsidRDefault="00FB3739" w:rsidP="00181DDB">
      <w:pPr>
        <w:spacing w:line="480" w:lineRule="auto"/>
        <w:jc w:val="center"/>
        <w:rPr>
          <w:rFonts w:asciiTheme="minorEastAsia" w:eastAsiaTheme="minorEastAsia" w:hAnsiTheme="minorEastAsia" w:hint="eastAsia"/>
          <w:b/>
          <w:sz w:val="30"/>
          <w:szCs w:val="30"/>
          <w:lang w:eastAsia="zh-CN"/>
        </w:rPr>
      </w:pPr>
      <w:r>
        <w:rPr>
          <w:rFonts w:asciiTheme="minorEastAsia" w:eastAsiaTheme="minorEastAsia" w:hAnsiTheme="minorEastAsia" w:hint="eastAsia"/>
          <w:b/>
          <w:sz w:val="30"/>
          <w:szCs w:val="30"/>
          <w:lang w:eastAsia="zh-CN"/>
        </w:rPr>
        <w:t>高分子注塑机技术要求</w:t>
      </w:r>
    </w:p>
    <w:p w:rsidR="00AA20CB" w:rsidRPr="00181DDB" w:rsidRDefault="00AA20CB" w:rsidP="00AA20CB">
      <w:pPr>
        <w:spacing w:line="480" w:lineRule="auto"/>
        <w:rPr>
          <w:rFonts w:asciiTheme="minorEastAsia" w:eastAsiaTheme="minorEastAsia" w:hAnsiTheme="minorEastAsia"/>
          <w:b/>
          <w:sz w:val="30"/>
          <w:szCs w:val="30"/>
          <w:lang w:eastAsia="zh-CN"/>
        </w:rPr>
      </w:pPr>
      <w:r>
        <w:rPr>
          <w:rFonts w:asciiTheme="minorEastAsia" w:eastAsiaTheme="minorEastAsia" w:hAnsiTheme="minorEastAsia" w:hint="eastAsia"/>
          <w:b/>
          <w:sz w:val="30"/>
          <w:szCs w:val="30"/>
          <w:lang w:eastAsia="zh-CN"/>
        </w:rPr>
        <w:t>设备数量：1台。</w:t>
      </w:r>
    </w:p>
    <w:p w:rsidR="00A91B0A" w:rsidRPr="00181DDB" w:rsidRDefault="00614473" w:rsidP="00181DDB">
      <w:pPr>
        <w:numPr>
          <w:ilvl w:val="0"/>
          <w:numId w:val="1"/>
        </w:numPr>
        <w:spacing w:line="480" w:lineRule="auto"/>
        <w:rPr>
          <w:rFonts w:asciiTheme="minorEastAsia" w:eastAsiaTheme="minorEastAsia" w:hAnsiTheme="minorEastAsia"/>
          <w:lang w:eastAsia="zh-CN"/>
        </w:rPr>
      </w:pPr>
      <w:r w:rsidRPr="00181DDB">
        <w:rPr>
          <w:rFonts w:asciiTheme="minorEastAsia" w:eastAsiaTheme="minorEastAsia" w:hAnsiTheme="minorEastAsia" w:hint="eastAsia"/>
          <w:lang w:eastAsia="zh-CN"/>
        </w:rPr>
        <w:t>注射量</w:t>
      </w:r>
      <w:r w:rsidRPr="00181DDB">
        <w:rPr>
          <w:rFonts w:asciiTheme="minorEastAsia" w:eastAsiaTheme="minorEastAsia" w:hAnsiTheme="minorEastAsia" w:hint="eastAsia"/>
          <w:lang w:eastAsia="zh-CN"/>
        </w:rPr>
        <w:tab/>
        <w:t>20g（max），可注射各种国标、美标样条模具包括150mm拉伸样条</w:t>
      </w:r>
      <w:r w:rsidRPr="00181DDB">
        <w:rPr>
          <w:rFonts w:asciiTheme="minorEastAsia" w:eastAsiaTheme="minorEastAsia" w:hAnsiTheme="minorEastAsia" w:hint="eastAsia"/>
          <w:color w:val="FF0000"/>
          <w:lang w:eastAsia="zh-CN"/>
        </w:rPr>
        <w:t>*</w:t>
      </w:r>
    </w:p>
    <w:p w:rsidR="00A91B0A" w:rsidRPr="00181DDB" w:rsidRDefault="00614473" w:rsidP="00181DDB">
      <w:pPr>
        <w:numPr>
          <w:ilvl w:val="0"/>
          <w:numId w:val="1"/>
        </w:numPr>
        <w:spacing w:line="480" w:lineRule="auto"/>
        <w:rPr>
          <w:rFonts w:asciiTheme="minorEastAsia" w:eastAsiaTheme="minorEastAsia" w:hAnsiTheme="minorEastAsia"/>
        </w:rPr>
      </w:pPr>
      <w:r w:rsidRPr="00181DDB">
        <w:rPr>
          <w:rFonts w:asciiTheme="minorEastAsia" w:eastAsiaTheme="minorEastAsia" w:hAnsiTheme="minorEastAsia" w:hint="eastAsia"/>
        </w:rPr>
        <w:t>注射压力120MPa</w:t>
      </w:r>
      <w:r w:rsidRPr="00181DDB">
        <w:rPr>
          <w:rFonts w:asciiTheme="minorEastAsia" w:eastAsiaTheme="minorEastAsia" w:hAnsiTheme="minorEastAsia" w:hint="eastAsia"/>
          <w:lang w:eastAsia="zh-CN"/>
        </w:rPr>
        <w:t>（</w:t>
      </w:r>
      <w:r w:rsidRPr="00181DDB">
        <w:rPr>
          <w:rFonts w:asciiTheme="minorEastAsia" w:eastAsiaTheme="minorEastAsia" w:hAnsiTheme="minorEastAsia" w:hint="eastAsia"/>
        </w:rPr>
        <w:t>max</w:t>
      </w:r>
      <w:r w:rsidRPr="00181DDB">
        <w:rPr>
          <w:rFonts w:asciiTheme="minorEastAsia" w:eastAsiaTheme="minorEastAsia" w:hAnsiTheme="minorEastAsia" w:hint="eastAsia"/>
          <w:lang w:eastAsia="zh-CN"/>
        </w:rPr>
        <w:t>），</w:t>
      </w:r>
      <w:r w:rsidRPr="00181DDB">
        <w:rPr>
          <w:rFonts w:asciiTheme="minorEastAsia" w:eastAsiaTheme="minorEastAsia" w:hAnsiTheme="minorEastAsia" w:hint="eastAsia"/>
        </w:rPr>
        <w:t>合模力(气液增压)20T</w:t>
      </w:r>
      <w:r w:rsidRPr="00181DDB">
        <w:rPr>
          <w:rFonts w:asciiTheme="minorEastAsia" w:eastAsiaTheme="minorEastAsia" w:hAnsiTheme="minorEastAsia" w:hint="eastAsia"/>
          <w:color w:val="FF0000"/>
        </w:rPr>
        <w:t>*</w:t>
      </w:r>
    </w:p>
    <w:p w:rsidR="00A91B0A" w:rsidRPr="00181DDB" w:rsidRDefault="00614473" w:rsidP="00181DDB">
      <w:pPr>
        <w:spacing w:line="480" w:lineRule="auto"/>
        <w:rPr>
          <w:rFonts w:asciiTheme="minorEastAsia" w:eastAsiaTheme="minorEastAsia" w:hAnsiTheme="minorEastAsia"/>
          <w:lang w:eastAsia="zh-CN"/>
        </w:rPr>
      </w:pPr>
      <w:r w:rsidRPr="00181DDB">
        <w:rPr>
          <w:rFonts w:asciiTheme="minorEastAsia" w:eastAsiaTheme="minorEastAsia" w:hAnsiTheme="minorEastAsia" w:hint="eastAsia"/>
          <w:lang w:eastAsia="zh-CN"/>
        </w:rPr>
        <w:t>3.自动注射，自动开模，取样方式为自动脱模，装填一次原料可连续注射多个样条</w:t>
      </w:r>
      <w:r w:rsidRPr="00181DDB">
        <w:rPr>
          <w:rFonts w:asciiTheme="minorEastAsia" w:eastAsiaTheme="minorEastAsia" w:hAnsiTheme="minorEastAsia" w:hint="eastAsia"/>
          <w:color w:val="FF0000"/>
          <w:lang w:eastAsia="zh-CN"/>
        </w:rPr>
        <w:t>*</w:t>
      </w:r>
    </w:p>
    <w:p w:rsidR="00A91B0A" w:rsidRPr="00181DDB" w:rsidRDefault="00614473" w:rsidP="00181DDB">
      <w:pPr>
        <w:spacing w:line="480" w:lineRule="auto"/>
        <w:rPr>
          <w:rFonts w:asciiTheme="minorEastAsia" w:eastAsiaTheme="minorEastAsia" w:hAnsiTheme="minorEastAsia"/>
          <w:lang w:eastAsia="zh-CN"/>
        </w:rPr>
      </w:pPr>
      <w:r w:rsidRPr="00181DDB">
        <w:rPr>
          <w:rFonts w:asciiTheme="minorEastAsia" w:eastAsiaTheme="minorEastAsia" w:hAnsiTheme="minorEastAsia" w:hint="eastAsia"/>
          <w:lang w:eastAsia="zh-CN"/>
        </w:rPr>
        <w:t>4.外形尺寸：</w:t>
      </w:r>
      <m:oMath>
        <m:r>
          <m:rPr>
            <m:sty m:val="p"/>
          </m:rPr>
          <w:rPr>
            <w:rFonts w:ascii="Cambria Math" w:eastAsiaTheme="minorEastAsia" w:hAnsiTheme="minorEastAsia"/>
            <w:color w:val="FF0000"/>
            <w:lang w:eastAsia="zh-CN"/>
          </w:rPr>
          <m:t>≤</m:t>
        </m:r>
      </m:oMath>
      <w:r w:rsidRPr="00181DDB">
        <w:rPr>
          <w:rFonts w:asciiTheme="minorEastAsia" w:eastAsiaTheme="minorEastAsia" w:hAnsiTheme="minorEastAsia" w:hint="eastAsia"/>
          <w:lang w:eastAsia="zh-CN"/>
        </w:rPr>
        <w:t>800×320×450（长×宽×高）mm</w:t>
      </w:r>
    </w:p>
    <w:p w:rsidR="00A91B0A" w:rsidRPr="00181DDB" w:rsidRDefault="00614473" w:rsidP="00181DDB">
      <w:pPr>
        <w:spacing w:line="480" w:lineRule="auto"/>
        <w:rPr>
          <w:rFonts w:asciiTheme="minorEastAsia" w:eastAsiaTheme="minorEastAsia" w:hAnsiTheme="minorEastAsia"/>
          <w:lang w:eastAsia="zh-CN"/>
        </w:rPr>
      </w:pPr>
      <w:r w:rsidRPr="00181DDB">
        <w:rPr>
          <w:rFonts w:asciiTheme="minorEastAsia" w:eastAsiaTheme="minorEastAsia" w:hAnsiTheme="minorEastAsia" w:hint="eastAsia"/>
          <w:lang w:eastAsia="zh-CN"/>
        </w:rPr>
        <w:t>5.设备电源：220V,电流:</w:t>
      </w:r>
      <m:oMath>
        <m:r>
          <m:rPr>
            <m:sty m:val="p"/>
          </m:rPr>
          <w:rPr>
            <w:rFonts w:ascii="Cambria Math" w:eastAsiaTheme="minorEastAsia" w:hAnsiTheme="minorEastAsia"/>
            <w:color w:val="FF0000"/>
            <w:lang w:eastAsia="zh-CN"/>
          </w:rPr>
          <m:t>≤</m:t>
        </m:r>
      </m:oMath>
      <w:r w:rsidRPr="00181DDB">
        <w:rPr>
          <w:rFonts w:asciiTheme="minorEastAsia" w:eastAsiaTheme="minorEastAsia" w:hAnsiTheme="minorEastAsia" w:hint="eastAsia"/>
          <w:lang w:eastAsia="zh-CN"/>
        </w:rPr>
        <w:t>5.0</w:t>
      </w:r>
      <w:r w:rsidR="00D3595F" w:rsidRPr="00181DDB">
        <w:rPr>
          <w:rFonts w:asciiTheme="minorEastAsia" w:eastAsiaTheme="minorEastAsia" w:hAnsiTheme="minorEastAsia" w:hint="eastAsia"/>
          <w:lang w:eastAsia="zh-CN"/>
        </w:rPr>
        <w:t>A</w:t>
      </w:r>
    </w:p>
    <w:p w:rsidR="00A91B0A" w:rsidRPr="00181DDB" w:rsidRDefault="00D746DE" w:rsidP="00181DDB">
      <w:pPr>
        <w:spacing w:line="480" w:lineRule="auto"/>
        <w:rPr>
          <w:rFonts w:asciiTheme="minorEastAsia" w:eastAsiaTheme="minorEastAsia" w:hAnsiTheme="minorEastAsia"/>
          <w:lang w:eastAsia="zh-CN"/>
        </w:rPr>
      </w:pPr>
      <w:r w:rsidRPr="00181DDB">
        <w:rPr>
          <w:rFonts w:asciiTheme="minorEastAsia" w:eastAsiaTheme="minorEastAsia" w:hAnsiTheme="minorEastAsia" w:hint="eastAsia"/>
          <w:lang w:eastAsia="zh-CN"/>
        </w:rPr>
        <w:t>6.</w:t>
      </w:r>
      <w:r w:rsidR="00614473" w:rsidRPr="00181DDB">
        <w:rPr>
          <w:rFonts w:asciiTheme="minorEastAsia" w:eastAsiaTheme="minorEastAsia" w:hAnsiTheme="minorEastAsia" w:hint="eastAsia"/>
          <w:lang w:eastAsia="zh-CN"/>
        </w:rPr>
        <w:t>电器控制：采用台湾泛达数显温控表：:时间控制采用国产数显表。</w:t>
      </w:r>
    </w:p>
    <w:p w:rsidR="00A91B0A" w:rsidRPr="00181DDB" w:rsidRDefault="00D746DE" w:rsidP="00181DDB">
      <w:pPr>
        <w:spacing w:line="480" w:lineRule="auto"/>
        <w:rPr>
          <w:rFonts w:asciiTheme="minorEastAsia" w:eastAsiaTheme="minorEastAsia" w:hAnsiTheme="minorEastAsia"/>
          <w:lang w:eastAsia="zh-CN"/>
        </w:rPr>
      </w:pPr>
      <w:r w:rsidRPr="00181DDB">
        <w:rPr>
          <w:rFonts w:asciiTheme="minorEastAsia" w:eastAsiaTheme="minorEastAsia" w:hAnsiTheme="minorEastAsia" w:hint="eastAsia"/>
          <w:lang w:eastAsia="zh-CN"/>
        </w:rPr>
        <w:t>7.</w:t>
      </w:r>
      <w:r w:rsidR="00614473" w:rsidRPr="00181DDB">
        <w:rPr>
          <w:rFonts w:asciiTheme="minorEastAsia" w:eastAsiaTheme="minorEastAsia" w:hAnsiTheme="minorEastAsia" w:hint="eastAsia"/>
          <w:lang w:eastAsia="zh-CN"/>
        </w:rPr>
        <w:t>气动原件：采用国产三正气缸。</w:t>
      </w:r>
    </w:p>
    <w:p w:rsidR="00A91B0A" w:rsidRPr="00181DDB" w:rsidRDefault="00D746DE" w:rsidP="00181DDB">
      <w:pPr>
        <w:spacing w:line="480" w:lineRule="auto"/>
        <w:rPr>
          <w:rFonts w:asciiTheme="minorEastAsia" w:eastAsiaTheme="minorEastAsia" w:hAnsiTheme="minorEastAsia"/>
          <w:lang w:eastAsia="zh-CN"/>
        </w:rPr>
      </w:pPr>
      <w:r w:rsidRPr="00181DDB">
        <w:rPr>
          <w:rFonts w:asciiTheme="minorEastAsia" w:eastAsiaTheme="minorEastAsia" w:hAnsiTheme="minorEastAsia" w:hint="eastAsia"/>
          <w:lang w:eastAsia="zh-CN"/>
        </w:rPr>
        <w:t>8</w:t>
      </w:r>
      <w:r w:rsidR="00614473" w:rsidRPr="00181DDB">
        <w:rPr>
          <w:rFonts w:asciiTheme="minorEastAsia" w:eastAsiaTheme="minorEastAsia" w:hAnsiTheme="minorEastAsia" w:hint="eastAsia"/>
          <w:lang w:eastAsia="zh-CN"/>
        </w:rPr>
        <w:t>.注射缸直径 ：</w:t>
      </w:r>
      <w:r w:rsidR="00614473" w:rsidRPr="00181DDB">
        <w:rPr>
          <w:rFonts w:asciiTheme="minorEastAsia" w:eastAsiaTheme="minorEastAsia" w:hAnsiTheme="minorEastAsia" w:hint="eastAsia"/>
        </w:rPr>
        <w:t>Φ</w:t>
      </w:r>
      <w:r w:rsidR="00614473" w:rsidRPr="00181DDB">
        <w:rPr>
          <w:rFonts w:asciiTheme="minorEastAsia" w:eastAsiaTheme="minorEastAsia" w:hAnsiTheme="minorEastAsia" w:hint="eastAsia"/>
          <w:lang w:eastAsia="zh-CN"/>
        </w:rPr>
        <w:t>16mm（max）</w:t>
      </w:r>
    </w:p>
    <w:p w:rsidR="00A91B0A" w:rsidRPr="00181DDB" w:rsidRDefault="00D746DE" w:rsidP="00181DDB">
      <w:pPr>
        <w:spacing w:line="480" w:lineRule="auto"/>
        <w:rPr>
          <w:rFonts w:asciiTheme="minorEastAsia" w:eastAsiaTheme="minorEastAsia" w:hAnsiTheme="minorEastAsia"/>
          <w:lang w:eastAsia="zh-CN"/>
        </w:rPr>
      </w:pPr>
      <w:r w:rsidRPr="00181DDB">
        <w:rPr>
          <w:rFonts w:asciiTheme="minorEastAsia" w:eastAsiaTheme="minorEastAsia" w:hAnsiTheme="minorEastAsia" w:hint="eastAsia"/>
          <w:lang w:eastAsia="zh-CN"/>
        </w:rPr>
        <w:t>9</w:t>
      </w:r>
      <w:r w:rsidR="00614473" w:rsidRPr="00181DDB">
        <w:rPr>
          <w:rFonts w:asciiTheme="minorEastAsia" w:eastAsiaTheme="minorEastAsia" w:hAnsiTheme="minorEastAsia" w:hint="eastAsia"/>
          <w:lang w:eastAsia="zh-CN"/>
        </w:rPr>
        <w:t>.注射缸及注射杠材料热处理</w:t>
      </w:r>
      <w:r w:rsidR="00614473" w:rsidRPr="00181DDB">
        <w:rPr>
          <w:rFonts w:asciiTheme="minorEastAsia" w:eastAsiaTheme="minorEastAsia" w:hAnsiTheme="minorEastAsia" w:hint="eastAsia"/>
          <w:lang w:eastAsia="zh-CN"/>
        </w:rPr>
        <w:tab/>
        <w:t>不锈钢s136氮化处理</w:t>
      </w:r>
    </w:p>
    <w:p w:rsidR="00A91B0A" w:rsidRPr="00181DDB" w:rsidRDefault="00614473" w:rsidP="00181DDB">
      <w:pPr>
        <w:spacing w:line="480" w:lineRule="auto"/>
        <w:rPr>
          <w:rFonts w:asciiTheme="minorEastAsia" w:eastAsiaTheme="minorEastAsia" w:hAnsiTheme="minorEastAsia"/>
          <w:lang w:eastAsia="zh-CN"/>
        </w:rPr>
      </w:pPr>
      <w:r w:rsidRPr="00181DDB">
        <w:rPr>
          <w:rFonts w:asciiTheme="minorEastAsia" w:eastAsiaTheme="minorEastAsia" w:hAnsiTheme="minorEastAsia" w:hint="eastAsia"/>
          <w:lang w:eastAsia="zh-CN"/>
        </w:rPr>
        <w:t>1</w:t>
      </w:r>
      <w:r w:rsidR="00D746DE" w:rsidRPr="00181DDB">
        <w:rPr>
          <w:rFonts w:asciiTheme="minorEastAsia" w:eastAsiaTheme="minorEastAsia" w:hAnsiTheme="minorEastAsia" w:hint="eastAsia"/>
          <w:lang w:eastAsia="zh-CN"/>
        </w:rPr>
        <w:t>0</w:t>
      </w:r>
      <w:r w:rsidRPr="00181DDB">
        <w:rPr>
          <w:rFonts w:asciiTheme="minorEastAsia" w:eastAsiaTheme="minorEastAsia" w:hAnsiTheme="minorEastAsia" w:hint="eastAsia"/>
          <w:lang w:eastAsia="zh-CN"/>
        </w:rPr>
        <w:t>.温控区：2区,仪表温度控制，最高使用温度450℃</w:t>
      </w:r>
      <w:r w:rsidRPr="00181DDB">
        <w:rPr>
          <w:rFonts w:asciiTheme="minorEastAsia" w:eastAsiaTheme="minorEastAsia" w:hAnsiTheme="minorEastAsia" w:hint="eastAsia"/>
          <w:color w:val="FF0000"/>
          <w:lang w:eastAsia="zh-CN"/>
        </w:rPr>
        <w:t>*</w:t>
      </w:r>
    </w:p>
    <w:p w:rsidR="00A91B0A" w:rsidRPr="00181DDB" w:rsidRDefault="00614473" w:rsidP="00181DDB">
      <w:pPr>
        <w:spacing w:line="480" w:lineRule="auto"/>
        <w:rPr>
          <w:rFonts w:asciiTheme="minorEastAsia" w:eastAsiaTheme="minorEastAsia" w:hAnsiTheme="minorEastAsia"/>
          <w:lang w:eastAsia="zh-CN"/>
        </w:rPr>
      </w:pPr>
      <w:r w:rsidRPr="00181DDB">
        <w:rPr>
          <w:rFonts w:asciiTheme="minorEastAsia" w:eastAsiaTheme="minorEastAsia" w:hAnsiTheme="minorEastAsia" w:hint="eastAsia"/>
          <w:lang w:eastAsia="zh-CN"/>
        </w:rPr>
        <w:t>1</w:t>
      </w:r>
      <w:r w:rsidR="00D746DE" w:rsidRPr="00181DDB">
        <w:rPr>
          <w:rFonts w:asciiTheme="minorEastAsia" w:eastAsiaTheme="minorEastAsia" w:hAnsiTheme="minorEastAsia" w:hint="eastAsia"/>
          <w:lang w:eastAsia="zh-CN"/>
        </w:rPr>
        <w:t>1</w:t>
      </w:r>
      <w:r w:rsidRPr="00181DDB">
        <w:rPr>
          <w:rFonts w:asciiTheme="minorEastAsia" w:eastAsiaTheme="minorEastAsia" w:hAnsiTheme="minorEastAsia" w:hint="eastAsia"/>
          <w:lang w:eastAsia="zh-CN"/>
        </w:rPr>
        <w:t>.注射筒可按实验用原料制定</w:t>
      </w:r>
      <w:r w:rsidRPr="00181DDB">
        <w:rPr>
          <w:rFonts w:asciiTheme="minorEastAsia" w:eastAsiaTheme="minorEastAsia" w:hAnsiTheme="minorEastAsia" w:hint="eastAsia"/>
        </w:rPr>
        <w:t>Φ</w:t>
      </w:r>
      <w:r w:rsidRPr="00181DDB">
        <w:rPr>
          <w:rFonts w:asciiTheme="minorEastAsia" w:eastAsiaTheme="minorEastAsia" w:hAnsiTheme="minorEastAsia" w:hint="eastAsia"/>
          <w:lang w:eastAsia="zh-CN"/>
        </w:rPr>
        <w:t>12-18mm。</w:t>
      </w:r>
    </w:p>
    <w:p w:rsidR="00A91B0A" w:rsidRPr="00181DDB" w:rsidRDefault="00614473" w:rsidP="00181DDB">
      <w:pPr>
        <w:spacing w:line="480" w:lineRule="auto"/>
        <w:rPr>
          <w:rFonts w:asciiTheme="minorEastAsia" w:eastAsiaTheme="minorEastAsia" w:hAnsiTheme="minorEastAsia"/>
          <w:lang w:eastAsia="zh-CN"/>
        </w:rPr>
      </w:pPr>
      <w:r w:rsidRPr="00181DDB">
        <w:rPr>
          <w:rFonts w:asciiTheme="minorEastAsia" w:eastAsiaTheme="minorEastAsia" w:hAnsiTheme="minorEastAsia" w:hint="eastAsia"/>
          <w:lang w:eastAsia="zh-CN"/>
        </w:rPr>
        <w:t>1</w:t>
      </w:r>
      <w:r w:rsidR="00D746DE" w:rsidRPr="00181DDB">
        <w:rPr>
          <w:rFonts w:asciiTheme="minorEastAsia" w:eastAsiaTheme="minorEastAsia" w:hAnsiTheme="minorEastAsia" w:hint="eastAsia"/>
          <w:lang w:eastAsia="zh-CN"/>
        </w:rPr>
        <w:t>2</w:t>
      </w:r>
      <w:r w:rsidRPr="00181DDB">
        <w:rPr>
          <w:rFonts w:asciiTheme="minorEastAsia" w:eastAsiaTheme="minorEastAsia" w:hAnsiTheme="minorEastAsia" w:hint="eastAsia"/>
          <w:lang w:eastAsia="zh-CN"/>
        </w:rPr>
        <w:t>..控制系统为PLC触摸屏</w:t>
      </w:r>
      <w:r w:rsidR="00D746DE" w:rsidRPr="00181DDB">
        <w:rPr>
          <w:rFonts w:asciiTheme="minorEastAsia" w:eastAsiaTheme="minorEastAsia" w:hAnsiTheme="minorEastAsia" w:hint="eastAsia"/>
          <w:lang w:eastAsia="zh-CN"/>
        </w:rPr>
        <w:t>,</w:t>
      </w:r>
      <w:r w:rsidRPr="00181DDB">
        <w:rPr>
          <w:rFonts w:asciiTheme="minorEastAsia" w:eastAsiaTheme="minorEastAsia" w:hAnsiTheme="minorEastAsia" w:hint="eastAsia"/>
          <w:lang w:eastAsia="zh-CN"/>
        </w:rPr>
        <w:t>可以存储多个配方的操作设定</w:t>
      </w:r>
      <w:r w:rsidRPr="00181DDB">
        <w:rPr>
          <w:rFonts w:asciiTheme="minorEastAsia" w:eastAsiaTheme="minorEastAsia" w:hAnsiTheme="minorEastAsia" w:hint="eastAsia"/>
          <w:lang w:eastAsia="zh-CN"/>
        </w:rPr>
        <w:tab/>
      </w:r>
    </w:p>
    <w:p w:rsidR="00D746DE" w:rsidRPr="00181DDB" w:rsidRDefault="00614473" w:rsidP="00181DDB">
      <w:pPr>
        <w:spacing w:line="480" w:lineRule="auto"/>
        <w:rPr>
          <w:rFonts w:asciiTheme="minorEastAsia" w:eastAsiaTheme="minorEastAsia" w:hAnsiTheme="minorEastAsia"/>
          <w:lang w:eastAsia="zh-CN"/>
        </w:rPr>
      </w:pPr>
      <w:r w:rsidRPr="00181DDB">
        <w:rPr>
          <w:rFonts w:asciiTheme="minorEastAsia" w:eastAsiaTheme="minorEastAsia" w:hAnsiTheme="minorEastAsia" w:hint="eastAsia"/>
          <w:lang w:eastAsia="zh-CN"/>
        </w:rPr>
        <w:t>1</w:t>
      </w:r>
      <w:r w:rsidR="00D746DE" w:rsidRPr="00181DDB">
        <w:rPr>
          <w:rFonts w:asciiTheme="minorEastAsia" w:eastAsiaTheme="minorEastAsia" w:hAnsiTheme="minorEastAsia" w:hint="eastAsia"/>
          <w:lang w:eastAsia="zh-CN"/>
        </w:rPr>
        <w:t>3</w:t>
      </w:r>
      <w:r w:rsidRPr="00181DDB">
        <w:rPr>
          <w:rFonts w:asciiTheme="minorEastAsia" w:eastAsiaTheme="minorEastAsia" w:hAnsiTheme="minorEastAsia" w:hint="eastAsia"/>
          <w:lang w:eastAsia="zh-CN"/>
        </w:rPr>
        <w:t xml:space="preserve">.自备空压机或氮气瓶：压力1MPa </w:t>
      </w:r>
    </w:p>
    <w:p w:rsidR="00A91B0A" w:rsidRPr="00181DDB" w:rsidRDefault="00614473" w:rsidP="00181DDB">
      <w:pPr>
        <w:spacing w:line="480" w:lineRule="auto"/>
        <w:rPr>
          <w:rFonts w:asciiTheme="minorEastAsia" w:eastAsiaTheme="minorEastAsia" w:hAnsiTheme="minorEastAsia"/>
          <w:lang w:eastAsia="zh-CN"/>
        </w:rPr>
      </w:pPr>
      <w:r w:rsidRPr="00181DDB">
        <w:rPr>
          <w:rFonts w:asciiTheme="minorEastAsia" w:eastAsiaTheme="minorEastAsia" w:hAnsiTheme="minorEastAsia" w:hint="eastAsia"/>
          <w:lang w:eastAsia="zh-CN"/>
        </w:rPr>
        <w:t>1</w:t>
      </w:r>
      <w:bookmarkStart w:id="0" w:name="_GoBack"/>
      <w:bookmarkEnd w:id="0"/>
      <w:r w:rsidR="00D746DE" w:rsidRPr="00181DDB">
        <w:rPr>
          <w:rFonts w:asciiTheme="minorEastAsia" w:eastAsiaTheme="minorEastAsia" w:hAnsiTheme="minorEastAsia" w:hint="eastAsia"/>
          <w:lang w:eastAsia="zh-CN"/>
        </w:rPr>
        <w:t>6</w:t>
      </w:r>
      <w:r w:rsidRPr="00181DDB">
        <w:rPr>
          <w:rFonts w:asciiTheme="minorEastAsia" w:eastAsiaTheme="minorEastAsia" w:hAnsiTheme="minorEastAsia" w:hint="eastAsia"/>
          <w:lang w:eastAsia="zh-CN"/>
        </w:rPr>
        <w:t>.该设备可</w:t>
      </w:r>
      <w:r w:rsidR="00D746DE" w:rsidRPr="00181DDB">
        <w:rPr>
          <w:rFonts w:asciiTheme="minorEastAsia" w:eastAsiaTheme="minorEastAsia" w:hAnsiTheme="minorEastAsia" w:hint="eastAsia"/>
          <w:lang w:eastAsia="zh-CN"/>
        </w:rPr>
        <w:t>与已有的</w:t>
      </w:r>
      <w:r w:rsidRPr="00181DDB">
        <w:rPr>
          <w:rFonts w:asciiTheme="minorEastAsia" w:eastAsiaTheme="minorEastAsia" w:hAnsiTheme="minorEastAsia" w:hint="eastAsia"/>
          <w:lang w:eastAsia="zh-CN"/>
        </w:rPr>
        <w:t>微型双螺杆挤出机联合使用</w:t>
      </w:r>
      <w:r w:rsidR="00D746DE" w:rsidRPr="00181DDB">
        <w:rPr>
          <w:rFonts w:asciiTheme="minorEastAsia" w:eastAsiaTheme="minorEastAsia" w:hAnsiTheme="minorEastAsia" w:hint="eastAsia"/>
          <w:lang w:eastAsia="zh-CN"/>
        </w:rPr>
        <w:t>，</w:t>
      </w:r>
      <w:r w:rsidRPr="00181DDB">
        <w:rPr>
          <w:rFonts w:asciiTheme="minorEastAsia" w:eastAsiaTheme="minorEastAsia" w:hAnsiTheme="minorEastAsia" w:hint="eastAsia"/>
          <w:lang w:eastAsia="zh-CN"/>
        </w:rPr>
        <w:t>物料可直接进入注射机的注射套内，并直接方便注射成型所需样条及各种注射制品</w:t>
      </w:r>
      <w:r w:rsidRPr="00181DDB">
        <w:rPr>
          <w:rFonts w:asciiTheme="minorEastAsia" w:eastAsiaTheme="minorEastAsia" w:hAnsiTheme="minorEastAsia" w:hint="eastAsia"/>
          <w:color w:val="FF0000"/>
          <w:lang w:eastAsia="zh-CN"/>
        </w:rPr>
        <w:t>*</w:t>
      </w:r>
    </w:p>
    <w:p w:rsidR="00DF67F6" w:rsidRPr="00181DDB" w:rsidRDefault="00181DDB" w:rsidP="00181DDB">
      <w:pPr>
        <w:spacing w:line="480" w:lineRule="auto"/>
        <w:rPr>
          <w:rFonts w:asciiTheme="minorEastAsia" w:eastAsiaTheme="minorEastAsia" w:hAnsiTheme="minorEastAsia"/>
          <w:b/>
          <w:color w:val="000000" w:themeColor="text1"/>
          <w:sz w:val="28"/>
          <w:szCs w:val="28"/>
          <w:lang w:eastAsia="zh-CN"/>
        </w:rPr>
      </w:pPr>
      <w:r w:rsidRPr="005841F9">
        <w:rPr>
          <w:rFonts w:asciiTheme="minorEastAsia" w:eastAsiaTheme="minorEastAsia" w:hAnsiTheme="minorEastAsia" w:hint="eastAsia"/>
          <w:color w:val="FF0000"/>
          <w:sz w:val="24"/>
          <w:szCs w:val="24"/>
          <w:lang w:eastAsia="zh-CN"/>
        </w:rPr>
        <w:lastRenderedPageBreak/>
        <w:t>*</w:t>
      </w:r>
      <w:r w:rsidR="00DF67F6" w:rsidRPr="00181DDB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  <w:lang w:eastAsia="zh-CN"/>
        </w:rPr>
        <w:t>星号参数为必须满足的技术参数，否则废标。</w:t>
      </w:r>
    </w:p>
    <w:sectPr w:rsidR="00DF67F6" w:rsidRPr="00181DDB" w:rsidSect="00A91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6CB" w:rsidRDefault="004956CB" w:rsidP="00D746DE">
      <w:pPr>
        <w:spacing w:after="0" w:line="240" w:lineRule="auto"/>
      </w:pPr>
      <w:r>
        <w:separator/>
      </w:r>
    </w:p>
  </w:endnote>
  <w:endnote w:type="continuationSeparator" w:id="1">
    <w:p w:rsidR="004956CB" w:rsidRDefault="004956CB" w:rsidP="00D7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6CB" w:rsidRDefault="004956CB" w:rsidP="00D746DE">
      <w:pPr>
        <w:spacing w:after="0" w:line="240" w:lineRule="auto"/>
      </w:pPr>
      <w:r>
        <w:separator/>
      </w:r>
    </w:p>
  </w:footnote>
  <w:footnote w:type="continuationSeparator" w:id="1">
    <w:p w:rsidR="004956CB" w:rsidRDefault="004956CB" w:rsidP="00D7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9171C"/>
    <w:multiLevelType w:val="singleLevel"/>
    <w:tmpl w:val="59A9171C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17D2CE8"/>
    <w:rsid w:val="000A3A66"/>
    <w:rsid w:val="00181DDB"/>
    <w:rsid w:val="00215279"/>
    <w:rsid w:val="00420027"/>
    <w:rsid w:val="004956CB"/>
    <w:rsid w:val="00614473"/>
    <w:rsid w:val="00632A55"/>
    <w:rsid w:val="00642992"/>
    <w:rsid w:val="00A91B0A"/>
    <w:rsid w:val="00AA20CB"/>
    <w:rsid w:val="00D3595F"/>
    <w:rsid w:val="00D746DE"/>
    <w:rsid w:val="00DF67F6"/>
    <w:rsid w:val="00E65829"/>
    <w:rsid w:val="00EA1942"/>
    <w:rsid w:val="00FB3739"/>
    <w:rsid w:val="114020A9"/>
    <w:rsid w:val="187F4C74"/>
    <w:rsid w:val="1C497C45"/>
    <w:rsid w:val="2BE74969"/>
    <w:rsid w:val="417D2CE8"/>
    <w:rsid w:val="595B6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B0A"/>
    <w:pPr>
      <w:spacing w:after="200" w:line="276" w:lineRule="auto"/>
    </w:pPr>
    <w:rPr>
      <w:rFonts w:ascii="Calibri" w:hAnsi="Calibr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A91B0A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rsid w:val="00A91B0A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1">
    <w:name w:val="font11"/>
    <w:basedOn w:val="a0"/>
    <w:rsid w:val="00A91B0A"/>
    <w:rPr>
      <w:rFonts w:ascii="Times New Roman" w:hAnsi="Times New Roman" w:cs="Times New Roman" w:hint="default"/>
      <w:color w:val="FF0000"/>
      <w:sz w:val="28"/>
      <w:szCs w:val="28"/>
      <w:u w:val="none"/>
    </w:rPr>
  </w:style>
  <w:style w:type="character" w:customStyle="1" w:styleId="font01">
    <w:name w:val="font01"/>
    <w:basedOn w:val="a0"/>
    <w:rsid w:val="00A91B0A"/>
    <w:rPr>
      <w:rFonts w:ascii="宋体" w:eastAsia="宋体" w:hAnsi="宋体" w:cs="宋体" w:hint="eastAsia"/>
      <w:color w:val="FF0000"/>
      <w:sz w:val="28"/>
      <w:szCs w:val="28"/>
      <w:u w:val="none"/>
    </w:rPr>
  </w:style>
  <w:style w:type="paragraph" w:styleId="a3">
    <w:name w:val="header"/>
    <w:basedOn w:val="a"/>
    <w:link w:val="Char"/>
    <w:rsid w:val="00D74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746DE"/>
    <w:rPr>
      <w:rFonts w:ascii="Calibri" w:hAnsi="Calibri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D746D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746DE"/>
    <w:rPr>
      <w:rFonts w:ascii="Calibri" w:hAnsi="Calibri"/>
      <w:sz w:val="18"/>
      <w:szCs w:val="18"/>
      <w:lang w:eastAsia="en-US" w:bidi="en-US"/>
    </w:rPr>
  </w:style>
  <w:style w:type="character" w:styleId="a5">
    <w:name w:val="Placeholder Text"/>
    <w:basedOn w:val="a0"/>
    <w:uiPriority w:val="99"/>
    <w:unhideWhenUsed/>
    <w:rsid w:val="00D3595F"/>
    <w:rPr>
      <w:color w:val="808080"/>
    </w:rPr>
  </w:style>
  <w:style w:type="paragraph" w:styleId="a6">
    <w:name w:val="Balloon Text"/>
    <w:basedOn w:val="a"/>
    <w:link w:val="Char1"/>
    <w:rsid w:val="00D3595F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rsid w:val="00D3595F"/>
    <w:rPr>
      <w:rFonts w:ascii="Calibri" w:hAnsi="Calibri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8</cp:revision>
  <cp:lastPrinted>2017-09-01T08:37:00Z</cp:lastPrinted>
  <dcterms:created xsi:type="dcterms:W3CDTF">2017-09-01T07:39:00Z</dcterms:created>
  <dcterms:modified xsi:type="dcterms:W3CDTF">2017-09-15T07:30:00Z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