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B1" w:rsidRDefault="009B4FB1">
      <w:pPr>
        <w:rPr>
          <w:rFonts w:ascii="宋体" w:eastAsia="宋体" w:hAnsi="宋体"/>
        </w:rPr>
      </w:pPr>
    </w:p>
    <w:p w:rsidR="00FF5277" w:rsidRPr="00850AC4" w:rsidRDefault="005B0FDA" w:rsidP="00FF5277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5B0FDA">
        <w:rPr>
          <w:rFonts w:ascii="黑体" w:eastAsia="黑体" w:hAnsi="黑体" w:hint="eastAsia"/>
          <w:b/>
          <w:sz w:val="28"/>
          <w:szCs w:val="28"/>
        </w:rPr>
        <w:t>水池运动轨道监测系统</w:t>
      </w:r>
      <w:r w:rsidR="00FF5277" w:rsidRPr="00850AC4">
        <w:rPr>
          <w:rFonts w:ascii="黑体" w:eastAsia="黑体" w:hAnsi="黑体" w:hint="eastAsia"/>
          <w:b/>
          <w:sz w:val="28"/>
          <w:szCs w:val="28"/>
        </w:rPr>
        <w:t>技术规格及要求</w:t>
      </w:r>
    </w:p>
    <w:p w:rsidR="00FF5277" w:rsidRDefault="00FF5277" w:rsidP="00FF5277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FF5277" w:rsidRDefault="00FF5277" w:rsidP="00FF527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宋体"/>
          <w:b/>
          <w:sz w:val="24"/>
        </w:rPr>
        <w:t>一、主要技术要求和指标：</w:t>
      </w:r>
    </w:p>
    <w:p w:rsidR="00FF5277" w:rsidRPr="00FE7039" w:rsidRDefault="00FF5277" w:rsidP="00FE7039">
      <w:pPr>
        <w:numPr>
          <w:ilvl w:val="0"/>
          <w:numId w:val="1"/>
        </w:numPr>
        <w:spacing w:line="360" w:lineRule="auto"/>
        <w:rPr>
          <w:rFonts w:ascii="Times New Roman" w:hAnsi="宋体"/>
          <w:b/>
          <w:sz w:val="24"/>
        </w:rPr>
      </w:pPr>
      <w:r>
        <w:rPr>
          <w:rFonts w:ascii="Times New Roman" w:hAnsi="宋体" w:hint="eastAsia"/>
          <w:b/>
          <w:sz w:val="24"/>
        </w:rPr>
        <w:t>全自主</w:t>
      </w:r>
      <w:r w:rsidR="00E56445" w:rsidRPr="00FE7039">
        <w:rPr>
          <w:rFonts w:ascii="Times New Roman" w:hAnsi="宋体" w:hint="eastAsia"/>
          <w:b/>
          <w:sz w:val="24"/>
        </w:rPr>
        <w:t>水池运动轨道移动控</w:t>
      </w:r>
      <w:r w:rsidRPr="00FE7039">
        <w:rPr>
          <w:rFonts w:ascii="Times New Roman" w:hAnsi="宋体" w:hint="eastAsia"/>
          <w:b/>
          <w:sz w:val="24"/>
        </w:rPr>
        <w:t>视觉测量与运动控制平台</w:t>
      </w:r>
    </w:p>
    <w:p w:rsidR="00FF5277" w:rsidRDefault="002A7BA7" w:rsidP="00FF5277">
      <w:pPr>
        <w:numPr>
          <w:ilvl w:val="1"/>
          <w:numId w:val="1"/>
        </w:numPr>
        <w:spacing w:line="360" w:lineRule="auto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水下、水面和水上目标</w:t>
      </w:r>
      <w:r w:rsidR="00515F24">
        <w:rPr>
          <w:rFonts w:ascii="Times New Roman" w:hAnsi="宋体" w:hint="eastAsia"/>
          <w:sz w:val="24"/>
        </w:rPr>
        <w:t>立体测量与</w:t>
      </w:r>
      <w:r w:rsidR="00390265">
        <w:rPr>
          <w:rFonts w:ascii="Times New Roman" w:hAnsi="宋体" w:hint="eastAsia"/>
          <w:sz w:val="24"/>
        </w:rPr>
        <w:t>视觉</w:t>
      </w:r>
      <w:r w:rsidR="00515F24">
        <w:rPr>
          <w:rFonts w:ascii="Times New Roman" w:hAnsi="宋体" w:hint="eastAsia"/>
          <w:sz w:val="24"/>
        </w:rPr>
        <w:t>跟踪系统</w:t>
      </w:r>
    </w:p>
    <w:p w:rsidR="0008797E" w:rsidRPr="004E3786" w:rsidRDefault="002100AA" w:rsidP="0008797E">
      <w:pPr>
        <w:spacing w:line="360" w:lineRule="auto"/>
        <w:ind w:left="425"/>
        <w:rPr>
          <w:rFonts w:ascii="Times New Roman" w:hAnsi="宋体"/>
          <w:sz w:val="24"/>
        </w:rPr>
      </w:pPr>
      <w:r w:rsidRPr="004E3786">
        <w:rPr>
          <w:rFonts w:ascii="Times New Roman" w:hAnsi="宋体"/>
          <w:sz w:val="24"/>
        </w:rPr>
        <w:t>支持拍摄</w:t>
      </w:r>
      <w:r w:rsidRPr="004E3786">
        <w:rPr>
          <w:rFonts w:ascii="Times New Roman" w:hAnsi="宋体"/>
          <w:sz w:val="24"/>
        </w:rPr>
        <w:t xml:space="preserve"> 5.2K 30fps </w:t>
      </w:r>
      <w:r w:rsidRPr="004E3786">
        <w:rPr>
          <w:rFonts w:ascii="Times New Roman" w:hAnsi="宋体"/>
          <w:sz w:val="24"/>
        </w:rPr>
        <w:t>和</w:t>
      </w:r>
      <w:r w:rsidRPr="004E3786">
        <w:rPr>
          <w:rFonts w:ascii="Times New Roman" w:hAnsi="宋体"/>
          <w:sz w:val="24"/>
        </w:rPr>
        <w:t xml:space="preserve"> 3K 60fps </w:t>
      </w:r>
      <w:r w:rsidRPr="004E3786">
        <w:rPr>
          <w:rFonts w:ascii="Times New Roman" w:hAnsi="宋体"/>
          <w:sz w:val="24"/>
        </w:rPr>
        <w:t>两种格式的视频</w:t>
      </w:r>
      <w:r>
        <w:rPr>
          <w:rFonts w:ascii="Times New Roman" w:hAnsi="宋体" w:hint="eastAsia"/>
          <w:sz w:val="24"/>
        </w:rPr>
        <w:t>，</w:t>
      </w:r>
      <w:r w:rsidRPr="004E3786">
        <w:rPr>
          <w:rFonts w:ascii="Times New Roman" w:hAnsi="宋体"/>
          <w:sz w:val="24"/>
        </w:rPr>
        <w:t>支持防抖</w:t>
      </w:r>
      <w:r>
        <w:rPr>
          <w:rFonts w:ascii="Times New Roman" w:hAnsi="宋体" w:hint="eastAsia"/>
          <w:sz w:val="24"/>
        </w:rPr>
        <w:t>，机身支持</w:t>
      </w:r>
      <w:r>
        <w:rPr>
          <w:rFonts w:ascii="Times New Roman" w:hAnsi="宋体" w:hint="eastAsia"/>
          <w:sz w:val="24"/>
        </w:rPr>
        <w:t>10</w:t>
      </w:r>
      <w:r>
        <w:rPr>
          <w:rFonts w:ascii="Times New Roman" w:hAnsi="宋体" w:hint="eastAsia"/>
          <w:sz w:val="24"/>
        </w:rPr>
        <w:t>米防水。</w:t>
      </w:r>
      <w:bookmarkStart w:id="0" w:name="_GoBack"/>
      <w:bookmarkEnd w:id="0"/>
      <w:r w:rsidR="00A25AA5">
        <w:rPr>
          <w:rFonts w:ascii="Times New Roman" w:hAnsi="宋体" w:hint="eastAsia"/>
          <w:sz w:val="24"/>
        </w:rPr>
        <w:t>水池运动轨道移动控制平台</w:t>
      </w:r>
      <w:r w:rsidR="00FF5277">
        <w:rPr>
          <w:rFonts w:ascii="Times New Roman" w:hAnsi="宋体" w:hint="eastAsia"/>
          <w:sz w:val="24"/>
        </w:rPr>
        <w:t>测量范围不小于</w:t>
      </w:r>
      <w:r w:rsidR="008802A5">
        <w:rPr>
          <w:rFonts w:ascii="Times New Roman" w:hAnsi="宋体" w:hint="eastAsia"/>
          <w:sz w:val="24"/>
        </w:rPr>
        <w:t>15</w:t>
      </w:r>
      <w:r w:rsidR="00FF5277">
        <w:rPr>
          <w:rFonts w:ascii="Times New Roman" w:hAnsi="宋体" w:hint="eastAsia"/>
          <w:sz w:val="24"/>
        </w:rPr>
        <w:t>米</w:t>
      </w:r>
      <w:r w:rsidR="00FF5277">
        <w:rPr>
          <w:rFonts w:ascii="Times New Roman" w:hAnsi="宋体" w:hint="eastAsia"/>
          <w:sz w:val="24"/>
        </w:rPr>
        <w:t>*6</w:t>
      </w:r>
      <w:r w:rsidR="00FF5277">
        <w:rPr>
          <w:rFonts w:ascii="Times New Roman" w:hAnsi="宋体" w:hint="eastAsia"/>
          <w:sz w:val="24"/>
        </w:rPr>
        <w:t>米</w:t>
      </w:r>
      <w:r w:rsidR="00FF5277">
        <w:rPr>
          <w:rFonts w:ascii="Times New Roman" w:hAnsi="宋体" w:hint="eastAsia"/>
          <w:sz w:val="24"/>
        </w:rPr>
        <w:t>*6</w:t>
      </w:r>
      <w:r w:rsidR="00FF5277">
        <w:rPr>
          <w:rFonts w:ascii="Times New Roman" w:hAnsi="宋体" w:hint="eastAsia"/>
          <w:sz w:val="24"/>
        </w:rPr>
        <w:t>米，目标三维坐标测量精度不低于</w:t>
      </w:r>
      <w:r w:rsidR="00FF5277">
        <w:rPr>
          <w:rFonts w:ascii="Times New Roman" w:hAnsi="宋体" w:hint="eastAsia"/>
          <w:sz w:val="24"/>
        </w:rPr>
        <w:t>2</w:t>
      </w:r>
      <w:r w:rsidR="00FF5277">
        <w:rPr>
          <w:rFonts w:ascii="Times New Roman" w:hAnsi="宋体" w:hint="eastAsia"/>
          <w:sz w:val="24"/>
        </w:rPr>
        <w:t>厘米，</w:t>
      </w:r>
      <w:r w:rsidR="00A25AA5">
        <w:rPr>
          <w:rFonts w:ascii="Times New Roman" w:hAnsi="宋体" w:hint="eastAsia"/>
          <w:sz w:val="24"/>
        </w:rPr>
        <w:t>水池运动轨道移动控制平台</w:t>
      </w:r>
      <w:r w:rsidR="00FF5277">
        <w:rPr>
          <w:rFonts w:ascii="Times New Roman" w:hAnsi="宋体" w:hint="eastAsia"/>
          <w:sz w:val="24"/>
        </w:rPr>
        <w:t>图像分辨率不低于</w:t>
      </w:r>
      <w:r w:rsidR="00FF5277">
        <w:rPr>
          <w:rFonts w:ascii="Times New Roman" w:hAnsi="宋体" w:hint="eastAsia"/>
          <w:sz w:val="24"/>
        </w:rPr>
        <w:t>2048*2048</w:t>
      </w:r>
      <w:r w:rsidR="00FF5277">
        <w:rPr>
          <w:rFonts w:ascii="Times New Roman" w:hAnsi="宋体" w:hint="eastAsia"/>
          <w:sz w:val="24"/>
        </w:rPr>
        <w:t>，测量标定数据更新率不低于</w:t>
      </w:r>
      <w:r w:rsidR="00FF5277">
        <w:rPr>
          <w:rFonts w:ascii="Times New Roman" w:hAnsi="宋体" w:hint="eastAsia"/>
          <w:sz w:val="24"/>
        </w:rPr>
        <w:t>90</w:t>
      </w:r>
      <w:r w:rsidR="00FF5277">
        <w:rPr>
          <w:rFonts w:ascii="Times New Roman" w:hAnsi="宋体" w:hint="eastAsia"/>
          <w:sz w:val="24"/>
        </w:rPr>
        <w:t>次</w:t>
      </w:r>
      <w:r w:rsidR="00FF5277">
        <w:rPr>
          <w:rFonts w:ascii="Times New Roman" w:hAnsi="宋体" w:hint="eastAsia"/>
          <w:sz w:val="24"/>
        </w:rPr>
        <w:t>/</w:t>
      </w:r>
      <w:r w:rsidR="00FF5277">
        <w:rPr>
          <w:rFonts w:ascii="Times New Roman" w:hAnsi="宋体" w:hint="eastAsia"/>
          <w:sz w:val="24"/>
        </w:rPr>
        <w:t>秒。</w:t>
      </w:r>
    </w:p>
    <w:p w:rsidR="00FF5277" w:rsidRDefault="00B30D4E" w:rsidP="00FF5277">
      <w:pPr>
        <w:numPr>
          <w:ilvl w:val="1"/>
          <w:numId w:val="1"/>
        </w:numPr>
        <w:spacing w:line="360" w:lineRule="auto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水池运动</w:t>
      </w:r>
      <w:r w:rsidR="00462CAE">
        <w:rPr>
          <w:rFonts w:ascii="Times New Roman" w:hAnsi="宋体" w:hint="eastAsia"/>
          <w:sz w:val="24"/>
        </w:rPr>
        <w:t>轨道</w:t>
      </w:r>
      <w:r w:rsidR="00FF5277">
        <w:rPr>
          <w:rFonts w:ascii="Times New Roman" w:hAnsi="宋体" w:hint="eastAsia"/>
          <w:sz w:val="24"/>
        </w:rPr>
        <w:t>移动控制平台</w:t>
      </w:r>
    </w:p>
    <w:p w:rsidR="00FF5277" w:rsidRDefault="00A25AA5" w:rsidP="00FF5277">
      <w:pPr>
        <w:spacing w:line="360" w:lineRule="auto"/>
        <w:ind w:left="425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水池运动轨道移动控制平台</w:t>
      </w:r>
      <w:r w:rsidR="00FF5277">
        <w:rPr>
          <w:rFonts w:ascii="Times New Roman" w:hAnsi="宋体" w:hint="eastAsia"/>
          <w:sz w:val="24"/>
        </w:rPr>
        <w:t>能够实时测量该移动平台的三维空间坐标，</w:t>
      </w:r>
      <w:r>
        <w:rPr>
          <w:rFonts w:ascii="Times New Roman" w:hAnsi="宋体" w:hint="eastAsia"/>
          <w:sz w:val="24"/>
        </w:rPr>
        <w:t>水池运动轨道移动控制平台</w:t>
      </w:r>
      <w:r w:rsidR="00FF5277">
        <w:rPr>
          <w:rFonts w:ascii="Times New Roman" w:hAnsi="宋体" w:hint="eastAsia"/>
          <w:sz w:val="24"/>
        </w:rPr>
        <w:t>实时测量空间</w:t>
      </w:r>
      <w:r w:rsidR="00C64D6E">
        <w:rPr>
          <w:rFonts w:ascii="Times New Roman" w:hAnsi="宋体" w:hint="eastAsia"/>
          <w:sz w:val="24"/>
        </w:rPr>
        <w:t>水下、水面和水上目标</w:t>
      </w:r>
      <w:r w:rsidR="00FF5277">
        <w:rPr>
          <w:rFonts w:ascii="Times New Roman" w:hAnsi="宋体" w:hint="eastAsia"/>
          <w:sz w:val="24"/>
        </w:rPr>
        <w:t>（如</w:t>
      </w:r>
      <w:r w:rsidR="00E53BA9">
        <w:rPr>
          <w:rFonts w:ascii="Times New Roman" w:hAnsi="宋体" w:hint="eastAsia"/>
          <w:sz w:val="24"/>
        </w:rPr>
        <w:t>运动</w:t>
      </w:r>
      <w:r w:rsidR="00BF3AE4">
        <w:rPr>
          <w:rFonts w:ascii="Times New Roman" w:hAnsi="宋体" w:hint="eastAsia"/>
          <w:sz w:val="24"/>
        </w:rPr>
        <w:t>船模</w:t>
      </w:r>
      <w:r w:rsidR="00FF5277">
        <w:rPr>
          <w:rFonts w:ascii="Times New Roman" w:hAnsi="宋体" w:hint="eastAsia"/>
          <w:sz w:val="24"/>
        </w:rPr>
        <w:t>）三维空间坐标并发送给该平台，该平台能实时准确到达空间</w:t>
      </w:r>
      <w:r w:rsidR="00C64D6E">
        <w:rPr>
          <w:rFonts w:ascii="Times New Roman" w:hAnsi="宋体" w:hint="eastAsia"/>
          <w:sz w:val="24"/>
        </w:rPr>
        <w:t>水下、水面和水上目标</w:t>
      </w:r>
      <w:r w:rsidR="0088426B">
        <w:rPr>
          <w:rFonts w:ascii="Times New Roman" w:hAnsi="宋体" w:hint="eastAsia"/>
          <w:sz w:val="24"/>
        </w:rPr>
        <w:t>位置</w:t>
      </w:r>
      <w:r w:rsidR="00FF5277">
        <w:rPr>
          <w:rFonts w:ascii="Times New Roman" w:hAnsi="宋体" w:hint="eastAsia"/>
          <w:sz w:val="24"/>
        </w:rPr>
        <w:t>并成功拦截</w:t>
      </w:r>
      <w:r w:rsidR="00C64D6E">
        <w:rPr>
          <w:rFonts w:ascii="Times New Roman" w:hAnsi="宋体" w:hint="eastAsia"/>
          <w:sz w:val="24"/>
        </w:rPr>
        <w:t>水下、水面和水上目标</w:t>
      </w:r>
      <w:r w:rsidR="00FF5277">
        <w:rPr>
          <w:rFonts w:ascii="Times New Roman" w:hAnsi="宋体" w:hint="eastAsia"/>
          <w:sz w:val="24"/>
        </w:rPr>
        <w:t>，以验证</w:t>
      </w:r>
      <w:r>
        <w:rPr>
          <w:rFonts w:ascii="Times New Roman" w:hAnsi="宋体" w:hint="eastAsia"/>
          <w:sz w:val="24"/>
        </w:rPr>
        <w:t>水池运动轨道移动控制平台</w:t>
      </w:r>
      <w:r w:rsidR="00FF5277">
        <w:rPr>
          <w:rFonts w:ascii="Times New Roman" w:hAnsi="宋体" w:hint="eastAsia"/>
          <w:sz w:val="24"/>
        </w:rPr>
        <w:t>的精度与实时性。</w:t>
      </w:r>
    </w:p>
    <w:p w:rsidR="00FF5277" w:rsidRDefault="00FF5277" w:rsidP="00FF5277">
      <w:pPr>
        <w:numPr>
          <w:ilvl w:val="1"/>
          <w:numId w:val="1"/>
        </w:numPr>
        <w:spacing w:line="360" w:lineRule="auto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标定数据实时传输</w:t>
      </w:r>
    </w:p>
    <w:p w:rsidR="00FF5277" w:rsidRDefault="00A25AA5" w:rsidP="00FF5277">
      <w:pPr>
        <w:spacing w:line="360" w:lineRule="auto"/>
        <w:ind w:left="425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水池运动轨道移动控制平台</w:t>
      </w:r>
      <w:r w:rsidR="00FF5277">
        <w:rPr>
          <w:rFonts w:ascii="Times New Roman" w:hAnsi="宋体" w:hint="eastAsia"/>
          <w:sz w:val="24"/>
        </w:rPr>
        <w:t>能够将测量与标定的移动目标三维空间坐标实时向外部传输，传输时延低于</w:t>
      </w:r>
      <w:r w:rsidR="00FF5277">
        <w:rPr>
          <w:rFonts w:ascii="Times New Roman" w:hAnsi="宋体" w:hint="eastAsia"/>
          <w:sz w:val="24"/>
        </w:rPr>
        <w:t>20</w:t>
      </w:r>
      <w:r w:rsidR="00FF5277">
        <w:rPr>
          <w:rFonts w:ascii="Times New Roman" w:hAnsi="宋体"/>
          <w:sz w:val="24"/>
        </w:rPr>
        <w:t>ms</w:t>
      </w:r>
      <w:r w:rsidR="00FF5277">
        <w:rPr>
          <w:rFonts w:ascii="Times New Roman" w:hAnsi="宋体" w:hint="eastAsia"/>
          <w:sz w:val="24"/>
        </w:rPr>
        <w:t>。</w:t>
      </w:r>
    </w:p>
    <w:p w:rsidR="00FF5277" w:rsidRDefault="00A25AA5" w:rsidP="00FF5277">
      <w:pPr>
        <w:numPr>
          <w:ilvl w:val="0"/>
          <w:numId w:val="1"/>
        </w:numPr>
        <w:spacing w:line="360" w:lineRule="auto"/>
        <w:rPr>
          <w:rFonts w:ascii="Times New Roman" w:hAnsi="宋体"/>
          <w:b/>
          <w:sz w:val="24"/>
        </w:rPr>
      </w:pPr>
      <w:r>
        <w:rPr>
          <w:rFonts w:ascii="Times New Roman" w:hAnsi="宋体" w:hint="eastAsia"/>
          <w:b/>
          <w:sz w:val="24"/>
        </w:rPr>
        <w:t>水池运动轨道移动控制平台</w:t>
      </w:r>
      <w:r w:rsidR="00FF5277">
        <w:rPr>
          <w:rFonts w:ascii="Times New Roman" w:hAnsi="宋体" w:hint="eastAsia"/>
          <w:b/>
          <w:sz w:val="24"/>
        </w:rPr>
        <w:t>软件</w:t>
      </w:r>
    </w:p>
    <w:p w:rsidR="00FF5277" w:rsidRDefault="00A25AA5" w:rsidP="00FF5277">
      <w:pPr>
        <w:numPr>
          <w:ilvl w:val="1"/>
          <w:numId w:val="1"/>
        </w:numPr>
        <w:spacing w:line="360" w:lineRule="auto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水池运动轨道移动控制平台</w:t>
      </w:r>
      <w:r w:rsidR="00FF5277">
        <w:rPr>
          <w:rFonts w:ascii="Times New Roman" w:hAnsi="宋体" w:hint="eastAsia"/>
          <w:sz w:val="24"/>
        </w:rPr>
        <w:t>软件</w:t>
      </w:r>
    </w:p>
    <w:p w:rsidR="00FF5277" w:rsidRDefault="00FF5277" w:rsidP="00FF5277">
      <w:pPr>
        <w:spacing w:line="360" w:lineRule="auto"/>
        <w:ind w:left="425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能够对不小于</w:t>
      </w:r>
      <w:r w:rsidR="00C47BF9">
        <w:rPr>
          <w:rFonts w:ascii="Times New Roman" w:hAnsi="宋体" w:hint="eastAsia"/>
          <w:sz w:val="24"/>
        </w:rPr>
        <w:t>15</w:t>
      </w:r>
      <w:r>
        <w:rPr>
          <w:rFonts w:ascii="Times New Roman" w:hAnsi="宋体" w:hint="eastAsia"/>
          <w:sz w:val="24"/>
        </w:rPr>
        <w:t>米</w:t>
      </w:r>
      <w:r>
        <w:rPr>
          <w:rFonts w:ascii="Times New Roman" w:hAnsi="宋体" w:hint="eastAsia"/>
          <w:sz w:val="24"/>
        </w:rPr>
        <w:t>*6</w:t>
      </w:r>
      <w:r>
        <w:rPr>
          <w:rFonts w:ascii="Times New Roman" w:hAnsi="宋体" w:hint="eastAsia"/>
          <w:sz w:val="24"/>
        </w:rPr>
        <w:t>米</w:t>
      </w:r>
      <w:r>
        <w:rPr>
          <w:rFonts w:ascii="Times New Roman" w:hAnsi="宋体" w:hint="eastAsia"/>
          <w:sz w:val="24"/>
        </w:rPr>
        <w:t>*6</w:t>
      </w:r>
      <w:r>
        <w:rPr>
          <w:rFonts w:ascii="Times New Roman" w:hAnsi="宋体" w:hint="eastAsia"/>
          <w:sz w:val="24"/>
        </w:rPr>
        <w:t>米空间内的高速移动目标进行测量跟踪，以不低于</w:t>
      </w:r>
      <w:r>
        <w:rPr>
          <w:rFonts w:ascii="Times New Roman" w:hAnsi="宋体" w:hint="eastAsia"/>
          <w:sz w:val="24"/>
        </w:rPr>
        <w:t>90</w:t>
      </w:r>
      <w:r>
        <w:rPr>
          <w:rFonts w:ascii="Times New Roman" w:hAnsi="宋体" w:hint="eastAsia"/>
          <w:sz w:val="24"/>
        </w:rPr>
        <w:t>次</w:t>
      </w:r>
      <w:r>
        <w:rPr>
          <w:rFonts w:ascii="Times New Roman" w:hAnsi="宋体" w:hint="eastAsia"/>
          <w:sz w:val="24"/>
        </w:rPr>
        <w:t>/</w:t>
      </w:r>
      <w:r>
        <w:rPr>
          <w:rFonts w:ascii="Times New Roman" w:hAnsi="宋体" w:hint="eastAsia"/>
          <w:sz w:val="24"/>
        </w:rPr>
        <w:t>秒的速度给出移动目标三维空间坐标及其准确的</w:t>
      </w:r>
      <w:r w:rsidR="0088426B">
        <w:rPr>
          <w:rFonts w:ascii="Times New Roman" w:hAnsi="宋体" w:hint="eastAsia"/>
          <w:sz w:val="24"/>
        </w:rPr>
        <w:t>位置</w:t>
      </w:r>
      <w:r>
        <w:rPr>
          <w:rFonts w:ascii="Times New Roman" w:hAnsi="宋体" w:hint="eastAsia"/>
          <w:sz w:val="24"/>
        </w:rPr>
        <w:t>。</w:t>
      </w:r>
    </w:p>
    <w:p w:rsidR="00FF5277" w:rsidRPr="00CC786A" w:rsidRDefault="00FF5277" w:rsidP="00FF5277">
      <w:pPr>
        <w:numPr>
          <w:ilvl w:val="1"/>
          <w:numId w:val="1"/>
        </w:numPr>
        <w:spacing w:line="360" w:lineRule="auto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地面动态目标移动控制</w:t>
      </w:r>
      <w:r w:rsidRPr="00CC786A">
        <w:rPr>
          <w:rFonts w:ascii="Times New Roman" w:hAnsi="宋体" w:hint="eastAsia"/>
          <w:sz w:val="24"/>
        </w:rPr>
        <w:t>程序</w:t>
      </w:r>
    </w:p>
    <w:p w:rsidR="00FF5277" w:rsidRDefault="00FF5277" w:rsidP="00FF5277">
      <w:pPr>
        <w:spacing w:line="360" w:lineRule="auto"/>
        <w:ind w:left="425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lastRenderedPageBreak/>
        <w:t>根据</w:t>
      </w:r>
      <w:r w:rsidR="00A25AA5">
        <w:rPr>
          <w:rFonts w:ascii="Times New Roman" w:hAnsi="宋体" w:hint="eastAsia"/>
          <w:sz w:val="24"/>
        </w:rPr>
        <w:t>水池运动轨道移动控制平台</w:t>
      </w:r>
      <w:r>
        <w:rPr>
          <w:rFonts w:ascii="Times New Roman" w:hAnsi="宋体" w:hint="eastAsia"/>
          <w:sz w:val="24"/>
        </w:rPr>
        <w:t>发送的移动目标三维空间坐标及其准确的</w:t>
      </w:r>
      <w:r w:rsidR="0088426B">
        <w:rPr>
          <w:rFonts w:ascii="Times New Roman" w:hAnsi="宋体" w:hint="eastAsia"/>
          <w:sz w:val="24"/>
        </w:rPr>
        <w:t>位置</w:t>
      </w:r>
      <w:r>
        <w:rPr>
          <w:rFonts w:ascii="Times New Roman" w:hAnsi="宋体" w:hint="eastAsia"/>
          <w:sz w:val="24"/>
        </w:rPr>
        <w:t>数据实时控制移动平台</w:t>
      </w:r>
      <w:r w:rsidR="005675A9">
        <w:rPr>
          <w:rFonts w:ascii="Times New Roman" w:hAnsi="宋体" w:hint="eastAsia"/>
          <w:sz w:val="24"/>
        </w:rPr>
        <w:t>跟踪</w:t>
      </w:r>
      <w:r>
        <w:rPr>
          <w:rFonts w:ascii="Times New Roman" w:hAnsi="宋体" w:hint="eastAsia"/>
          <w:sz w:val="24"/>
        </w:rPr>
        <w:t>空中</w:t>
      </w:r>
      <w:r w:rsidR="00C64D6E">
        <w:rPr>
          <w:rFonts w:ascii="Times New Roman" w:hAnsi="宋体" w:hint="eastAsia"/>
          <w:sz w:val="24"/>
        </w:rPr>
        <w:t>水下、水面和水上目标</w:t>
      </w:r>
      <w:r>
        <w:rPr>
          <w:rFonts w:ascii="Times New Roman" w:hAnsi="宋体" w:hint="eastAsia"/>
          <w:sz w:val="24"/>
        </w:rPr>
        <w:t>，可以任意修改移动平台的运动范围。</w:t>
      </w:r>
    </w:p>
    <w:p w:rsidR="00FF5277" w:rsidRDefault="00FF5277" w:rsidP="00FF527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宋体"/>
          <w:b/>
          <w:sz w:val="24"/>
        </w:rPr>
        <w:t>二、项目实施要求</w:t>
      </w:r>
    </w:p>
    <w:p w:rsidR="00FF5277" w:rsidRDefault="00FF5277" w:rsidP="00FF5277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宋体"/>
          <w:b/>
          <w:sz w:val="24"/>
        </w:rPr>
        <w:t>项目实施周期要求</w:t>
      </w:r>
    </w:p>
    <w:p w:rsidR="00FF5277" w:rsidRDefault="00FF5277" w:rsidP="00FF5277">
      <w:pPr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中标方需在合同签订后</w:t>
      </w:r>
      <w:r>
        <w:rPr>
          <w:rFonts w:ascii="Times New Roman" w:hAnsi="宋体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0</w:t>
      </w:r>
      <w:r>
        <w:rPr>
          <w:rFonts w:ascii="Times New Roman" w:hAnsi="宋体"/>
          <w:sz w:val="24"/>
        </w:rPr>
        <w:t>日内，完成设备采购、安装、调试，并且配合完成</w:t>
      </w:r>
      <w:r>
        <w:rPr>
          <w:rFonts w:ascii="Times New Roman" w:hAnsi="宋体" w:hint="eastAsia"/>
          <w:sz w:val="24"/>
        </w:rPr>
        <w:t>所有平台的</w:t>
      </w:r>
      <w:r>
        <w:rPr>
          <w:rFonts w:ascii="Times New Roman" w:hAnsi="宋体"/>
          <w:sz w:val="24"/>
        </w:rPr>
        <w:t>联合安装调试。</w:t>
      </w:r>
    </w:p>
    <w:p w:rsidR="00FF5277" w:rsidRDefault="00FF5277" w:rsidP="00FF5277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宋体"/>
          <w:b/>
          <w:sz w:val="24"/>
        </w:rPr>
        <w:t>项目实施工作要求</w:t>
      </w:r>
    </w:p>
    <w:p w:rsidR="00FF5277" w:rsidRDefault="00FF5277" w:rsidP="00FF5277">
      <w:pPr>
        <w:numPr>
          <w:ilvl w:val="1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供货</w:t>
      </w:r>
    </w:p>
    <w:p w:rsidR="00FF5277" w:rsidRDefault="00FF5277" w:rsidP="00FF5277">
      <w:pPr>
        <w:spacing w:line="360" w:lineRule="auto"/>
        <w:ind w:left="425" w:firstLine="415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中标人须在不迟于合同签订后的</w:t>
      </w:r>
      <w:r>
        <w:rPr>
          <w:rFonts w:ascii="Times New Roman" w:hAnsi="宋体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0</w:t>
      </w:r>
      <w:r>
        <w:rPr>
          <w:rFonts w:ascii="Times New Roman" w:hAnsi="宋体"/>
          <w:sz w:val="24"/>
        </w:rPr>
        <w:t>个工作日内完成所有招标设备到</w:t>
      </w:r>
      <w:r>
        <w:rPr>
          <w:rFonts w:ascii="Times New Roman" w:hAnsi="宋体" w:hint="eastAsia"/>
          <w:sz w:val="24"/>
        </w:rPr>
        <w:t>上海海事大学</w:t>
      </w:r>
      <w:r>
        <w:rPr>
          <w:rFonts w:ascii="Times New Roman" w:hAnsi="宋体"/>
          <w:sz w:val="24"/>
        </w:rPr>
        <w:t>指定地点的供货。投标人应确保其技术建议以及所提供的设备的完整性、实用性，保证平台及时投入正常运行。本技术规格书所规定的技术细节是对设计方案的建议，卖方应该保证最终的效果达到规格书上的主要技术要求和指标，若出现因投标人提供的设备不满足要求、不合理，或者其所提供的技术支持和服务不全面，而导致</w:t>
      </w:r>
      <w:r>
        <w:rPr>
          <w:rFonts w:ascii="Times New Roman" w:hAnsi="宋体" w:hint="eastAsia"/>
          <w:sz w:val="24"/>
        </w:rPr>
        <w:t>系统</w:t>
      </w:r>
      <w:r>
        <w:rPr>
          <w:rFonts w:ascii="Times New Roman" w:hAnsi="宋体"/>
          <w:sz w:val="24"/>
        </w:rPr>
        <w:t>无法实现或不能完全实现的状况，达不到规格书规定技术指标时，投标人负相应责任。</w:t>
      </w:r>
    </w:p>
    <w:p w:rsidR="00FF5277" w:rsidRDefault="00FF5277" w:rsidP="00FF5277">
      <w:pPr>
        <w:numPr>
          <w:ilvl w:val="1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安装调试</w:t>
      </w:r>
    </w:p>
    <w:p w:rsidR="00FF5277" w:rsidRDefault="00FF5277" w:rsidP="00FF5277">
      <w:pPr>
        <w:spacing w:line="360" w:lineRule="auto"/>
        <w:ind w:left="425" w:firstLine="415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中标单位必须提供安装、配线以及测试和调整，施工过程由专业的调试人员进行安装、检测和排除故障。</w:t>
      </w:r>
    </w:p>
    <w:p w:rsidR="00FF5277" w:rsidRDefault="00FF5277" w:rsidP="00FF5277">
      <w:pPr>
        <w:numPr>
          <w:ilvl w:val="1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验收</w:t>
      </w:r>
    </w:p>
    <w:p w:rsidR="00FF5277" w:rsidRDefault="00FF5277" w:rsidP="00FF5277">
      <w:pPr>
        <w:spacing w:line="360" w:lineRule="auto"/>
        <w:ind w:left="425" w:firstLine="415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设备到货后，用户单位与中标单位共同配合有关部门对所有设备进行开箱检查，出现损坏、数量不全或产品不符等问题时，由中标单位负责解决。根据标书要求对本次所有采购设备的型号、规格、数量、外型、外观、包装及资料、文件（如装箱单、保修单、随箱介质等）进行验收。设备安装完成，由中标单位制定测试方案并经用户确认后，对产品的</w:t>
      </w:r>
      <w:r>
        <w:rPr>
          <w:rFonts w:ascii="Times New Roman" w:hAnsi="宋体"/>
          <w:sz w:val="24"/>
        </w:rPr>
        <w:lastRenderedPageBreak/>
        <w:t>性能和配置进行测试检查，并形成测试报告，包括负载测试。</w:t>
      </w:r>
    </w:p>
    <w:p w:rsidR="00FF5277" w:rsidRDefault="00FF5277" w:rsidP="00FF5277">
      <w:pPr>
        <w:numPr>
          <w:ilvl w:val="1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验收内容及标准</w:t>
      </w:r>
    </w:p>
    <w:p w:rsidR="00FF5277" w:rsidRDefault="00FF5277" w:rsidP="00FF5277">
      <w:pPr>
        <w:spacing w:line="360" w:lineRule="auto"/>
        <w:ind w:left="425" w:firstLine="415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立体视觉测量标定与移动平台系统能够根据</w:t>
      </w:r>
      <w:r w:rsidR="00A25AA5">
        <w:rPr>
          <w:rFonts w:ascii="Times New Roman" w:hAnsi="宋体" w:hint="eastAsia"/>
          <w:sz w:val="24"/>
        </w:rPr>
        <w:t>水池运动轨道移动控制平台</w:t>
      </w:r>
      <w:r>
        <w:rPr>
          <w:rFonts w:ascii="Times New Roman" w:hAnsi="宋体" w:hint="eastAsia"/>
          <w:sz w:val="24"/>
        </w:rPr>
        <w:t>发送的移动目标三维空间坐标及其准确的</w:t>
      </w:r>
      <w:r w:rsidR="0088426B">
        <w:rPr>
          <w:rFonts w:ascii="Times New Roman" w:hAnsi="宋体" w:hint="eastAsia"/>
          <w:sz w:val="24"/>
        </w:rPr>
        <w:t>位置</w:t>
      </w:r>
      <w:r>
        <w:rPr>
          <w:rFonts w:ascii="Times New Roman" w:hAnsi="宋体" w:hint="eastAsia"/>
          <w:sz w:val="24"/>
        </w:rPr>
        <w:t>数据实时控制移动平台</w:t>
      </w:r>
      <w:r w:rsidR="005675A9">
        <w:rPr>
          <w:rFonts w:ascii="Times New Roman" w:hAnsi="宋体" w:hint="eastAsia"/>
          <w:sz w:val="24"/>
        </w:rPr>
        <w:t>跟踪</w:t>
      </w:r>
      <w:r>
        <w:rPr>
          <w:rFonts w:ascii="Times New Roman" w:hAnsi="宋体" w:hint="eastAsia"/>
          <w:sz w:val="24"/>
        </w:rPr>
        <w:t>空中</w:t>
      </w:r>
      <w:r w:rsidR="00C64D6E">
        <w:rPr>
          <w:rFonts w:ascii="Times New Roman" w:hAnsi="宋体" w:hint="eastAsia"/>
          <w:sz w:val="24"/>
        </w:rPr>
        <w:t>水下、水面和水上目标</w:t>
      </w:r>
      <w:r>
        <w:rPr>
          <w:rFonts w:ascii="Times New Roman" w:hAnsi="宋体" w:hint="eastAsia"/>
          <w:sz w:val="24"/>
        </w:rPr>
        <w:t>，可以任意修改移动平台的运动范围</w:t>
      </w:r>
      <w:r>
        <w:rPr>
          <w:rFonts w:ascii="Times New Roman" w:hAnsi="宋体"/>
          <w:sz w:val="24"/>
        </w:rPr>
        <w:t>。</w:t>
      </w:r>
    </w:p>
    <w:p w:rsidR="00FF5277" w:rsidRDefault="00FF5277" w:rsidP="00FF527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宋体"/>
          <w:b/>
          <w:sz w:val="24"/>
        </w:rPr>
        <w:t>三、</w:t>
      </w:r>
      <w:r>
        <w:rPr>
          <w:rFonts w:ascii="Times New Roman" w:hAnsi="宋体" w:hint="eastAsia"/>
          <w:b/>
          <w:sz w:val="24"/>
        </w:rPr>
        <w:t>付款条件：</w:t>
      </w:r>
      <w:r>
        <w:rPr>
          <w:rFonts w:ascii="Times New Roman" w:hAnsi="宋体" w:hint="eastAsia"/>
          <w:sz w:val="24"/>
        </w:rPr>
        <w:t>货到验收通过后付款。</w:t>
      </w:r>
    </w:p>
    <w:p w:rsidR="00FF5277" w:rsidRDefault="00FF5277" w:rsidP="00FF527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宋体"/>
          <w:b/>
          <w:sz w:val="24"/>
        </w:rPr>
        <w:t>四、售后服务要求</w:t>
      </w:r>
    </w:p>
    <w:p w:rsidR="00FF5277" w:rsidRDefault="00FF5277" w:rsidP="00FF5277">
      <w:pPr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宋体"/>
          <w:sz w:val="24"/>
        </w:rPr>
        <w:t>在保修期内，如有产品故障问题，投标方需免费提供上门协助服务。在保修期结束前，需由投标方工程师和用户代表进行一次全面检查，任何缺陷必须由投标方负责修理，在修理后，投标方应将缺陷原因、修理内容、完成修理及恢复正常的时间和日期等报告给用户。免费维护期满后，投标方必须继续提供</w:t>
      </w:r>
      <w:r>
        <w:rPr>
          <w:rFonts w:ascii="Times New Roman" w:hAnsi="Times New Roman"/>
          <w:sz w:val="24"/>
        </w:rPr>
        <w:t>7*24</w:t>
      </w:r>
      <w:r>
        <w:rPr>
          <w:rFonts w:ascii="Times New Roman" w:hAnsi="宋体"/>
          <w:sz w:val="24"/>
        </w:rPr>
        <w:t>应急响应，费用另行协商。</w:t>
      </w:r>
    </w:p>
    <w:p w:rsidR="00FF5277" w:rsidRPr="00FF5277" w:rsidRDefault="00FF5277">
      <w:pPr>
        <w:rPr>
          <w:rFonts w:ascii="宋体" w:eastAsia="宋体" w:hAnsi="宋体"/>
        </w:rPr>
      </w:pPr>
    </w:p>
    <w:sectPr w:rsidR="00FF5277" w:rsidRPr="00FF5277" w:rsidSect="002166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A2" w:rsidRDefault="003449A2" w:rsidP="00605BC9">
      <w:r>
        <w:separator/>
      </w:r>
    </w:p>
  </w:endnote>
  <w:endnote w:type="continuationSeparator" w:id="1">
    <w:p w:rsidR="003449A2" w:rsidRDefault="003449A2" w:rsidP="00605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A2" w:rsidRDefault="003449A2" w:rsidP="00605BC9">
      <w:r>
        <w:separator/>
      </w:r>
    </w:p>
  </w:footnote>
  <w:footnote w:type="continuationSeparator" w:id="1">
    <w:p w:rsidR="003449A2" w:rsidRDefault="003449A2" w:rsidP="00605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5D43"/>
    <w:multiLevelType w:val="multilevel"/>
    <w:tmpl w:val="2C365D43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35B63A19"/>
    <w:multiLevelType w:val="multilevel"/>
    <w:tmpl w:val="35B63A19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3A4"/>
    <w:rsid w:val="00065DEF"/>
    <w:rsid w:val="000750CC"/>
    <w:rsid w:val="0008797E"/>
    <w:rsid w:val="002100AA"/>
    <w:rsid w:val="00216601"/>
    <w:rsid w:val="002933A4"/>
    <w:rsid w:val="002A7BA7"/>
    <w:rsid w:val="003449A2"/>
    <w:rsid w:val="00390265"/>
    <w:rsid w:val="003C4BFE"/>
    <w:rsid w:val="003D4296"/>
    <w:rsid w:val="00462CAE"/>
    <w:rsid w:val="004E3786"/>
    <w:rsid w:val="00515F24"/>
    <w:rsid w:val="005675A9"/>
    <w:rsid w:val="005B0FDA"/>
    <w:rsid w:val="005E6C69"/>
    <w:rsid w:val="00605BC9"/>
    <w:rsid w:val="00674CE0"/>
    <w:rsid w:val="008802A5"/>
    <w:rsid w:val="0088426B"/>
    <w:rsid w:val="008D2AD3"/>
    <w:rsid w:val="009B4FB1"/>
    <w:rsid w:val="009C23D0"/>
    <w:rsid w:val="00A25AA5"/>
    <w:rsid w:val="00AF4B01"/>
    <w:rsid w:val="00B30D4E"/>
    <w:rsid w:val="00B72472"/>
    <w:rsid w:val="00BF3AE4"/>
    <w:rsid w:val="00C47BF9"/>
    <w:rsid w:val="00C64D6E"/>
    <w:rsid w:val="00C7086A"/>
    <w:rsid w:val="00D8527E"/>
    <w:rsid w:val="00DF2FFB"/>
    <w:rsid w:val="00E40DD3"/>
    <w:rsid w:val="00E53BA9"/>
    <w:rsid w:val="00E56445"/>
    <w:rsid w:val="00F735BD"/>
    <w:rsid w:val="00FE7039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B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10019</TotalTime>
  <Pages>3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FZ</cp:lastModifiedBy>
  <cp:revision>40</cp:revision>
  <dcterms:created xsi:type="dcterms:W3CDTF">2019-08-19T09:00:00Z</dcterms:created>
  <dcterms:modified xsi:type="dcterms:W3CDTF">2019-09-06T02:58:00Z</dcterms:modified>
</cp:coreProperties>
</file>