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19D" w:rsidRDefault="00206617">
      <w:pPr>
        <w:spacing w:line="360" w:lineRule="auto"/>
        <w:jc w:val="center"/>
        <w:rPr>
          <w:rStyle w:val="a3"/>
          <w:rFonts w:ascii="Times New Roman" w:eastAsia="微软雅黑" w:hAnsi="微软雅黑" w:cs="Times New Roman"/>
          <w:sz w:val="30"/>
          <w:szCs w:val="30"/>
        </w:rPr>
      </w:pPr>
      <w:r>
        <w:rPr>
          <w:rStyle w:val="a3"/>
          <w:rFonts w:ascii="Times New Roman" w:eastAsia="微软雅黑" w:hAnsi="微软雅黑" w:cs="Times New Roman" w:hint="eastAsia"/>
          <w:sz w:val="30"/>
          <w:szCs w:val="30"/>
        </w:rPr>
        <w:t>港航运输信息数据技术要求</w:t>
      </w:r>
    </w:p>
    <w:p w:rsidR="00A0319D" w:rsidRDefault="00A0319D">
      <w:pPr>
        <w:spacing w:line="360" w:lineRule="auto"/>
        <w:jc w:val="center"/>
        <w:rPr>
          <w:rStyle w:val="a3"/>
          <w:rFonts w:ascii="Times New Roman" w:eastAsia="微软雅黑" w:hAnsi="微软雅黑" w:cs="Times New Roman"/>
          <w:sz w:val="24"/>
          <w:szCs w:val="24"/>
        </w:rPr>
      </w:pPr>
    </w:p>
    <w:p w:rsidR="00A0319D" w:rsidRDefault="00206617">
      <w:pPr>
        <w:spacing w:line="360" w:lineRule="auto"/>
        <w:jc w:val="left"/>
        <w:rPr>
          <w:rStyle w:val="a3"/>
          <w:rFonts w:ascii="Times New Roman" w:eastAsia="微软雅黑" w:hAnsi="Times New Roman" w:cs="Times New Roman"/>
          <w:b w:val="0"/>
          <w:sz w:val="24"/>
          <w:szCs w:val="24"/>
        </w:rPr>
      </w:pPr>
      <w:r>
        <w:rPr>
          <w:rStyle w:val="a3"/>
          <w:rFonts w:ascii="Times New Roman" w:eastAsia="微软雅黑" w:hAnsi="Times New Roman" w:cs="Times New Roman" w:hint="eastAsia"/>
          <w:b w:val="0"/>
          <w:sz w:val="24"/>
          <w:szCs w:val="24"/>
        </w:rPr>
        <w:t>港航运输信息数据包括全国集装箱港口动态数据库、全球班轮船期数据库，具体技术要求如下：</w:t>
      </w:r>
    </w:p>
    <w:p w:rsidR="00A0319D" w:rsidRDefault="00A0319D">
      <w:pPr>
        <w:spacing w:line="360" w:lineRule="auto"/>
        <w:jc w:val="center"/>
        <w:rPr>
          <w:rStyle w:val="a3"/>
          <w:rFonts w:ascii="Times New Roman" w:eastAsia="微软雅黑" w:hAnsi="微软雅黑" w:cs="Times New Roman"/>
          <w:sz w:val="24"/>
          <w:szCs w:val="24"/>
        </w:rPr>
      </w:pPr>
    </w:p>
    <w:p w:rsidR="00A0319D" w:rsidRDefault="00206617">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项目概况：</w:t>
      </w:r>
      <w:bookmarkStart w:id="0" w:name="_GoBack"/>
      <w:bookmarkEnd w:id="0"/>
    </w:p>
    <w:p w:rsidR="00A0319D" w:rsidRDefault="00206617">
      <w:pPr>
        <w:spacing w:line="360" w:lineRule="auto"/>
        <w:ind w:firstLineChars="200" w:firstLine="480"/>
        <w:rPr>
          <w:rStyle w:val="a3"/>
          <w:rFonts w:ascii="Times New Roman" w:eastAsia="微软雅黑" w:hAnsi="Times New Roman" w:cs="Times New Roman"/>
          <w:b w:val="0"/>
          <w:sz w:val="24"/>
          <w:szCs w:val="24"/>
        </w:rPr>
      </w:pPr>
      <w:r>
        <w:rPr>
          <w:rStyle w:val="a3"/>
          <w:rFonts w:ascii="Times New Roman" w:eastAsia="微软雅黑" w:hAnsi="Times New Roman" w:cs="Times New Roman" w:hint="eastAsia"/>
          <w:b w:val="0"/>
          <w:sz w:val="24"/>
          <w:szCs w:val="24"/>
        </w:rPr>
        <w:t>全国集装箱港口动态数据库数据是国际海事组织亚洲海事技术合作中心（上海海事大学主办）研究国内港口、经济活动的基础数据之一。全国集装箱港口动态数据库系统收集和处理了包括中国</w:t>
      </w:r>
      <w:r>
        <w:rPr>
          <w:rStyle w:val="a3"/>
          <w:rFonts w:ascii="Times New Roman" w:eastAsia="微软雅黑" w:hAnsi="Times New Roman" w:cs="Times New Roman"/>
          <w:b w:val="0"/>
          <w:sz w:val="24"/>
          <w:szCs w:val="24"/>
        </w:rPr>
        <w:t>10</w:t>
      </w:r>
      <w:r>
        <w:rPr>
          <w:rStyle w:val="a3"/>
          <w:rFonts w:ascii="Times New Roman" w:eastAsia="微软雅黑" w:hAnsi="Times New Roman" w:cs="Times New Roman" w:hint="eastAsia"/>
          <w:b w:val="0"/>
          <w:sz w:val="24"/>
          <w:szCs w:val="24"/>
        </w:rPr>
        <w:t>大集装箱港口的集装箱船船期数据，</w:t>
      </w:r>
      <w:r>
        <w:rPr>
          <w:rStyle w:val="a3"/>
          <w:rFonts w:ascii="Times New Roman" w:eastAsia="微软雅黑" w:hAnsi="Times New Roman" w:cs="Times New Roman"/>
          <w:b w:val="0"/>
          <w:sz w:val="24"/>
          <w:szCs w:val="24"/>
        </w:rPr>
        <w:t>日常</w:t>
      </w:r>
      <w:r>
        <w:rPr>
          <w:rStyle w:val="a3"/>
          <w:rFonts w:ascii="Times New Roman" w:eastAsia="微软雅黑" w:hAnsi="Times New Roman" w:cs="Times New Roman" w:hint="eastAsia"/>
          <w:b w:val="0"/>
          <w:sz w:val="24"/>
          <w:szCs w:val="24"/>
        </w:rPr>
        <w:t>作业数据，</w:t>
      </w:r>
      <w:r>
        <w:rPr>
          <w:rStyle w:val="a3"/>
          <w:rFonts w:ascii="Times New Roman" w:eastAsia="微软雅黑" w:hAnsi="Times New Roman" w:cs="Times New Roman"/>
          <w:b w:val="0"/>
          <w:sz w:val="24"/>
          <w:szCs w:val="24"/>
        </w:rPr>
        <w:t>涵盖</w:t>
      </w:r>
      <w:r>
        <w:rPr>
          <w:rStyle w:val="a3"/>
          <w:rFonts w:ascii="Times New Roman" w:eastAsia="微软雅黑" w:hAnsi="Times New Roman" w:cs="Times New Roman" w:hint="eastAsia"/>
          <w:b w:val="0"/>
          <w:sz w:val="24"/>
          <w:szCs w:val="24"/>
        </w:rPr>
        <w:t>主要的国内集装箱船班轮公司，对评估和监控国内港口和经济变化趋势具有重要的作用，该数据在服务</w:t>
      </w:r>
      <w:r>
        <w:rPr>
          <w:rStyle w:val="a3"/>
          <w:rFonts w:ascii="Times New Roman" w:eastAsia="微软雅黑" w:hAnsi="Times New Roman" w:cs="Times New Roman"/>
          <w:b w:val="0"/>
          <w:sz w:val="24"/>
          <w:szCs w:val="24"/>
        </w:rPr>
        <w:t>上海</w:t>
      </w:r>
      <w:r>
        <w:rPr>
          <w:rStyle w:val="a3"/>
          <w:rFonts w:ascii="Times New Roman" w:eastAsia="微软雅黑" w:hAnsi="Times New Roman" w:cs="Times New Roman"/>
          <w:b w:val="0"/>
          <w:sz w:val="24"/>
          <w:szCs w:val="24"/>
        </w:rPr>
        <w:t>“</w:t>
      </w:r>
      <w:r>
        <w:rPr>
          <w:rStyle w:val="a3"/>
          <w:rFonts w:ascii="Times New Roman" w:eastAsia="微软雅黑" w:hAnsi="Times New Roman" w:cs="Times New Roman"/>
          <w:b w:val="0"/>
          <w:sz w:val="24"/>
          <w:szCs w:val="24"/>
        </w:rPr>
        <w:t>四个中心</w:t>
      </w:r>
      <w:r>
        <w:rPr>
          <w:rStyle w:val="a3"/>
          <w:rFonts w:ascii="Times New Roman" w:eastAsia="微软雅黑" w:hAnsi="Times New Roman" w:cs="Times New Roman"/>
          <w:b w:val="0"/>
          <w:sz w:val="24"/>
          <w:szCs w:val="24"/>
        </w:rPr>
        <w:t>”</w:t>
      </w:r>
      <w:r>
        <w:rPr>
          <w:rStyle w:val="a3"/>
          <w:rFonts w:ascii="Times New Roman" w:eastAsia="微软雅黑" w:hAnsi="Times New Roman" w:cs="Times New Roman" w:hint="eastAsia"/>
          <w:b w:val="0"/>
          <w:sz w:val="24"/>
          <w:szCs w:val="24"/>
        </w:rPr>
        <w:t>建设发挥桥头堡作用具有重要意义。</w:t>
      </w:r>
    </w:p>
    <w:p w:rsidR="00A0319D" w:rsidRDefault="00206617">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建设内容</w:t>
      </w:r>
    </w:p>
    <w:p w:rsidR="00A0319D" w:rsidRDefault="00206617">
      <w:pPr>
        <w:spacing w:line="360" w:lineRule="auto"/>
        <w:ind w:firstLineChars="200" w:firstLine="480"/>
        <w:rPr>
          <w:rStyle w:val="a3"/>
          <w:rFonts w:ascii="Times New Roman" w:eastAsia="微软雅黑" w:hAnsi="Times New Roman" w:cs="Times New Roman"/>
          <w:b w:val="0"/>
          <w:sz w:val="24"/>
          <w:szCs w:val="24"/>
        </w:rPr>
      </w:pPr>
      <w:r>
        <w:rPr>
          <w:rStyle w:val="a3"/>
          <w:rFonts w:ascii="Times New Roman" w:eastAsia="微软雅黑" w:hAnsi="Times New Roman" w:cs="Times New Roman" w:hint="eastAsia"/>
          <w:b w:val="0"/>
          <w:sz w:val="24"/>
          <w:szCs w:val="24"/>
        </w:rPr>
        <w:t>为推进项目的执行，需购买</w:t>
      </w:r>
      <w:r>
        <w:rPr>
          <w:rStyle w:val="a3"/>
          <w:rFonts w:ascii="Times New Roman" w:eastAsia="微软雅黑" w:hAnsi="Times New Roman" w:cs="Times New Roman" w:hint="eastAsia"/>
          <w:b w:val="0"/>
          <w:sz w:val="24"/>
          <w:szCs w:val="24"/>
        </w:rPr>
        <w:t>1</w:t>
      </w:r>
      <w:r>
        <w:rPr>
          <w:rStyle w:val="a3"/>
          <w:rFonts w:ascii="Times New Roman" w:eastAsia="微软雅黑" w:hAnsi="Times New Roman" w:cs="Times New Roman" w:hint="eastAsia"/>
          <w:b w:val="0"/>
          <w:sz w:val="24"/>
          <w:szCs w:val="24"/>
        </w:rPr>
        <w:t>年范围的全国集装箱港口动态数据库数据，该数据主要用于港口和国内贸易变化趋势的研究。</w:t>
      </w:r>
    </w:p>
    <w:p w:rsidR="00A0319D" w:rsidRDefault="00206617">
      <w:pPr>
        <w:pStyle w:val="a4"/>
        <w:numPr>
          <w:ilvl w:val="0"/>
          <w:numId w:val="1"/>
        </w:numPr>
        <w:spacing w:line="360" w:lineRule="auto"/>
        <w:ind w:firstLineChars="0"/>
        <w:rPr>
          <w:rFonts w:ascii="Times New Roman" w:eastAsia="微软雅黑" w:hAnsi="Times New Roman" w:cs="Times New Roman"/>
          <w:b/>
          <w:sz w:val="24"/>
          <w:szCs w:val="24"/>
        </w:rPr>
      </w:pPr>
      <w:r>
        <w:rPr>
          <w:rFonts w:ascii="Times New Roman" w:eastAsia="微软雅黑" w:hAnsi="微软雅黑" w:cs="Times New Roman"/>
          <w:b/>
          <w:sz w:val="24"/>
          <w:szCs w:val="24"/>
        </w:rPr>
        <w:t>功能需求</w:t>
      </w:r>
    </w:p>
    <w:p w:rsidR="00A0319D" w:rsidRDefault="00206617">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全国集装箱港口动态数据库数据（</w:t>
      </w:r>
      <w:r>
        <w:rPr>
          <w:rFonts w:ascii="Times New Roman" w:eastAsia="微软雅黑" w:hAnsi="Times New Roman" w:cs="Times New Roman" w:hint="eastAsia"/>
          <w:sz w:val="24"/>
          <w:szCs w:val="24"/>
        </w:rPr>
        <w:t>1</w:t>
      </w:r>
      <w:r>
        <w:rPr>
          <w:rFonts w:ascii="Times New Roman" w:eastAsia="微软雅黑" w:hAnsi="Times New Roman" w:cs="Times New Roman" w:hint="eastAsia"/>
          <w:sz w:val="24"/>
          <w:szCs w:val="24"/>
        </w:rPr>
        <w:t>年）；</w:t>
      </w:r>
    </w:p>
    <w:p w:rsidR="00A0319D" w:rsidRDefault="00206617">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保证数据及处理技术的可靠性和质量；</w:t>
      </w:r>
    </w:p>
    <w:p w:rsidR="00A0319D" w:rsidRDefault="00206617">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数据包或</w:t>
      </w:r>
      <w:r>
        <w:rPr>
          <w:rFonts w:ascii="Times New Roman" w:eastAsia="微软雅黑" w:hAnsi="Times New Roman" w:cs="Times New Roman" w:hint="eastAsia"/>
          <w:sz w:val="24"/>
          <w:szCs w:val="24"/>
        </w:rPr>
        <w:t>API</w:t>
      </w:r>
      <w:r>
        <w:rPr>
          <w:rFonts w:ascii="Times New Roman" w:eastAsia="微软雅黑" w:hAnsi="Times New Roman" w:cs="Times New Roman" w:hint="eastAsia"/>
          <w:sz w:val="24"/>
          <w:szCs w:val="24"/>
        </w:rPr>
        <w:t>通用文件格式传输。</w:t>
      </w:r>
    </w:p>
    <w:p w:rsidR="00A0319D" w:rsidRDefault="00206617">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技术参数</w:t>
      </w:r>
    </w:p>
    <w:p w:rsidR="00A0319D" w:rsidRDefault="00206617">
      <w:pPr>
        <w:pStyle w:val="a4"/>
        <w:numPr>
          <w:ilvl w:val="0"/>
          <w:numId w:val="4"/>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数据跨度周期为</w:t>
      </w:r>
      <w:r>
        <w:rPr>
          <w:rFonts w:ascii="Times New Roman" w:eastAsia="微软雅黑" w:hAnsi="Times New Roman" w:cs="Times New Roman"/>
          <w:sz w:val="24"/>
          <w:szCs w:val="24"/>
        </w:rPr>
        <w:t>1</w:t>
      </w:r>
      <w:r>
        <w:rPr>
          <w:rFonts w:ascii="Times New Roman" w:eastAsia="微软雅黑" w:hAnsi="Times New Roman" w:cs="Times New Roman" w:hint="eastAsia"/>
          <w:sz w:val="24"/>
          <w:szCs w:val="24"/>
        </w:rPr>
        <w:t>年（最近一年，</w:t>
      </w:r>
      <w:r>
        <w:rPr>
          <w:rFonts w:ascii="Times New Roman" w:eastAsia="微软雅黑" w:hAnsi="Times New Roman" w:cs="Times New Roman"/>
          <w:sz w:val="24"/>
          <w:szCs w:val="24"/>
        </w:rPr>
        <w:t>或</w:t>
      </w:r>
      <w:r>
        <w:rPr>
          <w:rFonts w:ascii="Times New Roman" w:eastAsia="微软雅黑" w:hAnsi="Times New Roman" w:cs="Times New Roman" w:hint="eastAsia"/>
          <w:sz w:val="24"/>
          <w:szCs w:val="24"/>
        </w:rPr>
        <w:t>供选择的历史</w:t>
      </w:r>
      <w:r>
        <w:rPr>
          <w:rFonts w:ascii="Times New Roman" w:eastAsia="微软雅黑" w:hAnsi="Times New Roman" w:cs="Times New Roman" w:hint="eastAsia"/>
          <w:sz w:val="24"/>
          <w:szCs w:val="24"/>
        </w:rPr>
        <w:t>1</w:t>
      </w:r>
      <w:r>
        <w:rPr>
          <w:rFonts w:ascii="Times New Roman" w:eastAsia="微软雅黑" w:hAnsi="Times New Roman" w:cs="Times New Roman" w:hint="eastAsia"/>
          <w:sz w:val="24"/>
          <w:szCs w:val="24"/>
        </w:rPr>
        <w:t>年的数据</w:t>
      </w:r>
      <w:r>
        <w:rPr>
          <w:rFonts w:ascii="Times New Roman" w:eastAsia="微软雅黑" w:hAnsi="Times New Roman" w:cs="Times New Roman"/>
          <w:sz w:val="24"/>
          <w:szCs w:val="24"/>
        </w:rPr>
        <w:t>）</w:t>
      </w:r>
      <w:r>
        <w:rPr>
          <w:rFonts w:ascii="Times New Roman" w:eastAsia="微软雅黑" w:hAnsi="Times New Roman" w:cs="Times New Roman" w:hint="eastAsia"/>
          <w:sz w:val="24"/>
          <w:szCs w:val="24"/>
        </w:rPr>
        <w:t>；</w:t>
      </w:r>
    </w:p>
    <w:p w:rsidR="00A0319D" w:rsidRDefault="00206617">
      <w:pPr>
        <w:pStyle w:val="a4"/>
        <w:numPr>
          <w:ilvl w:val="0"/>
          <w:numId w:val="4"/>
        </w:numPr>
        <w:spacing w:line="360" w:lineRule="auto"/>
        <w:ind w:firstLineChars="0"/>
        <w:rPr>
          <w:rFonts w:ascii="Times New Roman" w:eastAsia="微软雅黑" w:hAnsi="Times New Roman" w:cs="Times New Roman"/>
          <w:sz w:val="24"/>
          <w:szCs w:val="24"/>
        </w:rPr>
      </w:pPr>
      <w:r>
        <w:rPr>
          <w:rStyle w:val="a3"/>
          <w:rFonts w:ascii="Times New Roman" w:eastAsia="微软雅黑" w:hAnsi="Times New Roman" w:cs="Times New Roman" w:hint="eastAsia"/>
          <w:b w:val="0"/>
          <w:sz w:val="24"/>
          <w:szCs w:val="24"/>
        </w:rPr>
        <w:t>中国</w:t>
      </w:r>
      <w:r>
        <w:rPr>
          <w:rStyle w:val="a3"/>
          <w:rFonts w:ascii="Times New Roman" w:eastAsia="微软雅黑" w:hAnsi="Times New Roman" w:cs="Times New Roman"/>
          <w:b w:val="0"/>
          <w:sz w:val="24"/>
          <w:szCs w:val="24"/>
        </w:rPr>
        <w:t>10</w:t>
      </w:r>
      <w:r>
        <w:rPr>
          <w:rStyle w:val="a3"/>
          <w:rFonts w:ascii="Times New Roman" w:eastAsia="微软雅黑" w:hAnsi="Times New Roman" w:cs="Times New Roman" w:hint="eastAsia"/>
          <w:b w:val="0"/>
          <w:sz w:val="24"/>
          <w:szCs w:val="24"/>
        </w:rPr>
        <w:t>大集装箱港口的集装箱船船期数据、船舶挂靠数据，</w:t>
      </w:r>
      <w:r>
        <w:rPr>
          <w:rStyle w:val="a3"/>
          <w:rFonts w:ascii="Times New Roman" w:eastAsia="微软雅黑" w:hAnsi="Times New Roman" w:cs="Times New Roman"/>
          <w:b w:val="0"/>
          <w:sz w:val="24"/>
          <w:szCs w:val="24"/>
        </w:rPr>
        <w:t>主要</w:t>
      </w:r>
      <w:r>
        <w:rPr>
          <w:rStyle w:val="a3"/>
          <w:rFonts w:ascii="Times New Roman" w:eastAsia="微软雅黑" w:hAnsi="Times New Roman" w:cs="Times New Roman" w:hint="eastAsia"/>
          <w:b w:val="0"/>
          <w:sz w:val="24"/>
          <w:szCs w:val="24"/>
        </w:rPr>
        <w:t>集装箱船班轮公司</w:t>
      </w:r>
      <w:r>
        <w:rPr>
          <w:rFonts w:ascii="Times New Roman" w:eastAsia="微软雅黑" w:hAnsi="Times New Roman" w:cs="Times New Roman" w:hint="eastAsia"/>
          <w:sz w:val="24"/>
          <w:szCs w:val="24"/>
        </w:rPr>
        <w:t>。</w:t>
      </w:r>
    </w:p>
    <w:p w:rsidR="00A0319D" w:rsidRDefault="00206617">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技术支持与售后服务</w:t>
      </w:r>
    </w:p>
    <w:p w:rsidR="00A0319D" w:rsidRDefault="00206617">
      <w:r>
        <w:rPr>
          <w:rFonts w:ascii="Times New Roman" w:eastAsia="微软雅黑" w:hAnsi="微软雅黑" w:cs="Times New Roman"/>
          <w:sz w:val="24"/>
          <w:szCs w:val="24"/>
        </w:rPr>
        <w:t>乙方应根据项目单位的需求，对</w:t>
      </w:r>
      <w:r>
        <w:rPr>
          <w:rFonts w:ascii="Times New Roman" w:eastAsia="微软雅黑" w:hAnsi="微软雅黑" w:cs="Times New Roman" w:hint="eastAsia"/>
          <w:sz w:val="24"/>
          <w:szCs w:val="24"/>
        </w:rPr>
        <w:t>数据的完备性，实时性和有效性提供及时支持。</w:t>
      </w:r>
    </w:p>
    <w:p w:rsidR="00A0319D" w:rsidRDefault="00A0319D">
      <w:pPr>
        <w:spacing w:line="360" w:lineRule="auto"/>
      </w:pPr>
    </w:p>
    <w:p w:rsidR="00A0319D" w:rsidRDefault="00206617">
      <w:pPr>
        <w:spacing w:line="360" w:lineRule="auto"/>
        <w:jc w:val="center"/>
        <w:rPr>
          <w:rStyle w:val="a3"/>
          <w:rFonts w:ascii="Times New Roman" w:eastAsia="微软雅黑" w:hAnsi="微软雅黑" w:cs="Times New Roman"/>
          <w:sz w:val="30"/>
          <w:szCs w:val="30"/>
        </w:rPr>
      </w:pPr>
      <w:r>
        <w:rPr>
          <w:rStyle w:val="a3"/>
          <w:rFonts w:ascii="Times New Roman" w:eastAsia="微软雅黑" w:hAnsi="微软雅黑" w:cs="Times New Roman" w:hint="eastAsia"/>
          <w:sz w:val="30"/>
          <w:szCs w:val="30"/>
        </w:rPr>
        <w:lastRenderedPageBreak/>
        <w:t>全球班轮船期数据库技术要求</w:t>
      </w:r>
    </w:p>
    <w:p w:rsidR="00A0319D" w:rsidRDefault="00A0319D">
      <w:pPr>
        <w:spacing w:line="360" w:lineRule="auto"/>
        <w:jc w:val="center"/>
        <w:rPr>
          <w:rStyle w:val="a3"/>
          <w:rFonts w:ascii="Times New Roman" w:eastAsia="微软雅黑" w:hAnsi="微软雅黑" w:cs="Times New Roman"/>
          <w:sz w:val="24"/>
          <w:szCs w:val="24"/>
        </w:rPr>
      </w:pPr>
    </w:p>
    <w:p w:rsidR="00A0319D" w:rsidRDefault="00206617" w:rsidP="00904A6E">
      <w:pPr>
        <w:pStyle w:val="a4"/>
        <w:numPr>
          <w:ilvl w:val="0"/>
          <w:numId w:val="5"/>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项目概况：</w:t>
      </w:r>
    </w:p>
    <w:p w:rsidR="00A0319D" w:rsidRDefault="00206617">
      <w:pPr>
        <w:spacing w:line="360" w:lineRule="auto"/>
        <w:ind w:firstLineChars="200" w:firstLine="480"/>
        <w:rPr>
          <w:rStyle w:val="a3"/>
          <w:rFonts w:ascii="Times New Roman" w:eastAsia="微软雅黑" w:hAnsi="Times New Roman" w:cs="Times New Roman"/>
          <w:b w:val="0"/>
          <w:sz w:val="24"/>
          <w:szCs w:val="24"/>
        </w:rPr>
      </w:pPr>
      <w:r>
        <w:rPr>
          <w:rStyle w:val="a3"/>
          <w:rFonts w:ascii="Times New Roman" w:eastAsia="微软雅黑" w:hAnsi="Times New Roman" w:cs="Times New Roman" w:hint="eastAsia"/>
          <w:b w:val="0"/>
          <w:sz w:val="24"/>
          <w:szCs w:val="24"/>
        </w:rPr>
        <w:t>全球班轮船期数据是国际海事组织亚洲海事技术合作中心（上海海事大学主办）研究全球港口、经济活动的基础数据之一。全球班轮船期数据库系统收集和处理了包括中国</w:t>
      </w:r>
      <w:r>
        <w:rPr>
          <w:rStyle w:val="a3"/>
          <w:rFonts w:ascii="Times New Roman" w:eastAsia="微软雅黑" w:hAnsi="Times New Roman" w:cs="Times New Roman" w:hint="eastAsia"/>
          <w:b w:val="0"/>
          <w:sz w:val="24"/>
          <w:szCs w:val="24"/>
        </w:rPr>
        <w:t>8</w:t>
      </w:r>
      <w:r>
        <w:rPr>
          <w:rStyle w:val="a3"/>
          <w:rFonts w:ascii="Times New Roman" w:eastAsia="微软雅黑" w:hAnsi="Times New Roman" w:cs="Times New Roman" w:hint="eastAsia"/>
          <w:b w:val="0"/>
          <w:sz w:val="24"/>
          <w:szCs w:val="24"/>
        </w:rPr>
        <w:t>大港口到全球</w:t>
      </w:r>
      <w:r>
        <w:rPr>
          <w:rStyle w:val="a3"/>
          <w:rFonts w:ascii="Times New Roman" w:eastAsia="微软雅黑" w:hAnsi="Times New Roman" w:cs="Times New Roman" w:hint="eastAsia"/>
          <w:b w:val="0"/>
          <w:sz w:val="24"/>
          <w:szCs w:val="24"/>
        </w:rPr>
        <w:t>1800</w:t>
      </w:r>
      <w:r>
        <w:rPr>
          <w:rStyle w:val="a3"/>
          <w:rFonts w:ascii="Times New Roman" w:eastAsia="微软雅黑" w:hAnsi="Times New Roman" w:cs="Times New Roman" w:hint="eastAsia"/>
          <w:b w:val="0"/>
          <w:sz w:val="24"/>
          <w:szCs w:val="24"/>
        </w:rPr>
        <w:t>个基本港的集装箱船船期数据，</w:t>
      </w:r>
      <w:r>
        <w:rPr>
          <w:rStyle w:val="a3"/>
          <w:rFonts w:ascii="Times New Roman" w:eastAsia="微软雅黑" w:hAnsi="Times New Roman" w:cs="Times New Roman"/>
          <w:b w:val="0"/>
          <w:sz w:val="24"/>
          <w:szCs w:val="24"/>
        </w:rPr>
        <w:t>涵盖</w:t>
      </w:r>
      <w:r>
        <w:rPr>
          <w:rStyle w:val="a3"/>
          <w:rFonts w:ascii="Times New Roman" w:eastAsia="微软雅黑" w:hAnsi="Times New Roman" w:cs="Times New Roman" w:hint="eastAsia"/>
          <w:b w:val="0"/>
          <w:sz w:val="24"/>
          <w:szCs w:val="24"/>
        </w:rPr>
        <w:t>主要的</w:t>
      </w:r>
      <w:r>
        <w:rPr>
          <w:rStyle w:val="a3"/>
          <w:rFonts w:ascii="Times New Roman" w:eastAsia="微软雅黑" w:hAnsi="Times New Roman" w:cs="Times New Roman" w:hint="eastAsia"/>
          <w:b w:val="0"/>
          <w:sz w:val="24"/>
          <w:szCs w:val="24"/>
        </w:rPr>
        <w:t>42</w:t>
      </w:r>
      <w:r>
        <w:rPr>
          <w:rStyle w:val="a3"/>
          <w:rFonts w:ascii="Times New Roman" w:eastAsia="微软雅黑" w:hAnsi="Times New Roman" w:cs="Times New Roman" w:hint="eastAsia"/>
          <w:b w:val="0"/>
          <w:sz w:val="24"/>
          <w:szCs w:val="24"/>
        </w:rPr>
        <w:t>家集装箱船班轮公司，对评估和监控全球主要港口、经济体经济状况及之间的贸易关系变化趋势具有重要的作用，尤其是在当前全球贸易格局情况下，该数据在服务</w:t>
      </w:r>
      <w:r>
        <w:rPr>
          <w:rStyle w:val="a3"/>
          <w:rFonts w:ascii="Times New Roman" w:eastAsia="微软雅黑" w:hAnsi="Times New Roman" w:cs="Times New Roman"/>
          <w:b w:val="0"/>
          <w:sz w:val="24"/>
          <w:szCs w:val="24"/>
        </w:rPr>
        <w:t>上海</w:t>
      </w:r>
      <w:r>
        <w:rPr>
          <w:rStyle w:val="a3"/>
          <w:rFonts w:ascii="Times New Roman" w:eastAsia="微软雅黑" w:hAnsi="Times New Roman" w:cs="Times New Roman"/>
          <w:b w:val="0"/>
          <w:sz w:val="24"/>
          <w:szCs w:val="24"/>
        </w:rPr>
        <w:t>“</w:t>
      </w:r>
      <w:r>
        <w:rPr>
          <w:rStyle w:val="a3"/>
          <w:rFonts w:ascii="Times New Roman" w:eastAsia="微软雅黑" w:hAnsi="Times New Roman" w:cs="Times New Roman"/>
          <w:b w:val="0"/>
          <w:sz w:val="24"/>
          <w:szCs w:val="24"/>
        </w:rPr>
        <w:t>四个中心</w:t>
      </w:r>
      <w:r>
        <w:rPr>
          <w:rStyle w:val="a3"/>
          <w:rFonts w:ascii="Times New Roman" w:eastAsia="微软雅黑" w:hAnsi="Times New Roman" w:cs="Times New Roman"/>
          <w:b w:val="0"/>
          <w:sz w:val="24"/>
          <w:szCs w:val="24"/>
        </w:rPr>
        <w:t>”</w:t>
      </w:r>
      <w:r>
        <w:rPr>
          <w:rStyle w:val="a3"/>
          <w:rFonts w:ascii="Times New Roman" w:eastAsia="微软雅黑" w:hAnsi="Times New Roman" w:cs="Times New Roman" w:hint="eastAsia"/>
          <w:b w:val="0"/>
          <w:sz w:val="24"/>
          <w:szCs w:val="24"/>
        </w:rPr>
        <w:t>和参与“一带一路”建设发挥桥头堡作用具有重要意义。</w:t>
      </w:r>
    </w:p>
    <w:p w:rsidR="00A0319D" w:rsidRDefault="00206617" w:rsidP="00904A6E">
      <w:pPr>
        <w:pStyle w:val="a4"/>
        <w:numPr>
          <w:ilvl w:val="0"/>
          <w:numId w:val="5"/>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建设内容</w:t>
      </w:r>
    </w:p>
    <w:p w:rsidR="00A0319D" w:rsidRDefault="00206617">
      <w:pPr>
        <w:spacing w:line="360" w:lineRule="auto"/>
        <w:ind w:firstLineChars="200" w:firstLine="480"/>
        <w:rPr>
          <w:rStyle w:val="a3"/>
          <w:rFonts w:ascii="Times New Roman" w:eastAsia="微软雅黑" w:hAnsi="Times New Roman" w:cs="Times New Roman"/>
          <w:b w:val="0"/>
          <w:sz w:val="24"/>
          <w:szCs w:val="24"/>
        </w:rPr>
      </w:pPr>
      <w:r>
        <w:rPr>
          <w:rStyle w:val="a3"/>
          <w:rFonts w:ascii="Times New Roman" w:eastAsia="微软雅黑" w:hAnsi="Times New Roman" w:cs="Times New Roman" w:hint="eastAsia"/>
          <w:b w:val="0"/>
          <w:sz w:val="24"/>
          <w:szCs w:val="24"/>
        </w:rPr>
        <w:t>为推进项目的执行，需购买</w:t>
      </w:r>
      <w:r>
        <w:rPr>
          <w:rStyle w:val="a3"/>
          <w:rFonts w:ascii="Times New Roman" w:eastAsia="微软雅黑" w:hAnsi="Times New Roman" w:cs="Times New Roman" w:hint="eastAsia"/>
          <w:b w:val="0"/>
          <w:sz w:val="24"/>
          <w:szCs w:val="24"/>
        </w:rPr>
        <w:t>1</w:t>
      </w:r>
      <w:r>
        <w:rPr>
          <w:rStyle w:val="a3"/>
          <w:rFonts w:ascii="Times New Roman" w:eastAsia="微软雅黑" w:hAnsi="Times New Roman" w:cs="Times New Roman" w:hint="eastAsia"/>
          <w:b w:val="0"/>
          <w:sz w:val="24"/>
          <w:szCs w:val="24"/>
        </w:rPr>
        <w:t>年范围的全球班轮船期数据库数据，该数据主要用于港口、全球贸易及变化趋势的研究。</w:t>
      </w:r>
    </w:p>
    <w:p w:rsidR="00A0319D" w:rsidRDefault="00206617" w:rsidP="00904A6E">
      <w:pPr>
        <w:pStyle w:val="a4"/>
        <w:numPr>
          <w:ilvl w:val="0"/>
          <w:numId w:val="5"/>
        </w:numPr>
        <w:spacing w:line="360" w:lineRule="auto"/>
        <w:ind w:firstLineChars="0"/>
        <w:rPr>
          <w:rFonts w:ascii="Times New Roman" w:eastAsia="微软雅黑" w:hAnsi="Times New Roman" w:cs="Times New Roman"/>
          <w:b/>
          <w:sz w:val="24"/>
          <w:szCs w:val="24"/>
        </w:rPr>
      </w:pPr>
      <w:r>
        <w:rPr>
          <w:rFonts w:ascii="Times New Roman" w:eastAsia="微软雅黑" w:hAnsi="微软雅黑" w:cs="Times New Roman"/>
          <w:b/>
          <w:sz w:val="24"/>
          <w:szCs w:val="24"/>
        </w:rPr>
        <w:t>功能需求</w:t>
      </w:r>
    </w:p>
    <w:p w:rsidR="00A0319D" w:rsidRDefault="00206617">
      <w:pPr>
        <w:pStyle w:val="a4"/>
        <w:numPr>
          <w:ilvl w:val="0"/>
          <w:numId w:val="2"/>
        </w:numPr>
        <w:spacing w:line="360" w:lineRule="auto"/>
        <w:ind w:firstLineChars="0"/>
        <w:rPr>
          <w:rFonts w:ascii="Times New Roman" w:eastAsia="微软雅黑" w:hAnsi="Times New Roman" w:cs="Times New Roman"/>
          <w:sz w:val="24"/>
          <w:szCs w:val="24"/>
        </w:rPr>
      </w:pPr>
      <w:r>
        <w:rPr>
          <w:rStyle w:val="a3"/>
          <w:rFonts w:ascii="Times New Roman" w:eastAsia="微软雅黑" w:hAnsi="Times New Roman" w:cs="Times New Roman" w:hint="eastAsia"/>
          <w:b w:val="0"/>
          <w:sz w:val="24"/>
          <w:szCs w:val="24"/>
        </w:rPr>
        <w:t>全球班轮船期数据</w:t>
      </w:r>
      <w:r>
        <w:rPr>
          <w:rFonts w:ascii="Times New Roman" w:eastAsia="微软雅黑" w:hAnsi="Times New Roman" w:cs="Times New Roman" w:hint="eastAsia"/>
          <w:sz w:val="24"/>
          <w:szCs w:val="24"/>
        </w:rPr>
        <w:t>库数据（</w:t>
      </w:r>
      <w:r>
        <w:rPr>
          <w:rFonts w:ascii="Times New Roman" w:eastAsia="微软雅黑" w:hAnsi="Times New Roman" w:cs="Times New Roman" w:hint="eastAsia"/>
          <w:sz w:val="24"/>
          <w:szCs w:val="24"/>
        </w:rPr>
        <w:t>1</w:t>
      </w:r>
      <w:r>
        <w:rPr>
          <w:rFonts w:ascii="Times New Roman" w:eastAsia="微软雅黑" w:hAnsi="Times New Roman" w:cs="Times New Roman" w:hint="eastAsia"/>
          <w:sz w:val="24"/>
          <w:szCs w:val="24"/>
        </w:rPr>
        <w:t>年）；</w:t>
      </w:r>
    </w:p>
    <w:p w:rsidR="00A0319D" w:rsidRDefault="00206617">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保证数据及处理技术的可靠性和质量；</w:t>
      </w:r>
    </w:p>
    <w:p w:rsidR="00A0319D" w:rsidRDefault="00206617">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数据包或</w:t>
      </w:r>
      <w:r>
        <w:rPr>
          <w:rFonts w:ascii="Times New Roman" w:eastAsia="微软雅黑" w:hAnsi="Times New Roman" w:cs="Times New Roman" w:hint="eastAsia"/>
          <w:sz w:val="24"/>
          <w:szCs w:val="24"/>
        </w:rPr>
        <w:t>API</w:t>
      </w:r>
      <w:r>
        <w:rPr>
          <w:rFonts w:ascii="Times New Roman" w:eastAsia="微软雅黑" w:hAnsi="Times New Roman" w:cs="Times New Roman" w:hint="eastAsia"/>
          <w:sz w:val="24"/>
          <w:szCs w:val="24"/>
        </w:rPr>
        <w:t>通用文件格式传输。</w:t>
      </w:r>
    </w:p>
    <w:p w:rsidR="00A0319D" w:rsidRDefault="00206617" w:rsidP="00904A6E">
      <w:pPr>
        <w:pStyle w:val="a4"/>
        <w:numPr>
          <w:ilvl w:val="0"/>
          <w:numId w:val="5"/>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技术参数</w:t>
      </w:r>
    </w:p>
    <w:p w:rsidR="00A0319D" w:rsidRDefault="00206617">
      <w:pPr>
        <w:pStyle w:val="a4"/>
        <w:numPr>
          <w:ilvl w:val="0"/>
          <w:numId w:val="4"/>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数据跨度周期为</w:t>
      </w:r>
      <w:r>
        <w:rPr>
          <w:rFonts w:ascii="Times New Roman" w:eastAsia="微软雅黑" w:hAnsi="Times New Roman" w:cs="Times New Roman"/>
          <w:sz w:val="24"/>
          <w:szCs w:val="24"/>
        </w:rPr>
        <w:t>1</w:t>
      </w:r>
      <w:r>
        <w:rPr>
          <w:rFonts w:ascii="Times New Roman" w:eastAsia="微软雅黑" w:hAnsi="Times New Roman" w:cs="Times New Roman" w:hint="eastAsia"/>
          <w:sz w:val="24"/>
          <w:szCs w:val="24"/>
        </w:rPr>
        <w:t>年（最近一年，</w:t>
      </w:r>
      <w:r>
        <w:rPr>
          <w:rFonts w:ascii="Times New Roman" w:eastAsia="微软雅黑" w:hAnsi="Times New Roman" w:cs="Times New Roman"/>
          <w:sz w:val="24"/>
          <w:szCs w:val="24"/>
        </w:rPr>
        <w:t>或</w:t>
      </w:r>
      <w:r>
        <w:rPr>
          <w:rFonts w:ascii="Times New Roman" w:eastAsia="微软雅黑" w:hAnsi="Times New Roman" w:cs="Times New Roman" w:hint="eastAsia"/>
          <w:sz w:val="24"/>
          <w:szCs w:val="24"/>
        </w:rPr>
        <w:t>供选择的历史</w:t>
      </w:r>
      <w:r>
        <w:rPr>
          <w:rFonts w:ascii="Times New Roman" w:eastAsia="微软雅黑" w:hAnsi="Times New Roman" w:cs="Times New Roman" w:hint="eastAsia"/>
          <w:sz w:val="24"/>
          <w:szCs w:val="24"/>
        </w:rPr>
        <w:t>1</w:t>
      </w:r>
      <w:r>
        <w:rPr>
          <w:rFonts w:ascii="Times New Roman" w:eastAsia="微软雅黑" w:hAnsi="Times New Roman" w:cs="Times New Roman" w:hint="eastAsia"/>
          <w:sz w:val="24"/>
          <w:szCs w:val="24"/>
        </w:rPr>
        <w:t>年的数据</w:t>
      </w:r>
      <w:r>
        <w:rPr>
          <w:rFonts w:ascii="Times New Roman" w:eastAsia="微软雅黑" w:hAnsi="Times New Roman" w:cs="Times New Roman"/>
          <w:sz w:val="24"/>
          <w:szCs w:val="24"/>
        </w:rPr>
        <w:t>）</w:t>
      </w:r>
      <w:r>
        <w:rPr>
          <w:rFonts w:ascii="Times New Roman" w:eastAsia="微软雅黑" w:hAnsi="Times New Roman" w:cs="Times New Roman" w:hint="eastAsia"/>
          <w:sz w:val="24"/>
          <w:szCs w:val="24"/>
        </w:rPr>
        <w:t>；</w:t>
      </w:r>
    </w:p>
    <w:p w:rsidR="00A0319D" w:rsidRDefault="00206617">
      <w:pPr>
        <w:pStyle w:val="a4"/>
        <w:numPr>
          <w:ilvl w:val="0"/>
          <w:numId w:val="4"/>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涵盖</w:t>
      </w:r>
      <w:r>
        <w:rPr>
          <w:rStyle w:val="a3"/>
          <w:rFonts w:ascii="Times New Roman" w:eastAsia="微软雅黑" w:hAnsi="Times New Roman" w:cs="Times New Roman" w:hint="eastAsia"/>
          <w:b w:val="0"/>
          <w:sz w:val="24"/>
          <w:szCs w:val="24"/>
        </w:rPr>
        <w:t>中国</w:t>
      </w:r>
      <w:r>
        <w:rPr>
          <w:rStyle w:val="a3"/>
          <w:rFonts w:ascii="Times New Roman" w:eastAsia="微软雅黑" w:hAnsi="Times New Roman" w:cs="Times New Roman" w:hint="eastAsia"/>
          <w:b w:val="0"/>
          <w:sz w:val="24"/>
          <w:szCs w:val="24"/>
        </w:rPr>
        <w:t>8</w:t>
      </w:r>
      <w:r>
        <w:rPr>
          <w:rStyle w:val="a3"/>
          <w:rFonts w:ascii="Times New Roman" w:eastAsia="微软雅黑" w:hAnsi="Times New Roman" w:cs="Times New Roman" w:hint="eastAsia"/>
          <w:b w:val="0"/>
          <w:sz w:val="24"/>
          <w:szCs w:val="24"/>
        </w:rPr>
        <w:t>大港口到全球</w:t>
      </w:r>
      <w:r>
        <w:rPr>
          <w:rStyle w:val="a3"/>
          <w:rFonts w:ascii="Times New Roman" w:eastAsia="微软雅黑" w:hAnsi="Times New Roman" w:cs="Times New Roman" w:hint="eastAsia"/>
          <w:b w:val="0"/>
          <w:sz w:val="24"/>
          <w:szCs w:val="24"/>
        </w:rPr>
        <w:t>1800</w:t>
      </w:r>
      <w:r>
        <w:rPr>
          <w:rStyle w:val="a3"/>
          <w:rFonts w:ascii="Times New Roman" w:eastAsia="微软雅黑" w:hAnsi="Times New Roman" w:cs="Times New Roman" w:hint="eastAsia"/>
          <w:b w:val="0"/>
          <w:sz w:val="24"/>
          <w:szCs w:val="24"/>
        </w:rPr>
        <w:t>个基本港船期</w:t>
      </w:r>
      <w:r>
        <w:rPr>
          <w:rFonts w:ascii="Times New Roman" w:eastAsia="微软雅黑" w:hAnsi="Times New Roman" w:cs="Times New Roman" w:hint="eastAsia"/>
          <w:sz w:val="24"/>
          <w:szCs w:val="24"/>
        </w:rPr>
        <w:t>数据，</w:t>
      </w:r>
      <w:r>
        <w:rPr>
          <w:rStyle w:val="a3"/>
          <w:rFonts w:ascii="Times New Roman" w:eastAsia="微软雅黑" w:hAnsi="Times New Roman" w:cs="Times New Roman" w:hint="eastAsia"/>
          <w:b w:val="0"/>
          <w:sz w:val="24"/>
          <w:szCs w:val="24"/>
        </w:rPr>
        <w:t>42</w:t>
      </w:r>
      <w:r>
        <w:rPr>
          <w:rStyle w:val="a3"/>
          <w:rFonts w:ascii="Times New Roman" w:eastAsia="微软雅黑" w:hAnsi="Times New Roman" w:cs="Times New Roman" w:hint="eastAsia"/>
          <w:b w:val="0"/>
          <w:sz w:val="24"/>
          <w:szCs w:val="24"/>
        </w:rPr>
        <w:t>家集装箱船班轮公司</w:t>
      </w:r>
      <w:r>
        <w:rPr>
          <w:rFonts w:ascii="Times New Roman" w:eastAsia="微软雅黑" w:hAnsi="Times New Roman" w:cs="Times New Roman" w:hint="eastAsia"/>
          <w:sz w:val="24"/>
          <w:szCs w:val="24"/>
        </w:rPr>
        <w:t>。</w:t>
      </w:r>
    </w:p>
    <w:p w:rsidR="00A0319D" w:rsidRDefault="00206617" w:rsidP="00904A6E">
      <w:pPr>
        <w:pStyle w:val="a4"/>
        <w:numPr>
          <w:ilvl w:val="0"/>
          <w:numId w:val="5"/>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sz w:val="24"/>
          <w:szCs w:val="24"/>
        </w:rPr>
        <w:t>技术支持与售后服务</w:t>
      </w:r>
    </w:p>
    <w:p w:rsidR="00A0319D" w:rsidRDefault="00206617">
      <w:r>
        <w:rPr>
          <w:rFonts w:ascii="Times New Roman" w:eastAsia="微软雅黑" w:hAnsi="微软雅黑" w:cs="Times New Roman"/>
          <w:sz w:val="24"/>
          <w:szCs w:val="24"/>
        </w:rPr>
        <w:t>乙方应根据项目单位的需求，对</w:t>
      </w:r>
      <w:r>
        <w:rPr>
          <w:rFonts w:ascii="Times New Roman" w:eastAsia="微软雅黑" w:hAnsi="微软雅黑" w:cs="Times New Roman" w:hint="eastAsia"/>
          <w:sz w:val="24"/>
          <w:szCs w:val="24"/>
        </w:rPr>
        <w:t>数据的完备性，实时性和有效性提供及时支持。</w:t>
      </w:r>
    </w:p>
    <w:p w:rsidR="00A0319D" w:rsidRDefault="00A0319D">
      <w:pPr>
        <w:spacing w:line="360" w:lineRule="auto"/>
      </w:pPr>
    </w:p>
    <w:sectPr w:rsidR="00A0319D" w:rsidSect="00904A6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617" w:rsidRDefault="00206617" w:rsidP="00904A6E">
      <w:r>
        <w:separator/>
      </w:r>
    </w:p>
  </w:endnote>
  <w:endnote w:type="continuationSeparator" w:id="1">
    <w:p w:rsidR="00206617" w:rsidRDefault="00206617" w:rsidP="00904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617" w:rsidRDefault="00206617" w:rsidP="00904A6E">
      <w:r>
        <w:separator/>
      </w:r>
    </w:p>
  </w:footnote>
  <w:footnote w:type="continuationSeparator" w:id="1">
    <w:p w:rsidR="00206617" w:rsidRDefault="00206617" w:rsidP="00904A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A62D6"/>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FC4E5C"/>
    <w:multiLevelType w:val="hybridMultilevel"/>
    <w:tmpl w:val="EE68A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3060951"/>
    <w:multiLevelType w:val="hybridMultilevel"/>
    <w:tmpl w:val="D22428D6"/>
    <w:lvl w:ilvl="0" w:tplc="2474FF1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A00295"/>
    <w:multiLevelType w:val="hybridMultilevel"/>
    <w:tmpl w:val="EE68A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319D"/>
    <w:rsid w:val="00206617"/>
    <w:rsid w:val="00904A6E"/>
    <w:rsid w:val="00A0319D"/>
    <w:rsid w:val="00C85C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319D"/>
    <w:rPr>
      <w:b/>
      <w:bCs/>
    </w:rPr>
  </w:style>
  <w:style w:type="paragraph" w:styleId="a4">
    <w:name w:val="List Paragraph"/>
    <w:basedOn w:val="a"/>
    <w:uiPriority w:val="34"/>
    <w:qFormat/>
    <w:rsid w:val="00A0319D"/>
    <w:pPr>
      <w:ind w:firstLineChars="200" w:firstLine="420"/>
    </w:pPr>
  </w:style>
  <w:style w:type="character" w:styleId="a5">
    <w:name w:val="Emphasis"/>
    <w:basedOn w:val="a0"/>
    <w:uiPriority w:val="20"/>
    <w:qFormat/>
    <w:rsid w:val="00A0319D"/>
    <w:rPr>
      <w:i/>
      <w:iCs/>
    </w:rPr>
  </w:style>
  <w:style w:type="paragraph" w:styleId="a6">
    <w:name w:val="header"/>
    <w:basedOn w:val="a"/>
    <w:link w:val="Char"/>
    <w:uiPriority w:val="99"/>
    <w:semiHidden/>
    <w:unhideWhenUsed/>
    <w:rsid w:val="00904A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04A6E"/>
    <w:rPr>
      <w:sz w:val="18"/>
      <w:szCs w:val="18"/>
    </w:rPr>
  </w:style>
  <w:style w:type="paragraph" w:styleId="a7">
    <w:name w:val="footer"/>
    <w:basedOn w:val="a"/>
    <w:link w:val="Char0"/>
    <w:uiPriority w:val="99"/>
    <w:semiHidden/>
    <w:unhideWhenUsed/>
    <w:rsid w:val="00904A6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04A6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142</Words>
  <Characters>812</Characters>
  <Application>Microsoft Office Word</Application>
  <DocSecurity>0</DocSecurity>
  <Lines>6</Lines>
  <Paragraphs>1</Paragraphs>
  <ScaleCrop>false</ScaleCrop>
  <Company>上海海事大学</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Alai林书来</dc:creator>
  <cp:lastModifiedBy>FZ</cp:lastModifiedBy>
  <cp:revision>5</cp:revision>
  <dcterms:created xsi:type="dcterms:W3CDTF">2019-11-08T01:19:00Z</dcterms:created>
  <dcterms:modified xsi:type="dcterms:W3CDTF">2019-11-09T01:58:00Z</dcterms:modified>
</cp:coreProperties>
</file>