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2E" w:rsidRPr="00D436EC" w:rsidRDefault="00C3662E" w:rsidP="00D436E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6EC">
        <w:rPr>
          <w:rFonts w:ascii="Times New Roman" w:hAnsiTheme="minorEastAsia" w:cs="Times New Roman"/>
          <w:b/>
          <w:sz w:val="28"/>
          <w:szCs w:val="28"/>
        </w:rPr>
        <w:t>纹影仪技术要求</w:t>
      </w:r>
    </w:p>
    <w:p w:rsidR="00D436EC" w:rsidRPr="00D436EC" w:rsidRDefault="00D436EC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Theme="minorEastAsia" w:cs="Times New Roman"/>
          <w:sz w:val="28"/>
          <w:szCs w:val="28"/>
        </w:rPr>
        <w:t>设备数量：</w:t>
      </w:r>
      <w:r w:rsidRPr="00D436EC">
        <w:rPr>
          <w:rFonts w:ascii="Times New Roman" w:hAnsi="Times New Roman" w:cs="Times New Roman"/>
          <w:sz w:val="28"/>
          <w:szCs w:val="28"/>
        </w:rPr>
        <w:t>1</w:t>
      </w:r>
      <w:r w:rsidRPr="00D436EC">
        <w:rPr>
          <w:rFonts w:ascii="Times New Roman" w:hAnsiTheme="minorEastAsia" w:cs="Times New Roman"/>
          <w:sz w:val="28"/>
          <w:szCs w:val="28"/>
        </w:rPr>
        <w:t>台；</w:t>
      </w:r>
    </w:p>
    <w:p w:rsidR="00D436EC" w:rsidRPr="00D436EC" w:rsidRDefault="00C241E9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Theme="minorEastAsia" w:cs="Times New Roman"/>
          <w:sz w:val="28"/>
          <w:szCs w:val="28"/>
        </w:rPr>
        <w:t>供货期：</w:t>
      </w:r>
      <w:r w:rsidRPr="00D436EC">
        <w:rPr>
          <w:rFonts w:ascii="Times New Roman" w:hAnsi="Times New Roman" w:cs="Times New Roman"/>
          <w:sz w:val="28"/>
          <w:szCs w:val="28"/>
        </w:rPr>
        <w:t>30</w:t>
      </w:r>
      <w:r w:rsidRPr="00D436EC">
        <w:rPr>
          <w:rFonts w:ascii="Times New Roman" w:hAnsiTheme="minorEastAsia" w:cs="Times New Roman"/>
          <w:sz w:val="28"/>
          <w:szCs w:val="28"/>
        </w:rPr>
        <w:t>天</w:t>
      </w:r>
      <w:bookmarkStart w:id="0" w:name="_GoBack"/>
      <w:bookmarkEnd w:id="0"/>
      <w:r w:rsidR="00D436EC" w:rsidRPr="00D436EC">
        <w:rPr>
          <w:rFonts w:ascii="Times New Roman" w:hAnsiTheme="minorEastAsia" w:cs="Times New Roman"/>
          <w:sz w:val="28"/>
          <w:szCs w:val="28"/>
        </w:rPr>
        <w:t>；</w:t>
      </w:r>
    </w:p>
    <w:p w:rsidR="00C3662E" w:rsidRPr="00D436EC" w:rsidRDefault="00C3662E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="Times New Roman" w:cs="Times New Roman"/>
          <w:sz w:val="28"/>
          <w:szCs w:val="28"/>
        </w:rPr>
        <w:t>1)</w:t>
      </w:r>
      <w:r w:rsidRPr="00D436EC">
        <w:rPr>
          <w:rFonts w:ascii="Times New Roman" w:hAnsiTheme="minorEastAsia" w:cs="Times New Roman"/>
          <w:sz w:val="28"/>
          <w:szCs w:val="28"/>
        </w:rPr>
        <w:t>主透镜：通光口径</w:t>
      </w:r>
      <w:r w:rsidRPr="00D436EC">
        <w:rPr>
          <w:rFonts w:ascii="Times New Roman" w:hAnsi="Times New Roman" w:cs="Times New Roman"/>
          <w:sz w:val="28"/>
          <w:szCs w:val="28"/>
        </w:rPr>
        <w:t>Φ150mm</w:t>
      </w:r>
      <w:r w:rsidRPr="00D436EC">
        <w:rPr>
          <w:rFonts w:ascii="Times New Roman" w:hAnsiTheme="minorEastAsia" w:cs="Times New Roman"/>
          <w:sz w:val="28"/>
          <w:szCs w:val="28"/>
        </w:rPr>
        <w:t>，相对孔径</w:t>
      </w:r>
      <w:r w:rsidRPr="00D436EC">
        <w:rPr>
          <w:rFonts w:ascii="Times New Roman" w:hAnsi="Times New Roman" w:cs="Times New Roman"/>
          <w:sz w:val="28"/>
          <w:szCs w:val="28"/>
        </w:rPr>
        <w:t>1:10</w:t>
      </w:r>
      <w:r w:rsidRPr="00D436EC">
        <w:rPr>
          <w:rFonts w:ascii="Times New Roman" w:hAnsiTheme="minorEastAsia" w:cs="Times New Roman"/>
          <w:sz w:val="28"/>
          <w:szCs w:val="28"/>
        </w:rPr>
        <w:t>，双胶合消色差及相关像差；</w:t>
      </w:r>
    </w:p>
    <w:p w:rsidR="00C3662E" w:rsidRPr="00D436EC" w:rsidRDefault="00C3662E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="Times New Roman" w:cs="Times New Roman"/>
          <w:sz w:val="28"/>
          <w:szCs w:val="28"/>
        </w:rPr>
        <w:t>2)</w:t>
      </w:r>
      <w:r w:rsidRPr="00D436EC">
        <w:rPr>
          <w:rFonts w:ascii="Times New Roman" w:hAnsiTheme="minorEastAsia" w:cs="Times New Roman"/>
          <w:sz w:val="28"/>
          <w:szCs w:val="28"/>
        </w:rPr>
        <w:t>光源狭缝系统：激光光源，</w:t>
      </w:r>
      <w:r w:rsidRPr="00D436EC">
        <w:rPr>
          <w:rFonts w:ascii="Times New Roman" w:hAnsi="Times New Roman" w:cs="Times New Roman"/>
          <w:sz w:val="28"/>
          <w:szCs w:val="28"/>
        </w:rPr>
        <w:t>532nm</w:t>
      </w:r>
      <w:r w:rsidRPr="00D436EC">
        <w:rPr>
          <w:rFonts w:ascii="Times New Roman" w:hAnsiTheme="minorEastAsia" w:cs="Times New Roman"/>
          <w:sz w:val="28"/>
          <w:szCs w:val="28"/>
        </w:rPr>
        <w:t>，功率</w:t>
      </w:r>
      <w:r w:rsidRPr="00D436EC">
        <w:rPr>
          <w:rFonts w:ascii="Times New Roman" w:hAnsi="Times New Roman" w:cs="Times New Roman"/>
          <w:sz w:val="28"/>
          <w:szCs w:val="28"/>
        </w:rPr>
        <w:t>0-4W</w:t>
      </w:r>
      <w:r w:rsidRPr="00D436EC">
        <w:rPr>
          <w:rFonts w:ascii="Times New Roman" w:hAnsiTheme="minorEastAsia" w:cs="Times New Roman"/>
          <w:sz w:val="28"/>
          <w:szCs w:val="28"/>
        </w:rPr>
        <w:t>连续可调；</w:t>
      </w:r>
      <w:r w:rsidRPr="00D436EC">
        <w:rPr>
          <w:rFonts w:ascii="Times New Roman" w:hAnsi="Times New Roman" w:cs="Times New Roman"/>
          <w:sz w:val="28"/>
          <w:szCs w:val="28"/>
        </w:rPr>
        <w:t>Φ40m</w:t>
      </w:r>
      <w:r w:rsidRPr="00D436EC">
        <w:rPr>
          <w:rFonts w:ascii="Times New Roman" w:hAnsiTheme="minorEastAsia" w:cs="Times New Roman"/>
          <w:sz w:val="28"/>
          <w:szCs w:val="28"/>
        </w:rPr>
        <w:t>双复眼聚光镜匀化输出，消相干，刀口切割</w:t>
      </w:r>
      <w:r w:rsidRPr="00D436EC">
        <w:rPr>
          <w:rFonts w:ascii="Times New Roman" w:hAnsi="Times New Roman" w:cs="Times New Roman"/>
          <w:sz w:val="28"/>
          <w:szCs w:val="28"/>
        </w:rPr>
        <w:t>80%</w:t>
      </w:r>
      <w:r w:rsidRPr="00D436EC">
        <w:rPr>
          <w:rFonts w:ascii="Times New Roman" w:hAnsiTheme="minorEastAsia" w:cs="Times New Roman"/>
          <w:sz w:val="28"/>
          <w:szCs w:val="28"/>
        </w:rPr>
        <w:t>无边缘衍射条纹，脉冲和连续输出模式可调，带控制软件；小孔</w:t>
      </w:r>
      <w:r w:rsidRPr="00D436EC">
        <w:rPr>
          <w:rFonts w:ascii="Times New Roman" w:hAnsi="Times New Roman" w:cs="Times New Roman"/>
          <w:sz w:val="28"/>
          <w:szCs w:val="28"/>
        </w:rPr>
        <w:t>0-4mm</w:t>
      </w:r>
      <w:r w:rsidRPr="00D436EC">
        <w:rPr>
          <w:rFonts w:ascii="Times New Roman" w:hAnsiTheme="minorEastAsia" w:cs="Times New Roman"/>
          <w:sz w:val="28"/>
          <w:szCs w:val="28"/>
        </w:rPr>
        <w:t>可调，沿光轴调节</w:t>
      </w:r>
      <w:r w:rsidRPr="00D436EC">
        <w:rPr>
          <w:rFonts w:ascii="Times New Roman" w:hAnsi="Times New Roman" w:cs="Times New Roman"/>
          <w:sz w:val="28"/>
          <w:szCs w:val="28"/>
        </w:rPr>
        <w:t>±20mm</w:t>
      </w:r>
      <w:r w:rsidRPr="00D436EC">
        <w:rPr>
          <w:rFonts w:ascii="Times New Roman" w:hAnsiTheme="minorEastAsia" w:cs="Times New Roman"/>
          <w:sz w:val="28"/>
          <w:szCs w:val="28"/>
        </w:rPr>
        <w:t>，步进精度</w:t>
      </w:r>
      <w:r w:rsidRPr="00D436EC">
        <w:rPr>
          <w:rFonts w:ascii="Times New Roman" w:hAnsi="Times New Roman" w:cs="Times New Roman"/>
          <w:sz w:val="28"/>
          <w:szCs w:val="28"/>
        </w:rPr>
        <w:t>0.1mm</w:t>
      </w:r>
      <w:r w:rsidRPr="00D436EC">
        <w:rPr>
          <w:rFonts w:ascii="Times New Roman" w:hAnsiTheme="minorEastAsia" w:cs="Times New Roman"/>
          <w:sz w:val="28"/>
          <w:szCs w:val="28"/>
        </w:rPr>
        <w:t>；</w:t>
      </w:r>
    </w:p>
    <w:p w:rsidR="00C3662E" w:rsidRPr="00D436EC" w:rsidRDefault="00C3662E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="Times New Roman" w:cs="Times New Roman"/>
          <w:sz w:val="28"/>
          <w:szCs w:val="28"/>
        </w:rPr>
        <w:t>3)</w:t>
      </w:r>
      <w:r w:rsidRPr="00D436EC">
        <w:rPr>
          <w:rFonts w:ascii="Times New Roman" w:hAnsiTheme="minorEastAsia" w:cs="Times New Roman"/>
          <w:sz w:val="28"/>
          <w:szCs w:val="28"/>
        </w:rPr>
        <w:t>刀口成像系统：刀口：</w:t>
      </w:r>
      <w:r w:rsidRPr="00D436EC">
        <w:rPr>
          <w:rFonts w:ascii="Times New Roman" w:hAnsi="Times New Roman" w:cs="Times New Roman"/>
          <w:sz w:val="28"/>
          <w:szCs w:val="28"/>
        </w:rPr>
        <w:t>0-10mm</w:t>
      </w:r>
      <w:r w:rsidRPr="00D436EC">
        <w:rPr>
          <w:rFonts w:ascii="Times New Roman" w:hAnsiTheme="minorEastAsia" w:cs="Times New Roman"/>
          <w:sz w:val="28"/>
          <w:szCs w:val="28"/>
        </w:rPr>
        <w:t>连续可调，步进</w:t>
      </w:r>
      <w:r w:rsidRPr="00D436EC">
        <w:rPr>
          <w:rFonts w:ascii="Times New Roman" w:hAnsi="Times New Roman" w:cs="Times New Roman"/>
          <w:sz w:val="28"/>
          <w:szCs w:val="28"/>
        </w:rPr>
        <w:t>0.01mm</w:t>
      </w:r>
      <w:r w:rsidRPr="00D436EC">
        <w:rPr>
          <w:rFonts w:ascii="Times New Roman" w:hAnsiTheme="minorEastAsia" w:cs="Times New Roman"/>
          <w:sz w:val="28"/>
          <w:szCs w:val="28"/>
        </w:rPr>
        <w:t>，</w:t>
      </w:r>
      <w:r w:rsidRPr="00D436EC">
        <w:rPr>
          <w:rFonts w:ascii="Times New Roman" w:hAnsi="Times New Roman" w:cs="Times New Roman"/>
          <w:sz w:val="28"/>
          <w:szCs w:val="28"/>
        </w:rPr>
        <w:t>0-180°</w:t>
      </w:r>
      <w:r w:rsidRPr="00D436EC">
        <w:rPr>
          <w:rFonts w:ascii="Times New Roman" w:hAnsiTheme="minorEastAsia" w:cs="Times New Roman"/>
          <w:sz w:val="28"/>
          <w:szCs w:val="28"/>
        </w:rPr>
        <w:t>连续可调；成像物镜口径</w:t>
      </w:r>
      <w:r w:rsidRPr="00D436EC">
        <w:rPr>
          <w:rFonts w:ascii="Times New Roman" w:hAnsi="Times New Roman" w:cs="Times New Roman"/>
          <w:sz w:val="28"/>
          <w:szCs w:val="28"/>
        </w:rPr>
        <w:t>Φ38mm</w:t>
      </w:r>
      <w:r w:rsidRPr="00D436EC">
        <w:rPr>
          <w:rFonts w:ascii="Times New Roman" w:hAnsiTheme="minorEastAsia" w:cs="Times New Roman"/>
          <w:sz w:val="28"/>
          <w:szCs w:val="28"/>
        </w:rPr>
        <w:t>，分辨率</w:t>
      </w:r>
      <w:r w:rsidRPr="00D436EC">
        <w:rPr>
          <w:rFonts w:ascii="Times New Roman" w:hAnsi="Times New Roman" w:cs="Times New Roman"/>
          <w:sz w:val="28"/>
          <w:szCs w:val="28"/>
        </w:rPr>
        <w:t>≥15 lp/mm</w:t>
      </w:r>
      <w:r w:rsidRPr="00D436EC">
        <w:rPr>
          <w:rFonts w:ascii="Times New Roman" w:hAnsiTheme="minorEastAsia" w:cs="Times New Roman"/>
          <w:sz w:val="28"/>
          <w:szCs w:val="28"/>
        </w:rPr>
        <w:t>，</w:t>
      </w:r>
      <w:r w:rsidRPr="00D436EC">
        <w:rPr>
          <w:rFonts w:ascii="Times New Roman" w:hAnsi="Times New Roman" w:cs="Times New Roman"/>
          <w:sz w:val="28"/>
          <w:szCs w:val="28"/>
        </w:rPr>
        <w:t>F</w:t>
      </w:r>
      <w:r w:rsidRPr="00D436EC">
        <w:rPr>
          <w:rFonts w:ascii="Times New Roman" w:hAnsiTheme="minorEastAsia" w:cs="Times New Roman"/>
          <w:sz w:val="28"/>
          <w:szCs w:val="28"/>
        </w:rPr>
        <w:t>口；</w:t>
      </w:r>
    </w:p>
    <w:p w:rsidR="00C3662E" w:rsidRPr="00D436EC" w:rsidRDefault="00C3662E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="Times New Roman" w:cs="Times New Roman"/>
          <w:sz w:val="28"/>
          <w:szCs w:val="28"/>
        </w:rPr>
        <w:t>4)</w:t>
      </w:r>
      <w:r w:rsidRPr="00D436EC">
        <w:rPr>
          <w:rFonts w:ascii="Times New Roman" w:hAnsiTheme="minorEastAsia" w:cs="Times New Roman"/>
          <w:sz w:val="28"/>
          <w:szCs w:val="28"/>
        </w:rPr>
        <w:t>装调机械结构：主镜及光源刀口俯仰水平调节角度</w:t>
      </w:r>
      <w:r w:rsidRPr="00D436EC">
        <w:rPr>
          <w:rFonts w:ascii="Times New Roman" w:hAnsi="Times New Roman" w:cs="Times New Roman"/>
          <w:sz w:val="28"/>
          <w:szCs w:val="28"/>
        </w:rPr>
        <w:t>±3°</w:t>
      </w:r>
      <w:r w:rsidRPr="00D436EC">
        <w:rPr>
          <w:rFonts w:ascii="Times New Roman" w:hAnsiTheme="minorEastAsia" w:cs="Times New Roman"/>
          <w:sz w:val="28"/>
          <w:szCs w:val="28"/>
        </w:rPr>
        <w:t>，一维调节量</w:t>
      </w:r>
      <w:r w:rsidRPr="00D436EC">
        <w:rPr>
          <w:rFonts w:ascii="Times New Roman" w:hAnsi="Times New Roman" w:cs="Times New Roman"/>
          <w:sz w:val="28"/>
          <w:szCs w:val="28"/>
        </w:rPr>
        <w:t>±10mm</w:t>
      </w:r>
      <w:r w:rsidRPr="00D436EC">
        <w:rPr>
          <w:rFonts w:ascii="Times New Roman" w:hAnsiTheme="minorEastAsia" w:cs="Times New Roman"/>
          <w:sz w:val="28"/>
          <w:szCs w:val="28"/>
        </w:rPr>
        <w:t>；升降调节</w:t>
      </w:r>
      <w:r w:rsidRPr="00D436EC">
        <w:rPr>
          <w:rFonts w:ascii="Times New Roman" w:hAnsi="Times New Roman" w:cs="Times New Roman"/>
          <w:sz w:val="28"/>
          <w:szCs w:val="28"/>
        </w:rPr>
        <w:t>±60mm</w:t>
      </w:r>
      <w:r w:rsidRPr="00D436EC">
        <w:rPr>
          <w:rFonts w:ascii="Times New Roman" w:hAnsiTheme="minorEastAsia" w:cs="Times New Roman"/>
          <w:sz w:val="28"/>
          <w:szCs w:val="28"/>
        </w:rPr>
        <w:t>，采用直线导轨管式布局。</w:t>
      </w:r>
    </w:p>
    <w:p w:rsidR="006216EE" w:rsidRPr="00D436EC" w:rsidRDefault="00C3662E" w:rsidP="00D436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36EC">
        <w:rPr>
          <w:rFonts w:ascii="Times New Roman" w:hAnsi="Times New Roman" w:cs="Times New Roman"/>
          <w:sz w:val="28"/>
          <w:szCs w:val="28"/>
        </w:rPr>
        <w:t>5)</w:t>
      </w:r>
      <w:r w:rsidRPr="00D436EC">
        <w:rPr>
          <w:rFonts w:ascii="Times New Roman" w:hAnsiTheme="minorEastAsia" w:cs="Times New Roman"/>
          <w:sz w:val="28"/>
          <w:szCs w:val="28"/>
        </w:rPr>
        <w:t>自发光消光系统：消光比</w:t>
      </w:r>
      <w:r w:rsidRPr="00D436EC">
        <w:rPr>
          <w:rFonts w:ascii="Times New Roman" w:hAnsi="Times New Roman" w:cs="Times New Roman"/>
          <w:sz w:val="28"/>
          <w:szCs w:val="28"/>
        </w:rPr>
        <w:t>1</w:t>
      </w:r>
      <w:r w:rsidRPr="00D436EC">
        <w:rPr>
          <w:rFonts w:ascii="Times New Roman" w:hAnsiTheme="minorEastAsia" w:cs="Times New Roman"/>
          <w:sz w:val="28"/>
          <w:szCs w:val="28"/>
        </w:rPr>
        <w:t>：</w:t>
      </w:r>
      <w:r w:rsidRPr="00D436EC">
        <w:rPr>
          <w:rFonts w:ascii="Times New Roman" w:hAnsi="Times New Roman" w:cs="Times New Roman"/>
          <w:sz w:val="28"/>
          <w:szCs w:val="28"/>
        </w:rPr>
        <w:t>1000</w:t>
      </w:r>
      <w:r w:rsidRPr="00D436EC">
        <w:rPr>
          <w:rFonts w:ascii="Times New Roman" w:hAnsiTheme="minorEastAsia" w:cs="Times New Roman"/>
          <w:sz w:val="28"/>
          <w:szCs w:val="28"/>
        </w:rPr>
        <w:t>。</w:t>
      </w:r>
    </w:p>
    <w:sectPr w:rsidR="006216EE" w:rsidRPr="00D436EC" w:rsidSect="00D436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80F" w:rsidRDefault="002E380F" w:rsidP="00C3662E">
      <w:r>
        <w:separator/>
      </w:r>
    </w:p>
  </w:endnote>
  <w:endnote w:type="continuationSeparator" w:id="1">
    <w:p w:rsidR="002E380F" w:rsidRDefault="002E380F" w:rsidP="00C3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80F" w:rsidRDefault="002E380F" w:rsidP="00C3662E">
      <w:r>
        <w:separator/>
      </w:r>
    </w:p>
  </w:footnote>
  <w:footnote w:type="continuationSeparator" w:id="1">
    <w:p w:rsidR="002E380F" w:rsidRDefault="002E380F" w:rsidP="00C36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029"/>
    <w:rsid w:val="002E380F"/>
    <w:rsid w:val="00424029"/>
    <w:rsid w:val="005F4D36"/>
    <w:rsid w:val="006216EE"/>
    <w:rsid w:val="00AB703C"/>
    <w:rsid w:val="00C241E9"/>
    <w:rsid w:val="00C3662E"/>
    <w:rsid w:val="00D4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6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Lijiang Wei</dc:creator>
  <cp:keywords/>
  <dc:description/>
  <cp:lastModifiedBy>仲杰</cp:lastModifiedBy>
  <cp:revision>5</cp:revision>
  <dcterms:created xsi:type="dcterms:W3CDTF">2020-10-22T06:14:00Z</dcterms:created>
  <dcterms:modified xsi:type="dcterms:W3CDTF">2020-10-22T07:51:00Z</dcterms:modified>
</cp:coreProperties>
</file>