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68" w:rsidRDefault="00692C12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附件一：技术要求</w:t>
      </w:r>
    </w:p>
    <w:p w:rsidR="00161568" w:rsidRDefault="00692C12">
      <w:pPr>
        <w:spacing w:line="4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一卡通系统卡片技术</w:t>
      </w:r>
      <w:r>
        <w:rPr>
          <w:b/>
          <w:sz w:val="28"/>
          <w:szCs w:val="28"/>
        </w:rPr>
        <w:t>参数及服务</w:t>
      </w:r>
      <w:r>
        <w:rPr>
          <w:rFonts w:hint="eastAsia"/>
          <w:b/>
          <w:sz w:val="28"/>
          <w:szCs w:val="28"/>
        </w:rPr>
        <w:t>要求</w:t>
      </w:r>
    </w:p>
    <w:p w:rsidR="00161568" w:rsidRDefault="00692C12">
      <w:pPr>
        <w:pStyle w:val="1"/>
        <w:numPr>
          <w:ilvl w:val="0"/>
          <w:numId w:val="1"/>
        </w:numPr>
        <w:spacing w:line="48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用途</w:t>
      </w:r>
      <w:r>
        <w:rPr>
          <w:b/>
          <w:szCs w:val="21"/>
        </w:rPr>
        <w:t>及数量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1845"/>
        <w:gridCol w:w="4427"/>
      </w:tblGrid>
      <w:tr w:rsidR="00161568">
        <w:tc>
          <w:tcPr>
            <w:tcW w:w="1852" w:type="pct"/>
          </w:tcPr>
          <w:p w:rsidR="00161568" w:rsidRDefault="00692C1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研究生卡、</w:t>
            </w:r>
            <w:r>
              <w:rPr>
                <w:rFonts w:hint="eastAsia"/>
                <w:szCs w:val="21"/>
              </w:rPr>
              <w:t>留</w:t>
            </w:r>
            <w:r>
              <w:rPr>
                <w:szCs w:val="21"/>
              </w:rPr>
              <w:t>学生卡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教师卡</w:t>
            </w:r>
            <w:r>
              <w:rPr>
                <w:rFonts w:hint="eastAsia"/>
                <w:szCs w:val="21"/>
              </w:rPr>
              <w:t>、记名卡、出入卡、校友卡</w:t>
            </w:r>
          </w:p>
        </w:tc>
        <w:tc>
          <w:tcPr>
            <w:tcW w:w="926" w:type="pct"/>
          </w:tcPr>
          <w:p w:rsidR="00161568" w:rsidRDefault="00692C1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000</w:t>
            </w:r>
            <w:r>
              <w:rPr>
                <w:rFonts w:hint="eastAsia"/>
                <w:szCs w:val="21"/>
              </w:rPr>
              <w:t>张</w:t>
            </w:r>
          </w:p>
        </w:tc>
        <w:tc>
          <w:tcPr>
            <w:tcW w:w="2222" w:type="pct"/>
          </w:tcPr>
          <w:p w:rsidR="00161568" w:rsidRDefault="00692C1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提供</w:t>
            </w:r>
            <w:r>
              <w:rPr>
                <w:rFonts w:hint="eastAsia"/>
                <w:szCs w:val="21"/>
              </w:rPr>
              <w:t>样式</w:t>
            </w:r>
            <w:r>
              <w:rPr>
                <w:szCs w:val="21"/>
              </w:rPr>
              <w:t>设计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用</w:t>
            </w: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一卡通系统</w:t>
            </w:r>
          </w:p>
        </w:tc>
      </w:tr>
      <w:tr w:rsidR="00161568">
        <w:tc>
          <w:tcPr>
            <w:tcW w:w="1852" w:type="pct"/>
          </w:tcPr>
          <w:p w:rsidR="00161568" w:rsidRDefault="00692C1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生卡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研究生卡（</w:t>
            </w: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>性化印刷）</w:t>
            </w:r>
          </w:p>
        </w:tc>
        <w:tc>
          <w:tcPr>
            <w:tcW w:w="926" w:type="pct"/>
          </w:tcPr>
          <w:p w:rsidR="00161568" w:rsidRDefault="00692C1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约</w:t>
            </w:r>
            <w:r>
              <w:rPr>
                <w:szCs w:val="21"/>
              </w:rPr>
              <w:t>15000</w:t>
            </w:r>
            <w:r>
              <w:rPr>
                <w:rFonts w:hint="eastAsia"/>
                <w:szCs w:val="21"/>
              </w:rPr>
              <w:t>张</w:t>
            </w:r>
          </w:p>
        </w:tc>
        <w:tc>
          <w:tcPr>
            <w:tcW w:w="2222" w:type="pct"/>
          </w:tcPr>
          <w:p w:rsidR="00161568" w:rsidRDefault="00692C1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szCs w:val="21"/>
              </w:rPr>
              <w:t>学校提供</w:t>
            </w:r>
            <w:r>
              <w:rPr>
                <w:rFonts w:hint="eastAsia"/>
                <w:szCs w:val="21"/>
              </w:rPr>
              <w:t>样式</w:t>
            </w:r>
            <w:r>
              <w:rPr>
                <w:szCs w:val="21"/>
              </w:rPr>
              <w:t>设计，印刷照片以及</w:t>
            </w:r>
            <w:r>
              <w:rPr>
                <w:rFonts w:hint="eastAsia"/>
                <w:szCs w:val="21"/>
              </w:rPr>
              <w:t>姓名</w:t>
            </w:r>
            <w:r>
              <w:rPr>
                <w:szCs w:val="21"/>
              </w:rPr>
              <w:t>等信息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用</w:t>
            </w:r>
            <w:r>
              <w:rPr>
                <w:rFonts w:hint="eastAsia"/>
                <w:szCs w:val="21"/>
              </w:rPr>
              <w:t>于</w:t>
            </w: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>一卡通系统</w:t>
            </w:r>
          </w:p>
        </w:tc>
      </w:tr>
    </w:tbl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注：本采购合同签订有效期限为三年，需方于三年内按需分批采购货物，用完为止。供方凭需方提交的《购卡申请表》按时供货，货物实际采购数量以《购卡申请表》数量为准。</w:t>
      </w:r>
    </w:p>
    <w:p w:rsidR="00161568" w:rsidRDefault="00692C12">
      <w:pPr>
        <w:pStyle w:val="1"/>
        <w:numPr>
          <w:ilvl w:val="0"/>
          <w:numId w:val="1"/>
        </w:numPr>
        <w:spacing w:line="48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技术要求：</w:t>
      </w:r>
      <w:bookmarkStart w:id="0" w:name="_GoBack"/>
      <w:bookmarkEnd w:id="0"/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产品名称</w:t>
      </w:r>
      <w:r>
        <w:rPr>
          <w:rFonts w:ascii="Times New Roman" w:hAnsi="Times New Roman"/>
          <w:vanish/>
          <w:color w:val="000000"/>
          <w:kern w:val="0"/>
          <w:szCs w:val="21"/>
        </w:rPr>
        <w:t>:Mifare 4K(S70)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卡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芯片类型</w:t>
      </w:r>
      <w:r>
        <w:rPr>
          <w:rFonts w:ascii="Times New Roman" w:hAnsi="Times New Roman"/>
          <w:vanish/>
          <w:color w:val="000000"/>
          <w:kern w:val="0"/>
          <w:szCs w:val="21"/>
        </w:rPr>
        <w:t>:Philips Mifare 1 S70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（</w:t>
      </w:r>
      <w:r>
        <w:rPr>
          <w:rFonts w:ascii="Times New Roman" w:hAnsi="Times New Roman"/>
          <w:vanish/>
          <w:color w:val="000000"/>
          <w:kern w:val="0"/>
          <w:szCs w:val="21"/>
        </w:rPr>
        <w:t>MOA2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）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存储容量</w:t>
      </w:r>
      <w:r>
        <w:rPr>
          <w:rFonts w:ascii="Times New Roman" w:hAnsi="Times New Roman"/>
          <w:vanish/>
          <w:color w:val="000000"/>
          <w:kern w:val="0"/>
          <w:szCs w:val="21"/>
        </w:rPr>
        <w:t>:32Kbit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，</w:t>
      </w:r>
      <w:r>
        <w:rPr>
          <w:rFonts w:ascii="Times New Roman" w:hAnsi="Times New Roman"/>
          <w:vanish/>
          <w:color w:val="000000"/>
          <w:kern w:val="0"/>
          <w:szCs w:val="21"/>
        </w:rPr>
        <w:t>32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个分区，每分区两组密码</w:t>
      </w:r>
      <w:r>
        <w:rPr>
          <w:rFonts w:ascii="Times New Roman" w:hAnsi="Times New Roman"/>
          <w:vanish/>
          <w:color w:val="000000"/>
          <w:kern w:val="0"/>
          <w:szCs w:val="21"/>
        </w:rPr>
        <w:t>4096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字节，</w:t>
      </w:r>
      <w:r>
        <w:rPr>
          <w:rFonts w:ascii="Times New Roman" w:hAnsi="Times New Roman"/>
          <w:vanish/>
          <w:color w:val="000000"/>
          <w:kern w:val="0"/>
          <w:szCs w:val="21"/>
        </w:rPr>
        <w:t>40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个扇区，前</w:t>
      </w:r>
      <w:r>
        <w:rPr>
          <w:rFonts w:ascii="Times New Roman" w:hAnsi="Times New Roman"/>
          <w:vanish/>
          <w:color w:val="000000"/>
          <w:kern w:val="0"/>
          <w:szCs w:val="21"/>
        </w:rPr>
        <w:t>32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个扇区每扇区</w:t>
      </w:r>
      <w:r>
        <w:rPr>
          <w:rFonts w:ascii="Times New Roman" w:hAnsi="Times New Roman"/>
          <w:vanish/>
          <w:color w:val="000000"/>
          <w:kern w:val="0"/>
          <w:szCs w:val="21"/>
        </w:rPr>
        <w:t>4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个块，后</w:t>
      </w:r>
      <w:r>
        <w:rPr>
          <w:rFonts w:ascii="Times New Roman" w:hAnsi="Times New Roman"/>
          <w:vanish/>
          <w:color w:val="000000"/>
          <w:kern w:val="0"/>
          <w:szCs w:val="21"/>
        </w:rPr>
        <w:t>8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个扇区每扇区</w:t>
      </w:r>
      <w:r>
        <w:rPr>
          <w:rFonts w:ascii="Times New Roman" w:hAnsi="Times New Roman"/>
          <w:vanish/>
          <w:color w:val="000000"/>
          <w:kern w:val="0"/>
          <w:szCs w:val="21"/>
        </w:rPr>
        <w:t>16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个块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工作频率</w:t>
      </w:r>
      <w:r>
        <w:rPr>
          <w:rFonts w:ascii="Times New Roman" w:hAnsi="Times New Roman"/>
          <w:vanish/>
          <w:color w:val="000000"/>
          <w:kern w:val="0"/>
          <w:szCs w:val="21"/>
        </w:rPr>
        <w:t>:13.56 MHz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通讯速率</w:t>
      </w:r>
      <w:r>
        <w:rPr>
          <w:rFonts w:ascii="Times New Roman" w:hAnsi="Times New Roman"/>
          <w:vanish/>
          <w:color w:val="000000"/>
          <w:kern w:val="0"/>
          <w:szCs w:val="21"/>
        </w:rPr>
        <w:t>:106KBoud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读写距离</w:t>
      </w:r>
      <w:r>
        <w:rPr>
          <w:rFonts w:ascii="Times New Roman" w:hAnsi="Times New Roman"/>
          <w:vanish/>
          <w:color w:val="000000"/>
          <w:kern w:val="0"/>
          <w:szCs w:val="21"/>
        </w:rPr>
        <w:t>:2.5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～</w:t>
      </w:r>
      <w:r>
        <w:rPr>
          <w:rFonts w:ascii="Times New Roman" w:hAnsi="Times New Roman"/>
          <w:vanish/>
          <w:color w:val="000000"/>
          <w:kern w:val="0"/>
          <w:szCs w:val="21"/>
        </w:rPr>
        <w:t>10cm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读写时间</w:t>
      </w:r>
      <w:r>
        <w:rPr>
          <w:rFonts w:ascii="Times New Roman" w:hAnsi="Times New Roman"/>
          <w:vanish/>
          <w:color w:val="000000"/>
          <w:kern w:val="0"/>
          <w:szCs w:val="21"/>
        </w:rPr>
        <w:t>:1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～</w:t>
      </w:r>
      <w:r>
        <w:rPr>
          <w:rFonts w:ascii="Times New Roman" w:hAnsi="Times New Roman"/>
          <w:vanish/>
          <w:color w:val="000000"/>
          <w:kern w:val="0"/>
          <w:szCs w:val="21"/>
        </w:rPr>
        <w:t>2ms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工作温度</w:t>
      </w:r>
      <w:r>
        <w:rPr>
          <w:rFonts w:ascii="Times New Roman" w:hAnsi="Times New Roman"/>
          <w:vanish/>
          <w:color w:val="000000"/>
          <w:kern w:val="0"/>
          <w:szCs w:val="21"/>
        </w:rPr>
        <w:t>:-20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℃～</w:t>
      </w:r>
      <w:r>
        <w:rPr>
          <w:rFonts w:ascii="Times New Roman" w:hAnsi="Times New Roman"/>
          <w:vanish/>
          <w:color w:val="000000"/>
          <w:kern w:val="0"/>
          <w:szCs w:val="21"/>
        </w:rPr>
        <w:t>55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℃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擦写寿命</w:t>
      </w:r>
      <w:r>
        <w:rPr>
          <w:rFonts w:ascii="Times New Roman" w:hAnsi="Times New Roman"/>
          <w:vanish/>
          <w:color w:val="000000"/>
          <w:kern w:val="0"/>
          <w:szCs w:val="21"/>
        </w:rPr>
        <w:t>:&gt;100,000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次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数据保存</w:t>
      </w:r>
      <w:r>
        <w:rPr>
          <w:rFonts w:ascii="Times New Roman" w:hAnsi="Times New Roman"/>
          <w:vanish/>
          <w:color w:val="000000"/>
          <w:kern w:val="0"/>
          <w:szCs w:val="21"/>
        </w:rPr>
        <w:t>:&gt;10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年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外形尺寸</w:t>
      </w:r>
      <w:r>
        <w:rPr>
          <w:rFonts w:ascii="Times New Roman" w:hAnsi="Times New Roman"/>
          <w:vanish/>
          <w:color w:val="000000"/>
          <w:kern w:val="0"/>
          <w:szCs w:val="21"/>
        </w:rPr>
        <w:t>:ISO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标准卡</w:t>
      </w:r>
      <w:r>
        <w:rPr>
          <w:rFonts w:ascii="Times New Roman" w:hAnsi="Times New Roman"/>
          <w:vanish/>
          <w:color w:val="000000"/>
          <w:kern w:val="0"/>
          <w:szCs w:val="21"/>
        </w:rPr>
        <w:t>85.6x54x0.80 /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异形卡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封装材料</w:t>
      </w:r>
      <w:r>
        <w:rPr>
          <w:rFonts w:ascii="Times New Roman" w:hAnsi="Times New Roman"/>
          <w:vanish/>
          <w:color w:val="000000"/>
          <w:kern w:val="0"/>
          <w:szCs w:val="21"/>
        </w:rPr>
        <w:t>:PVC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PET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PETG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、</w:t>
      </w:r>
      <w:r>
        <w:rPr>
          <w:rFonts w:ascii="Times New Roman" w:hAnsi="Times New Roman"/>
          <w:vanish/>
          <w:color w:val="000000"/>
          <w:kern w:val="0"/>
          <w:szCs w:val="21"/>
        </w:rPr>
        <w:t>0.13mm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铜线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封装工艺</w:t>
      </w:r>
      <w:r>
        <w:rPr>
          <w:rFonts w:ascii="Times New Roman" w:hAnsi="Times New Roman"/>
          <w:vanish/>
          <w:color w:val="000000"/>
          <w:kern w:val="0"/>
          <w:szCs w:val="21"/>
        </w:rPr>
        <w:t>:PVC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层压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执行标准</w:t>
      </w:r>
      <w:r>
        <w:rPr>
          <w:rFonts w:ascii="Times New Roman" w:hAnsi="Times New Roman"/>
          <w:vanish/>
          <w:color w:val="000000"/>
          <w:kern w:val="0"/>
          <w:szCs w:val="21"/>
        </w:rPr>
        <w:t>:ISO 14443A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典型应用</w:t>
      </w:r>
      <w:r>
        <w:rPr>
          <w:rFonts w:ascii="Times New Roman" w:hAnsi="Times New Roman"/>
          <w:vanish/>
          <w:color w:val="000000"/>
          <w:kern w:val="0"/>
          <w:szCs w:val="21"/>
        </w:rPr>
        <w:t>: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企业</w:t>
      </w:r>
      <w:r>
        <w:rPr>
          <w:rFonts w:ascii="Times New Roman" w:hAnsi="Times New Roman"/>
          <w:vanish/>
          <w:color w:val="000000"/>
          <w:kern w:val="0"/>
          <w:szCs w:val="21"/>
        </w:rPr>
        <w:t>/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校园一卡通、公交储值卡、高速公路收费、停车场、小区管理等。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b/>
          <w:bCs/>
          <w:vanish/>
          <w:color w:val="000000"/>
          <w:kern w:val="0"/>
          <w:szCs w:val="21"/>
        </w:rPr>
        <w:t>印刷卡工艺选择：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底色：</w:t>
      </w:r>
      <w:r>
        <w:rPr>
          <w:rFonts w:ascii="宋体" w:hAnsi="宋体" w:cs="Helvetica" w:hint="eastAsia"/>
          <w:vanish/>
          <w:color w:val="FF0000"/>
          <w:kern w:val="0"/>
          <w:szCs w:val="21"/>
        </w:rPr>
        <w:t>金底、银底、文字或图案丝印金</w:t>
      </w:r>
      <w:r>
        <w:rPr>
          <w:rFonts w:ascii="Times New Roman" w:hAnsi="Times New Roman"/>
          <w:vanish/>
          <w:color w:val="FF0000"/>
          <w:kern w:val="0"/>
          <w:szCs w:val="21"/>
        </w:rPr>
        <w:t>/</w:t>
      </w:r>
      <w:r>
        <w:rPr>
          <w:rFonts w:ascii="宋体" w:hAnsi="宋体" w:cs="Helvetica" w:hint="eastAsia"/>
          <w:vanish/>
          <w:color w:val="FF0000"/>
          <w:kern w:val="0"/>
          <w:szCs w:val="21"/>
        </w:rPr>
        <w:t>银</w:t>
      </w:r>
      <w:r>
        <w:rPr>
          <w:rFonts w:ascii="宋体" w:hAnsi="宋体" w:cs="Helvetica" w:hint="eastAsia"/>
          <w:vanish/>
          <w:color w:val="000000"/>
          <w:kern w:val="0"/>
          <w:szCs w:val="21"/>
        </w:rPr>
        <w:t>；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打码工艺：</w:t>
      </w:r>
      <w:r>
        <w:rPr>
          <w:rFonts w:ascii="宋体" w:hAnsi="宋体" w:cs="Helvetica" w:hint="eastAsia"/>
          <w:vanish/>
          <w:color w:val="FF0000"/>
          <w:kern w:val="0"/>
          <w:szCs w:val="21"/>
        </w:rPr>
        <w:t>喷码、激光码、金平码、银平码、黑平码、白平码、凸码（小金凸、小银凸、大金凸、大银凸）、条码、二维码；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卡面工艺：</w:t>
      </w:r>
      <w:r>
        <w:rPr>
          <w:rFonts w:ascii="宋体" w:hAnsi="宋体" w:cs="Helvetica" w:hint="eastAsia"/>
          <w:vanish/>
          <w:color w:val="FF0000"/>
          <w:kern w:val="0"/>
          <w:szCs w:val="21"/>
        </w:rPr>
        <w:t>烫金、烫银、烫红金、烫镭射金、烫镭射银、文字或图案过</w:t>
      </w:r>
      <w:r>
        <w:rPr>
          <w:rFonts w:ascii="Times New Roman" w:hAnsi="Times New Roman"/>
          <w:vanish/>
          <w:color w:val="FF0000"/>
          <w:kern w:val="0"/>
          <w:szCs w:val="21"/>
        </w:rPr>
        <w:t>UV</w:t>
      </w:r>
      <w:r>
        <w:rPr>
          <w:rFonts w:ascii="宋体" w:hAnsi="宋体" w:cs="Helvetica" w:hint="eastAsia"/>
          <w:vanish/>
          <w:color w:val="FF0000"/>
          <w:kern w:val="0"/>
          <w:szCs w:val="21"/>
        </w:rPr>
        <w:t>凸起；</w:t>
      </w:r>
    </w:p>
    <w:p w:rsidR="00161568" w:rsidRDefault="00692C12">
      <w:pPr>
        <w:pStyle w:val="1"/>
        <w:widowControl/>
        <w:numPr>
          <w:ilvl w:val="0"/>
          <w:numId w:val="1"/>
        </w:numPr>
        <w:spacing w:after="300" w:line="480" w:lineRule="auto"/>
        <w:ind w:firstLineChars="0"/>
        <w:jc w:val="left"/>
        <w:rPr>
          <w:rFonts w:ascii="Helvetica" w:hAnsi="Helvetica" w:cs="Helvetica"/>
          <w:vanish/>
          <w:kern w:val="0"/>
          <w:szCs w:val="21"/>
        </w:rPr>
      </w:pPr>
      <w:r>
        <w:rPr>
          <w:rFonts w:ascii="宋体" w:hAnsi="宋体" w:cs="Helvetica" w:hint="eastAsia"/>
          <w:vanish/>
          <w:color w:val="000000"/>
          <w:kern w:val="0"/>
          <w:szCs w:val="21"/>
        </w:rPr>
        <w:t>其他工艺：</w:t>
      </w:r>
      <w:r>
        <w:rPr>
          <w:rFonts w:ascii="宋体" w:hAnsi="宋体" w:cs="Helvetica" w:hint="eastAsia"/>
          <w:vanish/>
          <w:color w:val="FF0000"/>
          <w:kern w:val="0"/>
          <w:szCs w:val="21"/>
        </w:rPr>
        <w:t>光面、哑面、磨砂面。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卡片类型：非接触</w:t>
      </w:r>
      <w:r>
        <w:rPr>
          <w:rFonts w:hint="eastAsia"/>
          <w:szCs w:val="21"/>
        </w:rPr>
        <w:t>CPU</w:t>
      </w:r>
      <w:r>
        <w:rPr>
          <w:rFonts w:hint="eastAsia"/>
          <w:szCs w:val="21"/>
        </w:rPr>
        <w:t>卡</w:t>
      </w:r>
      <w:r>
        <w:rPr>
          <w:szCs w:val="21"/>
        </w:rPr>
        <w:tab/>
      </w:r>
      <w:r>
        <w:rPr>
          <w:rFonts w:hint="eastAsia"/>
          <w:szCs w:val="21"/>
        </w:rPr>
        <w:t>；复旦微电子</w:t>
      </w:r>
      <w:r>
        <w:rPr>
          <w:rFonts w:hint="eastAsia"/>
          <w:szCs w:val="21"/>
        </w:rPr>
        <w:t>FM1208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芯片支持</w:t>
      </w:r>
      <w:r>
        <w:rPr>
          <w:rFonts w:hint="eastAsia"/>
          <w:szCs w:val="21"/>
        </w:rPr>
        <w:t>ISO14443-A</w:t>
      </w:r>
      <w:r>
        <w:rPr>
          <w:rFonts w:hint="eastAsia"/>
          <w:szCs w:val="21"/>
        </w:rPr>
        <w:t>协议，</w:t>
      </w:r>
      <w:r>
        <w:rPr>
          <w:rFonts w:hint="eastAsia"/>
          <w:szCs w:val="21"/>
        </w:rPr>
        <w:t>CPU</w:t>
      </w:r>
      <w:r>
        <w:rPr>
          <w:rFonts w:hint="eastAsia"/>
          <w:szCs w:val="21"/>
        </w:rPr>
        <w:t>指令兼容通用</w:t>
      </w:r>
      <w:r>
        <w:rPr>
          <w:rFonts w:hint="eastAsia"/>
          <w:szCs w:val="21"/>
        </w:rPr>
        <w:t>8051</w:t>
      </w:r>
      <w:r>
        <w:rPr>
          <w:rFonts w:hint="eastAsia"/>
          <w:szCs w:val="21"/>
        </w:rPr>
        <w:t>指令，内置硬件</w:t>
      </w:r>
      <w:r>
        <w:rPr>
          <w:rFonts w:hint="eastAsia"/>
          <w:szCs w:val="21"/>
        </w:rPr>
        <w:t>DES</w:t>
      </w:r>
      <w:r>
        <w:rPr>
          <w:rFonts w:hint="eastAsia"/>
          <w:szCs w:val="21"/>
        </w:rPr>
        <w:t>协处理器，数据存储器为</w:t>
      </w:r>
      <w:r>
        <w:rPr>
          <w:rFonts w:hint="eastAsia"/>
          <w:szCs w:val="21"/>
        </w:rPr>
        <w:t>8KByte</w: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t>EEPROM</w:t>
      </w:r>
      <w:r>
        <w:rPr>
          <w:rFonts w:hint="eastAsia"/>
          <w:szCs w:val="21"/>
        </w:rPr>
        <w:t>。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工作频率：</w:t>
      </w:r>
      <w:r>
        <w:rPr>
          <w:szCs w:val="21"/>
        </w:rPr>
        <w:t>13.56 MHz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通讯速率：</w:t>
      </w:r>
      <w:r>
        <w:rPr>
          <w:szCs w:val="21"/>
        </w:rPr>
        <w:t>106KBoud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数据传输速率：支持</w:t>
      </w:r>
      <w:r>
        <w:rPr>
          <w:rFonts w:hint="eastAsia"/>
          <w:szCs w:val="21"/>
        </w:rPr>
        <w:t>106Kbps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协处理器：</w:t>
      </w:r>
      <w:r>
        <w:rPr>
          <w:rFonts w:hint="eastAsia"/>
          <w:szCs w:val="21"/>
        </w:rPr>
        <w:t>Triple-DES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程序存储器：</w:t>
      </w:r>
      <w:r>
        <w:rPr>
          <w:rFonts w:hint="eastAsia"/>
          <w:szCs w:val="21"/>
        </w:rPr>
        <w:t>32K*8bit ROM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数据存储器：</w:t>
      </w:r>
      <w:r>
        <w:rPr>
          <w:rFonts w:hint="eastAsia"/>
          <w:szCs w:val="21"/>
        </w:rPr>
        <w:t>8K*8bit EEPROM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iRAM:256*8bit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>x</w:t>
      </w:r>
      <w:r>
        <w:rPr>
          <w:szCs w:val="21"/>
        </w:rPr>
        <w:t>RAM:384*8bit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读写距离：</w:t>
      </w:r>
      <w:r>
        <w:rPr>
          <w:szCs w:val="21"/>
        </w:rPr>
        <w:t>2.5</w:t>
      </w:r>
      <w:r>
        <w:rPr>
          <w:rFonts w:hint="eastAsia"/>
          <w:szCs w:val="21"/>
        </w:rPr>
        <w:t>～</w:t>
      </w:r>
      <w:r>
        <w:rPr>
          <w:szCs w:val="21"/>
        </w:rPr>
        <w:t>10cm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读写距离：</w:t>
      </w:r>
      <w:r>
        <w:rPr>
          <w:rFonts w:hint="eastAsia"/>
          <w:szCs w:val="21"/>
        </w:rPr>
        <w:t>1cm</w:t>
      </w:r>
      <w:r>
        <w:rPr>
          <w:rFonts w:hint="eastAsia"/>
          <w:szCs w:val="21"/>
        </w:rPr>
        <w:t>以上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工作温度：</w:t>
      </w:r>
      <w:r>
        <w:rPr>
          <w:rFonts w:hint="eastAsia"/>
          <w:szCs w:val="21"/>
        </w:rPr>
        <w:t>-25</w:t>
      </w:r>
      <w:r>
        <w:rPr>
          <w:rFonts w:hint="eastAsia"/>
          <w:szCs w:val="21"/>
        </w:rPr>
        <w:t>℃～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贮藏温度：</w:t>
      </w:r>
      <w:r>
        <w:rPr>
          <w:rFonts w:hint="eastAsia"/>
          <w:szCs w:val="21"/>
        </w:rPr>
        <w:t>-</w:t>
      </w:r>
      <w:r>
        <w:rPr>
          <w:szCs w:val="21"/>
        </w:rPr>
        <w:t>2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℃～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℃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卡识别时间：</w:t>
      </w:r>
      <w:r>
        <w:rPr>
          <w:rFonts w:hint="eastAsia"/>
          <w:szCs w:val="21"/>
        </w:rPr>
        <w:t>3ms</w:t>
      </w:r>
      <w:r>
        <w:rPr>
          <w:rFonts w:hint="eastAsia"/>
          <w:szCs w:val="21"/>
        </w:rPr>
        <w:t>（包括复位应答和防冲突）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正式封装：</w:t>
      </w:r>
      <w:r>
        <w:rPr>
          <w:rFonts w:hint="eastAsia"/>
          <w:szCs w:val="21"/>
        </w:rPr>
        <w:t>XOA2</w:t>
      </w:r>
      <w:r>
        <w:rPr>
          <w:rFonts w:hint="eastAsia"/>
          <w:szCs w:val="21"/>
        </w:rPr>
        <w:t>模块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EEPROM</w:t>
      </w:r>
      <w:r>
        <w:rPr>
          <w:rFonts w:hint="eastAsia"/>
          <w:szCs w:val="21"/>
        </w:rPr>
        <w:t>擦写时间：</w:t>
      </w:r>
      <w:r>
        <w:rPr>
          <w:rFonts w:hint="eastAsia"/>
          <w:szCs w:val="21"/>
        </w:rPr>
        <w:t>2.4ms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典型交易过程：</w:t>
      </w:r>
      <w:r>
        <w:rPr>
          <w:rFonts w:hint="eastAsia"/>
          <w:szCs w:val="21"/>
        </w:rPr>
        <w:t>&lt;350ms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lastRenderedPageBreak/>
        <w:t>EEPROM</w:t>
      </w:r>
      <w:r>
        <w:rPr>
          <w:rFonts w:hint="eastAsia"/>
          <w:szCs w:val="21"/>
        </w:rPr>
        <w:t>擦写寿命：</w:t>
      </w:r>
      <w:r>
        <w:rPr>
          <w:szCs w:val="21"/>
        </w:rPr>
        <w:t>:&gt;100,000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ab/>
        <w:t xml:space="preserve"> EEPROM</w:t>
      </w:r>
      <w:r>
        <w:rPr>
          <w:rFonts w:hint="eastAsia"/>
          <w:szCs w:val="21"/>
        </w:rPr>
        <w:t>数据保存：</w:t>
      </w:r>
      <w:r>
        <w:rPr>
          <w:szCs w:val="21"/>
        </w:rPr>
        <w:t>&gt;10</w:t>
      </w:r>
      <w:r>
        <w:rPr>
          <w:rFonts w:hint="eastAsia"/>
          <w:szCs w:val="21"/>
        </w:rPr>
        <w:t>年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外形尺寸：</w:t>
      </w:r>
      <w:r>
        <w:rPr>
          <w:szCs w:val="21"/>
        </w:rPr>
        <w:t>ISO</w:t>
      </w:r>
      <w:r>
        <w:rPr>
          <w:rFonts w:hint="eastAsia"/>
          <w:szCs w:val="21"/>
        </w:rPr>
        <w:t>标准卡宽</w:t>
      </w:r>
      <w:r>
        <w:rPr>
          <w:rFonts w:hint="eastAsia"/>
          <w:szCs w:val="21"/>
        </w:rPr>
        <w:t>85.47 ~ 85.72mm,</w:t>
      </w:r>
      <w:r>
        <w:rPr>
          <w:rFonts w:hint="eastAsia"/>
          <w:szCs w:val="21"/>
        </w:rPr>
        <w:t>高</w:t>
      </w:r>
      <w:r>
        <w:rPr>
          <w:rFonts w:hint="eastAsia"/>
          <w:szCs w:val="21"/>
        </w:rPr>
        <w:t>53.92 ~ 54.03mm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封装材料：</w:t>
      </w:r>
      <w:r>
        <w:rPr>
          <w:szCs w:val="21"/>
        </w:rPr>
        <w:t>PVC</w:t>
      </w:r>
      <w:r>
        <w:rPr>
          <w:rFonts w:hint="eastAsia"/>
          <w:szCs w:val="21"/>
        </w:rPr>
        <w:t>、</w:t>
      </w:r>
      <w:r>
        <w:rPr>
          <w:szCs w:val="21"/>
        </w:rPr>
        <w:t>PET</w:t>
      </w:r>
      <w:r>
        <w:rPr>
          <w:rFonts w:hint="eastAsia"/>
          <w:szCs w:val="21"/>
        </w:rPr>
        <w:t>、</w:t>
      </w:r>
      <w:r>
        <w:rPr>
          <w:szCs w:val="21"/>
        </w:rPr>
        <w:t>PETG</w:t>
      </w:r>
      <w:r>
        <w:rPr>
          <w:rFonts w:hint="eastAsia"/>
          <w:szCs w:val="21"/>
        </w:rPr>
        <w:t>、</w:t>
      </w:r>
      <w:r>
        <w:rPr>
          <w:szCs w:val="21"/>
        </w:rPr>
        <w:t>0.13mm</w:t>
      </w:r>
      <w:r>
        <w:rPr>
          <w:rFonts w:hint="eastAsia"/>
          <w:szCs w:val="21"/>
        </w:rPr>
        <w:t>铜线</w:t>
      </w:r>
    </w:p>
    <w:p w:rsidR="00161568" w:rsidRDefault="00692C12">
      <w:pPr>
        <w:pStyle w:val="1"/>
        <w:spacing w:line="480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封装工艺</w:t>
      </w:r>
      <w:r>
        <w:rPr>
          <w:szCs w:val="21"/>
        </w:rPr>
        <w:t>:PVC</w:t>
      </w:r>
      <w:r>
        <w:rPr>
          <w:rFonts w:hint="eastAsia"/>
          <w:szCs w:val="21"/>
        </w:rPr>
        <w:t>层压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执行标准</w:t>
      </w:r>
      <w:r>
        <w:rPr>
          <w:szCs w:val="21"/>
        </w:rPr>
        <w:t>:ISO 14443</w:t>
      </w:r>
      <w:r>
        <w:rPr>
          <w:rFonts w:hint="eastAsia"/>
          <w:szCs w:val="21"/>
        </w:rPr>
        <w:t>-</w:t>
      </w:r>
      <w:r>
        <w:rPr>
          <w:szCs w:val="21"/>
        </w:rPr>
        <w:t>A</w:t>
      </w:r>
    </w:p>
    <w:p w:rsidR="00161568" w:rsidRDefault="00692C12">
      <w:pPr>
        <w:spacing w:line="480" w:lineRule="auto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二、印刷卡工艺：</w:t>
      </w:r>
    </w:p>
    <w:p w:rsidR="00161568" w:rsidRDefault="00692C12">
      <w:pPr>
        <w:pStyle w:val="1"/>
        <w:spacing w:line="480" w:lineRule="auto"/>
        <w:ind w:firstLineChars="0"/>
        <w:rPr>
          <w:szCs w:val="21"/>
        </w:rPr>
      </w:pPr>
      <w:r>
        <w:rPr>
          <w:rFonts w:hint="eastAsia"/>
          <w:szCs w:val="21"/>
        </w:rPr>
        <w:t>正反两面印刷，支持个性化印刷；打激光码</w:t>
      </w:r>
      <w:r>
        <w:rPr>
          <w:rFonts w:cs="Helvetica" w:hint="eastAsia"/>
          <w:vanish/>
          <w:color w:val="FF0000"/>
          <w:szCs w:val="21"/>
        </w:rPr>
        <w:t>激光码</w:t>
      </w:r>
      <w:r>
        <w:rPr>
          <w:rFonts w:hint="eastAsia"/>
          <w:szCs w:val="21"/>
        </w:rPr>
        <w:t>，卡码遵循校方规则；支持光面、哑面、磨砂面；具备</w:t>
      </w:r>
      <w:r>
        <w:rPr>
          <w:szCs w:val="21"/>
        </w:rPr>
        <w:t>卡面设计与</w:t>
      </w:r>
      <w:r>
        <w:rPr>
          <w:rFonts w:hint="eastAsia"/>
          <w:szCs w:val="21"/>
        </w:rPr>
        <w:t>图</w:t>
      </w:r>
      <w:r>
        <w:rPr>
          <w:szCs w:val="21"/>
        </w:rPr>
        <w:t>片修改</w:t>
      </w:r>
      <w:r>
        <w:rPr>
          <w:rFonts w:hint="eastAsia"/>
          <w:szCs w:val="21"/>
        </w:rPr>
        <w:t>能力</w:t>
      </w:r>
      <w:r>
        <w:rPr>
          <w:szCs w:val="21"/>
        </w:rPr>
        <w:t>。</w:t>
      </w:r>
    </w:p>
    <w:p w:rsidR="00161568" w:rsidRDefault="00692C12">
      <w:pPr>
        <w:spacing w:line="480" w:lineRule="auto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三、服务要求：</w:t>
      </w:r>
    </w:p>
    <w:p w:rsidR="00161568" w:rsidRDefault="00692C12">
      <w:pPr>
        <w:spacing w:line="480" w:lineRule="auto"/>
        <w:rPr>
          <w:szCs w:val="21"/>
        </w:rPr>
      </w:pPr>
      <w:r>
        <w:rPr>
          <w:rFonts w:hint="eastAsia"/>
          <w:szCs w:val="21"/>
        </w:rPr>
        <w:t>个性化印刷时能按比例进行照片裁剪；</w:t>
      </w:r>
    </w:p>
    <w:p w:rsidR="00161568" w:rsidRDefault="00692C12">
      <w:pPr>
        <w:spacing w:line="480" w:lineRule="auto"/>
        <w:rPr>
          <w:szCs w:val="21"/>
        </w:rPr>
      </w:pPr>
      <w:r>
        <w:rPr>
          <w:rFonts w:hint="eastAsia"/>
          <w:szCs w:val="21"/>
        </w:rPr>
        <w:t>个性化印刷时照片文件名支持学号、身份证号、姓名等匹配方式；</w:t>
      </w:r>
    </w:p>
    <w:p w:rsidR="00161568" w:rsidRDefault="00692C12">
      <w:pPr>
        <w:spacing w:line="480" w:lineRule="auto"/>
        <w:rPr>
          <w:szCs w:val="21"/>
        </w:rPr>
      </w:pPr>
      <w:r>
        <w:rPr>
          <w:rFonts w:hint="eastAsia"/>
          <w:szCs w:val="21"/>
        </w:rPr>
        <w:t>卡片初始化时坏卡率低于</w:t>
      </w:r>
      <w:r>
        <w:rPr>
          <w:rFonts w:hint="eastAsia"/>
          <w:szCs w:val="21"/>
        </w:rPr>
        <w:t>0.</w:t>
      </w:r>
      <w:r>
        <w:rPr>
          <w:szCs w:val="21"/>
        </w:rPr>
        <w:t>1%</w:t>
      </w:r>
      <w:r>
        <w:rPr>
          <w:rFonts w:hint="eastAsia"/>
          <w:szCs w:val="21"/>
        </w:rPr>
        <w:t>；</w:t>
      </w:r>
    </w:p>
    <w:p w:rsidR="00161568" w:rsidRDefault="00692C12">
      <w:pPr>
        <w:spacing w:line="480" w:lineRule="auto"/>
        <w:rPr>
          <w:szCs w:val="21"/>
        </w:rPr>
      </w:pPr>
      <w:r>
        <w:rPr>
          <w:rFonts w:hint="eastAsia"/>
          <w:szCs w:val="21"/>
        </w:rPr>
        <w:t>卡片免费四年内质保，即无折断等明显人为损坏情况下免费更换新卡；如遇卡片在学校一卡通机具上无法正常读写时（</w:t>
      </w:r>
      <w:r>
        <w:rPr>
          <w:rFonts w:hint="eastAsia"/>
          <w:szCs w:val="21"/>
        </w:rPr>
        <w:t>1cm</w:t>
      </w:r>
      <w:r>
        <w:rPr>
          <w:rFonts w:hint="eastAsia"/>
          <w:szCs w:val="21"/>
        </w:rPr>
        <w:t>以上），供应商需无条件重新制卡，并保证不影响学校正常的卡务工作。</w:t>
      </w:r>
    </w:p>
    <w:p w:rsidR="00161568" w:rsidRDefault="00692C12">
      <w:pPr>
        <w:spacing w:line="480" w:lineRule="auto"/>
        <w:ind w:firstLine="420"/>
        <w:rPr>
          <w:szCs w:val="21"/>
        </w:rPr>
      </w:pPr>
      <w:r>
        <w:rPr>
          <w:rFonts w:hint="eastAsia"/>
          <w:szCs w:val="21"/>
        </w:rPr>
        <w:t>合</w:t>
      </w:r>
      <w:r>
        <w:rPr>
          <w:szCs w:val="21"/>
        </w:rPr>
        <w:t>同</w:t>
      </w:r>
      <w:r>
        <w:rPr>
          <w:rFonts w:hint="eastAsia"/>
          <w:szCs w:val="21"/>
        </w:rPr>
        <w:t>有效期三</w:t>
      </w:r>
      <w:r>
        <w:rPr>
          <w:szCs w:val="21"/>
        </w:rPr>
        <w:t>年，</w:t>
      </w:r>
      <w:r>
        <w:rPr>
          <w:rFonts w:hint="eastAsia"/>
          <w:szCs w:val="21"/>
        </w:rPr>
        <w:t>年内分批采购，购完为止。每次</w:t>
      </w:r>
      <w:r>
        <w:rPr>
          <w:szCs w:val="21"/>
        </w:rPr>
        <w:t>交货在《</w:t>
      </w:r>
      <w:r>
        <w:rPr>
          <w:rFonts w:hint="eastAsia"/>
          <w:szCs w:val="21"/>
        </w:rPr>
        <w:t>购</w:t>
      </w:r>
      <w:r>
        <w:rPr>
          <w:szCs w:val="21"/>
        </w:rPr>
        <w:t>卡申请表》</w:t>
      </w:r>
      <w:r>
        <w:rPr>
          <w:rFonts w:hint="eastAsia"/>
          <w:szCs w:val="21"/>
        </w:rPr>
        <w:t>、</w:t>
      </w:r>
      <w:r>
        <w:rPr>
          <w:szCs w:val="21"/>
        </w:rPr>
        <w:t>购卡名单照片电子文件</w:t>
      </w:r>
      <w:r>
        <w:rPr>
          <w:rFonts w:hint="eastAsia"/>
          <w:szCs w:val="21"/>
        </w:rPr>
        <w:t>交</w:t>
      </w:r>
      <w:r>
        <w:rPr>
          <w:szCs w:val="21"/>
        </w:rPr>
        <w:t>纳后</w:t>
      </w:r>
      <w:r>
        <w:rPr>
          <w:rFonts w:hint="eastAsia"/>
          <w:szCs w:val="21"/>
        </w:rPr>
        <w:t>一个</w:t>
      </w:r>
      <w:r>
        <w:rPr>
          <w:szCs w:val="21"/>
        </w:rPr>
        <w:t>工作日内</w:t>
      </w:r>
      <w:r>
        <w:rPr>
          <w:rFonts w:hint="eastAsia"/>
          <w:szCs w:val="21"/>
        </w:rPr>
        <w:t>由供</w:t>
      </w:r>
      <w:r>
        <w:rPr>
          <w:szCs w:val="21"/>
        </w:rPr>
        <w:t>应商发</w:t>
      </w:r>
      <w:r>
        <w:rPr>
          <w:rFonts w:hint="eastAsia"/>
          <w:szCs w:val="21"/>
        </w:rPr>
        <w:t>送</w:t>
      </w:r>
      <w:r>
        <w:rPr>
          <w:szCs w:val="21"/>
        </w:rPr>
        <w:t>确认单，</w:t>
      </w:r>
      <w:r>
        <w:rPr>
          <w:rFonts w:hint="eastAsia"/>
          <w:szCs w:val="21"/>
        </w:rPr>
        <w:t>甲</w:t>
      </w:r>
      <w:r>
        <w:rPr>
          <w:szCs w:val="21"/>
        </w:rPr>
        <w:t>方确认后</w:t>
      </w:r>
      <w:r>
        <w:rPr>
          <w:rFonts w:hint="eastAsia"/>
          <w:szCs w:val="21"/>
        </w:rPr>
        <w:t>七个</w:t>
      </w:r>
      <w:r>
        <w:rPr>
          <w:szCs w:val="21"/>
        </w:rPr>
        <w:t>工作日</w:t>
      </w:r>
      <w:r>
        <w:rPr>
          <w:rFonts w:hint="eastAsia"/>
          <w:szCs w:val="21"/>
        </w:rPr>
        <w:t>内送</w:t>
      </w:r>
      <w:r>
        <w:rPr>
          <w:szCs w:val="21"/>
        </w:rPr>
        <w:t>货</w:t>
      </w:r>
      <w:r>
        <w:rPr>
          <w:rFonts w:hint="eastAsia"/>
          <w:szCs w:val="21"/>
        </w:rPr>
        <w:t>至</w:t>
      </w:r>
      <w:r>
        <w:rPr>
          <w:szCs w:val="21"/>
        </w:rPr>
        <w:t>临港，不接受快递</w:t>
      </w:r>
      <w:r>
        <w:rPr>
          <w:rFonts w:hint="eastAsia"/>
          <w:szCs w:val="21"/>
        </w:rPr>
        <w:t>。</w:t>
      </w:r>
    </w:p>
    <w:p w:rsidR="00161568" w:rsidRDefault="00692C12">
      <w:pPr>
        <w:spacing w:line="480" w:lineRule="auto"/>
        <w:ind w:firstLine="420"/>
        <w:rPr>
          <w:szCs w:val="21"/>
        </w:rPr>
      </w:pPr>
      <w:r>
        <w:rPr>
          <w:rFonts w:hint="eastAsia"/>
          <w:szCs w:val="21"/>
        </w:rPr>
        <w:t>对</w:t>
      </w:r>
      <w:r>
        <w:rPr>
          <w:szCs w:val="21"/>
        </w:rPr>
        <w:t>于</w:t>
      </w:r>
      <w:r>
        <w:rPr>
          <w:rFonts w:hint="eastAsia"/>
          <w:szCs w:val="21"/>
        </w:rPr>
        <w:t>免费更换的</w:t>
      </w:r>
      <w:r>
        <w:rPr>
          <w:szCs w:val="21"/>
        </w:rPr>
        <w:t>卡，由甲方</w:t>
      </w:r>
      <w:r>
        <w:rPr>
          <w:rFonts w:hint="eastAsia"/>
          <w:szCs w:val="21"/>
        </w:rPr>
        <w:t>不</w:t>
      </w:r>
      <w:r>
        <w:rPr>
          <w:szCs w:val="21"/>
        </w:rPr>
        <w:t>定期报送数量，</w:t>
      </w:r>
      <w:r>
        <w:rPr>
          <w:rFonts w:hint="eastAsia"/>
          <w:szCs w:val="21"/>
        </w:rPr>
        <w:t>确认</w:t>
      </w:r>
      <w:r>
        <w:rPr>
          <w:szCs w:val="21"/>
        </w:rPr>
        <w:t>后由供应商免费补上。</w:t>
      </w:r>
    </w:p>
    <w:p w:rsidR="00161568" w:rsidRDefault="00692C12">
      <w:pPr>
        <w:spacing w:line="480" w:lineRule="auto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四</w:t>
      </w:r>
      <w:r>
        <w:rPr>
          <w:b/>
          <w:szCs w:val="21"/>
        </w:rPr>
        <w:t>、企业资</w:t>
      </w:r>
      <w:r>
        <w:rPr>
          <w:rFonts w:hint="eastAsia"/>
          <w:b/>
          <w:szCs w:val="21"/>
        </w:rPr>
        <w:t>质：</w:t>
      </w:r>
    </w:p>
    <w:p w:rsidR="00161568" w:rsidRDefault="00692C12">
      <w:pPr>
        <w:spacing w:line="480" w:lineRule="auto"/>
        <w:rPr>
          <w:sz w:val="24"/>
          <w:szCs w:val="24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要</w:t>
      </w:r>
      <w:r>
        <w:rPr>
          <w:szCs w:val="21"/>
        </w:rPr>
        <w:t>求</w:t>
      </w:r>
      <w:r>
        <w:rPr>
          <w:rFonts w:hint="eastAsia"/>
          <w:szCs w:val="21"/>
        </w:rPr>
        <w:t>上海</w:t>
      </w:r>
      <w:r>
        <w:rPr>
          <w:szCs w:val="21"/>
        </w:rPr>
        <w:t>本地企业</w:t>
      </w:r>
      <w:r>
        <w:rPr>
          <w:rFonts w:hint="eastAsia"/>
          <w:szCs w:val="21"/>
        </w:rPr>
        <w:t>；相</w:t>
      </w:r>
      <w:r>
        <w:rPr>
          <w:szCs w:val="21"/>
        </w:rPr>
        <w:t>关</w:t>
      </w:r>
      <w:r>
        <w:rPr>
          <w:rFonts w:hint="eastAsia"/>
          <w:szCs w:val="21"/>
        </w:rPr>
        <w:t>教育</w:t>
      </w:r>
      <w:r>
        <w:rPr>
          <w:szCs w:val="21"/>
        </w:rPr>
        <w:t>行业</w:t>
      </w:r>
      <w:r>
        <w:rPr>
          <w:rFonts w:hint="eastAsia"/>
          <w:szCs w:val="21"/>
        </w:rPr>
        <w:t>一</w:t>
      </w:r>
      <w:r>
        <w:rPr>
          <w:szCs w:val="21"/>
        </w:rPr>
        <w:t>卡通服务商优先</w:t>
      </w:r>
      <w:r>
        <w:rPr>
          <w:rFonts w:hint="eastAsia"/>
          <w:szCs w:val="21"/>
        </w:rPr>
        <w:t>。</w:t>
      </w:r>
    </w:p>
    <w:sectPr w:rsidR="00161568" w:rsidSect="00161568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12" w:rsidRDefault="00692C12" w:rsidP="002B7C78">
      <w:r>
        <w:separator/>
      </w:r>
    </w:p>
  </w:endnote>
  <w:endnote w:type="continuationSeparator" w:id="1">
    <w:p w:rsidR="00692C12" w:rsidRDefault="00692C12" w:rsidP="002B7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12" w:rsidRDefault="00692C12" w:rsidP="002B7C78">
      <w:r>
        <w:separator/>
      </w:r>
    </w:p>
  </w:footnote>
  <w:footnote w:type="continuationSeparator" w:id="1">
    <w:p w:rsidR="00692C12" w:rsidRDefault="00692C12" w:rsidP="002B7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610E"/>
    <w:multiLevelType w:val="multilevel"/>
    <w:tmpl w:val="4FBA610E"/>
    <w:lvl w:ilvl="0">
      <w:start w:val="1"/>
      <w:numFmt w:val="japaneseCounting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A36"/>
    <w:rsid w:val="00011FE9"/>
    <w:rsid w:val="0006224A"/>
    <w:rsid w:val="00092FA0"/>
    <w:rsid w:val="00095A1B"/>
    <w:rsid w:val="000A4C94"/>
    <w:rsid w:val="000B53E8"/>
    <w:rsid w:val="000D57EC"/>
    <w:rsid w:val="000F278B"/>
    <w:rsid w:val="000F6865"/>
    <w:rsid w:val="000F6DBB"/>
    <w:rsid w:val="00114BA7"/>
    <w:rsid w:val="00161568"/>
    <w:rsid w:val="001A500D"/>
    <w:rsid w:val="001C3B7A"/>
    <w:rsid w:val="001F60B6"/>
    <w:rsid w:val="00265893"/>
    <w:rsid w:val="00265ABD"/>
    <w:rsid w:val="002678EC"/>
    <w:rsid w:val="0029087B"/>
    <w:rsid w:val="00293BFA"/>
    <w:rsid w:val="002A33E6"/>
    <w:rsid w:val="002B5C28"/>
    <w:rsid w:val="002B7C78"/>
    <w:rsid w:val="002C1634"/>
    <w:rsid w:val="002E4DC6"/>
    <w:rsid w:val="00305F0B"/>
    <w:rsid w:val="003E622C"/>
    <w:rsid w:val="004103E9"/>
    <w:rsid w:val="00432DB5"/>
    <w:rsid w:val="00447947"/>
    <w:rsid w:val="00453B4E"/>
    <w:rsid w:val="004A16D2"/>
    <w:rsid w:val="004B0A36"/>
    <w:rsid w:val="004F7533"/>
    <w:rsid w:val="005B280F"/>
    <w:rsid w:val="005F6005"/>
    <w:rsid w:val="006072D7"/>
    <w:rsid w:val="00644D6B"/>
    <w:rsid w:val="00651F0C"/>
    <w:rsid w:val="00692C12"/>
    <w:rsid w:val="006B28F7"/>
    <w:rsid w:val="006F5F2F"/>
    <w:rsid w:val="00705953"/>
    <w:rsid w:val="00795EEB"/>
    <w:rsid w:val="008059D7"/>
    <w:rsid w:val="00805A6F"/>
    <w:rsid w:val="00821F7C"/>
    <w:rsid w:val="00826976"/>
    <w:rsid w:val="00833310"/>
    <w:rsid w:val="00833816"/>
    <w:rsid w:val="00836E37"/>
    <w:rsid w:val="00840304"/>
    <w:rsid w:val="00845512"/>
    <w:rsid w:val="0086005E"/>
    <w:rsid w:val="0089086A"/>
    <w:rsid w:val="008A4F88"/>
    <w:rsid w:val="008B3E5B"/>
    <w:rsid w:val="00907CA6"/>
    <w:rsid w:val="00923E11"/>
    <w:rsid w:val="00952307"/>
    <w:rsid w:val="009A2DB1"/>
    <w:rsid w:val="009B0E67"/>
    <w:rsid w:val="009E6AF0"/>
    <w:rsid w:val="00A01355"/>
    <w:rsid w:val="00A26292"/>
    <w:rsid w:val="00A31912"/>
    <w:rsid w:val="00A37F97"/>
    <w:rsid w:val="00A91F38"/>
    <w:rsid w:val="00AD4AF2"/>
    <w:rsid w:val="00AE279B"/>
    <w:rsid w:val="00AE4EDA"/>
    <w:rsid w:val="00AF3548"/>
    <w:rsid w:val="00B10CC2"/>
    <w:rsid w:val="00B371DD"/>
    <w:rsid w:val="00B87D5F"/>
    <w:rsid w:val="00BB5462"/>
    <w:rsid w:val="00C2558E"/>
    <w:rsid w:val="00C44F60"/>
    <w:rsid w:val="00CD5F9B"/>
    <w:rsid w:val="00CF5156"/>
    <w:rsid w:val="00D343E6"/>
    <w:rsid w:val="00D95906"/>
    <w:rsid w:val="00DA27B5"/>
    <w:rsid w:val="00DC7FB0"/>
    <w:rsid w:val="00DF0792"/>
    <w:rsid w:val="00E27C9A"/>
    <w:rsid w:val="00E43CD0"/>
    <w:rsid w:val="00F20446"/>
    <w:rsid w:val="00F612AB"/>
    <w:rsid w:val="00FB107D"/>
    <w:rsid w:val="16721475"/>
    <w:rsid w:val="4C6E5BDD"/>
    <w:rsid w:val="4FA2761C"/>
    <w:rsid w:val="58DC28A9"/>
    <w:rsid w:val="71F20467"/>
    <w:rsid w:val="79B5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5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161568"/>
    <w:rPr>
      <w:rFonts w:ascii="宋体"/>
      <w:sz w:val="18"/>
      <w:szCs w:val="18"/>
    </w:rPr>
  </w:style>
  <w:style w:type="paragraph" w:styleId="a4">
    <w:name w:val="Balloon Text"/>
    <w:basedOn w:val="a"/>
    <w:semiHidden/>
    <w:rsid w:val="00161568"/>
    <w:rPr>
      <w:sz w:val="18"/>
      <w:szCs w:val="18"/>
    </w:rPr>
  </w:style>
  <w:style w:type="paragraph" w:styleId="a5">
    <w:name w:val="footer"/>
    <w:basedOn w:val="a"/>
    <w:link w:val="Char0"/>
    <w:rsid w:val="0016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6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locked/>
    <w:rsid w:val="00161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rsid w:val="00161568"/>
    <w:rPr>
      <w:kern w:val="2"/>
      <w:sz w:val="18"/>
      <w:szCs w:val="18"/>
    </w:rPr>
  </w:style>
  <w:style w:type="character" w:customStyle="1" w:styleId="Char0">
    <w:name w:val="页脚 Char"/>
    <w:link w:val="a5"/>
    <w:rsid w:val="00161568"/>
    <w:rPr>
      <w:kern w:val="2"/>
      <w:sz w:val="18"/>
      <w:szCs w:val="18"/>
    </w:rPr>
  </w:style>
  <w:style w:type="paragraph" w:customStyle="1" w:styleId="1">
    <w:name w:val="列出段落1"/>
    <w:basedOn w:val="a"/>
    <w:rsid w:val="00161568"/>
    <w:pPr>
      <w:ind w:firstLineChars="200" w:firstLine="420"/>
    </w:pPr>
  </w:style>
  <w:style w:type="character" w:customStyle="1" w:styleId="Char">
    <w:name w:val="文档结构图 Char"/>
    <w:basedOn w:val="a0"/>
    <w:link w:val="a3"/>
    <w:qFormat/>
    <w:rsid w:val="00161568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1346</Characters>
  <Application>Microsoft Office Word</Application>
  <DocSecurity>0</DocSecurity>
  <Lines>11</Lines>
  <Paragraphs>3</Paragraphs>
  <ScaleCrop>false</ScaleCrop>
  <Company>上海荣汇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关于海事大学一卡通系统卡片采购的需求</dc:title>
  <dc:creator>lkj</dc:creator>
  <cp:lastModifiedBy>仲杰</cp:lastModifiedBy>
  <cp:revision>3</cp:revision>
  <cp:lastPrinted>2015-11-04T02:23:00Z</cp:lastPrinted>
  <dcterms:created xsi:type="dcterms:W3CDTF">2020-10-24T14:59:00Z</dcterms:created>
  <dcterms:modified xsi:type="dcterms:W3CDTF">2020-10-26T03:02:00Z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