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D90" w:rsidRPr="002E1941" w:rsidRDefault="00817A54" w:rsidP="00503D90">
      <w:pPr>
        <w:ind w:left="425" w:hanging="425"/>
        <w:jc w:val="center"/>
        <w:rPr>
          <w:rFonts w:asciiTheme="minorEastAsia" w:hAnsiTheme="minorEastAsia"/>
          <w:color w:val="000000" w:themeColor="text1"/>
          <w:sz w:val="44"/>
          <w:szCs w:val="44"/>
        </w:rPr>
      </w:pPr>
      <w:r w:rsidRPr="00817A54">
        <w:rPr>
          <w:rFonts w:asciiTheme="minorEastAsia" w:hAnsiTheme="minorEastAsia" w:hint="eastAsia"/>
          <w:color w:val="000000" w:themeColor="text1"/>
          <w:sz w:val="44"/>
          <w:szCs w:val="44"/>
        </w:rPr>
        <w:t>上海海事大学上海港湾学校</w:t>
      </w:r>
    </w:p>
    <w:p w:rsidR="00503D90" w:rsidRPr="002E1941" w:rsidRDefault="00817A54" w:rsidP="00503D90">
      <w:pPr>
        <w:ind w:left="425" w:hanging="425"/>
        <w:jc w:val="center"/>
        <w:rPr>
          <w:rFonts w:asciiTheme="minorEastAsia" w:hAnsiTheme="minorEastAsia"/>
          <w:color w:val="000000" w:themeColor="text1"/>
          <w:sz w:val="44"/>
          <w:szCs w:val="44"/>
        </w:rPr>
      </w:pPr>
      <w:r w:rsidRPr="00817A54">
        <w:rPr>
          <w:rFonts w:asciiTheme="minorEastAsia" w:hAnsiTheme="minorEastAsia" w:hint="eastAsia"/>
          <w:color w:val="000000" w:themeColor="text1"/>
          <w:sz w:val="44"/>
          <w:szCs w:val="44"/>
        </w:rPr>
        <w:t>平台安全服务</w:t>
      </w:r>
    </w:p>
    <w:p w:rsidR="001A6520" w:rsidRPr="00782A1A" w:rsidRDefault="006367C5" w:rsidP="00A600D9">
      <w:pPr>
        <w:pStyle w:val="1"/>
        <w:numPr>
          <w:ilvl w:val="0"/>
          <w:numId w:val="8"/>
        </w:numPr>
        <w:rPr>
          <w:rFonts w:asciiTheme="minorEastAsia" w:hAnsiTheme="minorEastAsia"/>
          <w:color w:val="000000" w:themeColor="text1"/>
        </w:rPr>
      </w:pPr>
      <w:r w:rsidRPr="00782A1A">
        <w:rPr>
          <w:rFonts w:asciiTheme="minorEastAsia" w:hAnsiTheme="minorEastAsia"/>
          <w:color w:val="000000" w:themeColor="text1"/>
        </w:rPr>
        <w:t>项目</w:t>
      </w:r>
      <w:r w:rsidRPr="00782A1A">
        <w:rPr>
          <w:rFonts w:asciiTheme="minorEastAsia" w:hAnsiTheme="minorEastAsia" w:hint="eastAsia"/>
          <w:color w:val="000000" w:themeColor="text1"/>
        </w:rPr>
        <w:t>概述</w:t>
      </w:r>
    </w:p>
    <w:p w:rsidR="00B5566E" w:rsidRPr="00782A1A" w:rsidRDefault="00E6041C" w:rsidP="006367C5">
      <w:pPr>
        <w:spacing w:line="360" w:lineRule="auto"/>
        <w:ind w:firstLineChars="200" w:firstLine="440"/>
        <w:rPr>
          <w:rFonts w:asciiTheme="minorEastAsia" w:hAnsiTheme="minorEastAsia"/>
          <w:color w:val="000000" w:themeColor="text1"/>
        </w:rPr>
      </w:pPr>
      <w:r>
        <w:rPr>
          <w:rFonts w:asciiTheme="minorEastAsia" w:hAnsiTheme="minorEastAsia" w:hint="eastAsia"/>
          <w:color w:val="000000" w:themeColor="text1"/>
          <w:sz w:val="22"/>
        </w:rPr>
        <w:t>上海海事大学上海港湾学校</w:t>
      </w:r>
      <w:r w:rsidR="00B5566E" w:rsidRPr="00782A1A">
        <w:rPr>
          <w:rFonts w:asciiTheme="minorEastAsia" w:hAnsiTheme="minorEastAsia" w:hint="eastAsia"/>
          <w:color w:val="000000" w:themeColor="text1"/>
          <w:sz w:val="22"/>
        </w:rPr>
        <w:t>信息化建设以来，网络安全事件频发，学校已经有部分安全设备部署，包括</w:t>
      </w:r>
      <w:r>
        <w:rPr>
          <w:rFonts w:asciiTheme="minorEastAsia" w:hAnsiTheme="minorEastAsia" w:hint="eastAsia"/>
          <w:color w:val="000000" w:themeColor="text1"/>
          <w:sz w:val="22"/>
        </w:rPr>
        <w:t>深信服</w:t>
      </w:r>
      <w:r w:rsidR="00D34E2D" w:rsidRPr="00782A1A">
        <w:rPr>
          <w:rFonts w:asciiTheme="minorEastAsia" w:hAnsiTheme="minorEastAsia" w:hint="eastAsia"/>
          <w:color w:val="000000" w:themeColor="text1"/>
          <w:sz w:val="22"/>
        </w:rPr>
        <w:t>安全态势感知</w:t>
      </w:r>
      <w:r w:rsidR="00E02174">
        <w:rPr>
          <w:rFonts w:asciiTheme="minorEastAsia" w:hAnsiTheme="minorEastAsia" w:hint="eastAsia"/>
          <w:color w:val="000000" w:themeColor="text1"/>
          <w:sz w:val="22"/>
        </w:rPr>
        <w:t>SIP</w:t>
      </w:r>
      <w:r w:rsidR="00B5566E" w:rsidRPr="00782A1A">
        <w:rPr>
          <w:rFonts w:asciiTheme="minorEastAsia" w:hAnsiTheme="minorEastAsia"/>
          <w:color w:val="000000" w:themeColor="text1"/>
          <w:sz w:val="22"/>
        </w:rPr>
        <w:t>、</w:t>
      </w:r>
      <w:r w:rsidR="00E02174">
        <w:rPr>
          <w:rFonts w:asciiTheme="minorEastAsia" w:hAnsiTheme="minorEastAsia" w:hint="eastAsia"/>
          <w:color w:val="000000" w:themeColor="text1"/>
          <w:sz w:val="22"/>
        </w:rPr>
        <w:t>深信服AF防火墙、</w:t>
      </w:r>
      <w:r w:rsidR="00780ABF">
        <w:rPr>
          <w:rFonts w:asciiTheme="minorEastAsia" w:hAnsiTheme="minorEastAsia" w:hint="eastAsia"/>
          <w:color w:val="000000" w:themeColor="text1"/>
          <w:sz w:val="22"/>
        </w:rPr>
        <w:t>深信服</w:t>
      </w:r>
      <w:r w:rsidR="00D34E2D" w:rsidRPr="00782A1A">
        <w:rPr>
          <w:rFonts w:asciiTheme="minorEastAsia" w:hAnsiTheme="minorEastAsia" w:hint="eastAsia"/>
          <w:color w:val="000000" w:themeColor="text1"/>
          <w:sz w:val="22"/>
        </w:rPr>
        <w:t>终端</w:t>
      </w:r>
      <w:r w:rsidR="00780ABF">
        <w:rPr>
          <w:rFonts w:asciiTheme="minorEastAsia" w:hAnsiTheme="minorEastAsia" w:hint="eastAsia"/>
          <w:color w:val="000000" w:themeColor="text1"/>
          <w:sz w:val="22"/>
        </w:rPr>
        <w:t>检测响应平台</w:t>
      </w:r>
      <w:r w:rsidR="00E02174">
        <w:rPr>
          <w:rFonts w:asciiTheme="minorEastAsia" w:hAnsiTheme="minorEastAsia" w:hint="eastAsia"/>
          <w:color w:val="000000" w:themeColor="text1"/>
          <w:sz w:val="22"/>
        </w:rPr>
        <w:t>EDR</w:t>
      </w:r>
      <w:r w:rsidR="00B5566E" w:rsidRPr="00782A1A">
        <w:rPr>
          <w:rFonts w:asciiTheme="minorEastAsia" w:hAnsiTheme="minorEastAsia" w:hint="eastAsia"/>
          <w:color w:val="000000" w:themeColor="text1"/>
          <w:sz w:val="22"/>
        </w:rPr>
        <w:t>等，需持之有效的安全运营管理服务</w:t>
      </w:r>
      <w:r w:rsidR="00E02174">
        <w:rPr>
          <w:rFonts w:asciiTheme="minorEastAsia" w:hAnsiTheme="minorEastAsia" w:hint="eastAsia"/>
          <w:color w:val="000000" w:themeColor="text1"/>
          <w:sz w:val="22"/>
        </w:rPr>
        <w:t>。</w:t>
      </w:r>
      <w:r w:rsidR="00B5566E" w:rsidRPr="00782A1A">
        <w:rPr>
          <w:rFonts w:asciiTheme="minorEastAsia" w:hAnsiTheme="minorEastAsia" w:hint="eastAsia"/>
          <w:color w:val="000000" w:themeColor="text1"/>
          <w:sz w:val="22"/>
        </w:rPr>
        <w:t>学校目前有服务器虚拟机</w:t>
      </w:r>
      <w:r w:rsidR="00780ABF">
        <w:rPr>
          <w:rFonts w:asciiTheme="minorEastAsia" w:hAnsiTheme="minorEastAsia"/>
          <w:color w:val="000000" w:themeColor="text1"/>
          <w:sz w:val="22"/>
        </w:rPr>
        <w:t>5</w:t>
      </w:r>
      <w:r w:rsidR="00B5566E" w:rsidRPr="00782A1A">
        <w:rPr>
          <w:rFonts w:asciiTheme="minorEastAsia" w:hAnsiTheme="minorEastAsia" w:hint="eastAsia"/>
          <w:color w:val="000000" w:themeColor="text1"/>
          <w:sz w:val="22"/>
        </w:rPr>
        <w:t>0台，</w:t>
      </w:r>
      <w:r w:rsidR="00780ABF">
        <w:rPr>
          <w:rFonts w:asciiTheme="minorEastAsia" w:hAnsiTheme="minorEastAsia" w:hint="eastAsia"/>
          <w:color w:val="000000" w:themeColor="text1"/>
          <w:sz w:val="22"/>
        </w:rPr>
        <w:t>重要的</w:t>
      </w:r>
      <w:r w:rsidR="00B5566E" w:rsidRPr="00782A1A">
        <w:rPr>
          <w:rFonts w:asciiTheme="minorEastAsia" w:hAnsiTheme="minorEastAsia" w:hint="eastAsia"/>
          <w:color w:val="000000" w:themeColor="text1"/>
          <w:sz w:val="22"/>
        </w:rPr>
        <w:t>网站和U</w:t>
      </w:r>
      <w:r w:rsidR="00B5566E" w:rsidRPr="00782A1A">
        <w:rPr>
          <w:rFonts w:asciiTheme="minorEastAsia" w:hAnsiTheme="minorEastAsia"/>
          <w:color w:val="000000" w:themeColor="text1"/>
          <w:sz w:val="22"/>
        </w:rPr>
        <w:t>RL</w:t>
      </w:r>
      <w:r w:rsidR="00B5566E" w:rsidRPr="00782A1A">
        <w:rPr>
          <w:rFonts w:asciiTheme="minorEastAsia" w:hAnsiTheme="minorEastAsia" w:hint="eastAsia"/>
          <w:color w:val="000000" w:themeColor="text1"/>
          <w:sz w:val="22"/>
        </w:rPr>
        <w:t>应用</w:t>
      </w:r>
      <w:r w:rsidR="00780ABF">
        <w:rPr>
          <w:rFonts w:asciiTheme="minorEastAsia" w:hAnsiTheme="minorEastAsia"/>
          <w:color w:val="000000" w:themeColor="text1"/>
          <w:sz w:val="22"/>
        </w:rPr>
        <w:t>1</w:t>
      </w:r>
      <w:r w:rsidR="00B5566E" w:rsidRPr="00782A1A">
        <w:rPr>
          <w:rFonts w:asciiTheme="minorEastAsia" w:hAnsiTheme="minorEastAsia" w:hint="eastAsia"/>
          <w:color w:val="000000" w:themeColor="text1"/>
          <w:sz w:val="22"/>
        </w:rPr>
        <w:t>0多个，大约</w:t>
      </w:r>
      <w:r w:rsidR="00780ABF">
        <w:rPr>
          <w:rFonts w:asciiTheme="minorEastAsia" w:hAnsiTheme="minorEastAsia"/>
          <w:color w:val="000000" w:themeColor="text1"/>
          <w:sz w:val="22"/>
        </w:rPr>
        <w:t>2</w:t>
      </w:r>
      <w:r w:rsidR="00B5566E" w:rsidRPr="00782A1A">
        <w:rPr>
          <w:rFonts w:asciiTheme="minorEastAsia" w:hAnsiTheme="minorEastAsia" w:hint="eastAsia"/>
          <w:color w:val="000000" w:themeColor="text1"/>
          <w:sz w:val="22"/>
        </w:rPr>
        <w:t>00台办公电脑，为有效防止信息化网络系统被非法访问和黑客攻击，亟待建立网络安全服务以提供最大限度地防范，在受到侵扰的破坏后将损失尽旦降低。通过安全服务分析报告提供恢复被破坏的数据和系统的手段，尽量降低损失；并且分析侵入者的手段。采用现有网络安全基础，通过对网络系统的风险分析及需要解决的安全问题，制定合理的安全策略及安全方案来确保网络系统的机密性、完整性、可用性、可控性与可审查性。</w:t>
      </w:r>
    </w:p>
    <w:p w:rsidR="006367C5" w:rsidRPr="00782A1A" w:rsidRDefault="006367C5" w:rsidP="00503D90">
      <w:pPr>
        <w:spacing w:line="360" w:lineRule="auto"/>
        <w:ind w:firstLineChars="200" w:firstLine="420"/>
        <w:rPr>
          <w:rFonts w:asciiTheme="minorEastAsia" w:hAnsiTheme="minorEastAsia"/>
          <w:color w:val="000000" w:themeColor="text1"/>
        </w:rPr>
      </w:pPr>
      <w:r w:rsidRPr="00782A1A">
        <w:rPr>
          <w:rFonts w:asciiTheme="minorEastAsia" w:hAnsiTheme="minorEastAsia" w:hint="eastAsia"/>
          <w:color w:val="000000" w:themeColor="text1"/>
        </w:rPr>
        <w:t>教育部关于印发《教育信息化2.0行动计划》的通知（五）担当责任，保障安全中提出：加强教育系统党组织对网络安全和信息化工作的领导，明确主要负责人为网络安全工作的第一负责人，建立网络安全和信息化统筹协调的领导体制，做到网络安全和信息化统一谋划、统筹推进。完善网络安全监督考核机制，将网络安全工作纳入对领导班子、干部的考核当中。以《网络安全法》等法律法规为纲，全面提高教育系统网络安全防护能力。全面落实网络安全等级保护制度，深入开展网络安全监测预警，提高网络安全态势感知水平。做好关键信息基础设施保障，重点保障数据和信息安全，强化隐私保护，建立严密保护、逐层开放、有序共享的良性机制，切实维护好广大师生的切身利益。</w:t>
      </w:r>
    </w:p>
    <w:p w:rsidR="00F4553E" w:rsidRPr="00782A1A" w:rsidRDefault="00F4553E" w:rsidP="00F4553E">
      <w:pPr>
        <w:widowControl/>
        <w:jc w:val="left"/>
        <w:rPr>
          <w:rFonts w:asciiTheme="minorEastAsia" w:hAnsiTheme="minorEastAsia"/>
          <w:color w:val="000000" w:themeColor="text1"/>
        </w:rPr>
      </w:pPr>
    </w:p>
    <w:p w:rsidR="00F4553E" w:rsidRPr="00782A1A" w:rsidRDefault="006367C5" w:rsidP="00A600D9">
      <w:pPr>
        <w:pStyle w:val="1"/>
        <w:numPr>
          <w:ilvl w:val="0"/>
          <w:numId w:val="8"/>
        </w:numPr>
        <w:rPr>
          <w:rFonts w:asciiTheme="minorEastAsia" w:hAnsiTheme="minorEastAsia"/>
          <w:color w:val="000000" w:themeColor="text1"/>
        </w:rPr>
      </w:pPr>
      <w:r w:rsidRPr="00782A1A">
        <w:rPr>
          <w:rFonts w:asciiTheme="minorEastAsia" w:hAnsiTheme="minorEastAsia" w:hint="eastAsia"/>
          <w:color w:val="000000" w:themeColor="text1"/>
        </w:rPr>
        <w:t>整体要求</w:t>
      </w:r>
    </w:p>
    <w:p w:rsidR="00F4553E" w:rsidRPr="00782A1A" w:rsidRDefault="00F4553E" w:rsidP="00503D90">
      <w:pPr>
        <w:pStyle w:val="a5"/>
        <w:numPr>
          <w:ilvl w:val="0"/>
          <w:numId w:val="20"/>
        </w:numPr>
        <w:spacing w:line="360" w:lineRule="auto"/>
        <w:ind w:firstLineChars="0"/>
        <w:jc w:val="left"/>
        <w:rPr>
          <w:rFonts w:asciiTheme="minorEastAsia" w:hAnsiTheme="minorEastAsia"/>
          <w:color w:val="000000" w:themeColor="text1"/>
          <w:szCs w:val="21"/>
        </w:rPr>
      </w:pPr>
      <w:r w:rsidRPr="00782A1A">
        <w:rPr>
          <w:rFonts w:asciiTheme="minorEastAsia" w:hAnsiTheme="minorEastAsia" w:hint="eastAsia"/>
          <w:color w:val="000000" w:themeColor="text1"/>
          <w:szCs w:val="21"/>
        </w:rPr>
        <w:t>本项目</w:t>
      </w:r>
      <w:r w:rsidR="008838FB" w:rsidRPr="00782A1A">
        <w:rPr>
          <w:rFonts w:asciiTheme="minorEastAsia" w:hAnsiTheme="minorEastAsia" w:hint="eastAsia"/>
          <w:color w:val="000000" w:themeColor="text1"/>
          <w:szCs w:val="21"/>
        </w:rPr>
        <w:t>服务</w:t>
      </w:r>
      <w:r w:rsidRPr="00782A1A">
        <w:rPr>
          <w:rFonts w:asciiTheme="minorEastAsia" w:hAnsiTheme="minorEastAsia" w:hint="eastAsia"/>
          <w:color w:val="000000" w:themeColor="text1"/>
          <w:szCs w:val="21"/>
        </w:rPr>
        <w:t>期为</w:t>
      </w:r>
      <w:r w:rsidR="00E5107C" w:rsidRPr="00782A1A">
        <w:rPr>
          <w:rFonts w:asciiTheme="minorEastAsia" w:hAnsiTheme="minorEastAsia" w:hint="eastAsia"/>
          <w:color w:val="000000" w:themeColor="text1"/>
          <w:szCs w:val="21"/>
        </w:rPr>
        <w:t>一</w:t>
      </w:r>
      <w:r w:rsidRPr="00782A1A">
        <w:rPr>
          <w:rFonts w:asciiTheme="minorEastAsia" w:hAnsiTheme="minorEastAsia" w:hint="eastAsia"/>
          <w:color w:val="000000" w:themeColor="text1"/>
          <w:szCs w:val="21"/>
        </w:rPr>
        <w:t>年</w:t>
      </w:r>
      <w:r w:rsidR="008838FB" w:rsidRPr="00782A1A">
        <w:rPr>
          <w:rFonts w:asciiTheme="minorEastAsia" w:hAnsiTheme="minorEastAsia" w:hint="eastAsia"/>
          <w:color w:val="000000" w:themeColor="text1"/>
          <w:szCs w:val="21"/>
        </w:rPr>
        <w:t>。</w:t>
      </w:r>
    </w:p>
    <w:p w:rsidR="00F4553E" w:rsidRPr="00782A1A" w:rsidRDefault="00F4553E" w:rsidP="00503D90">
      <w:pPr>
        <w:pStyle w:val="a5"/>
        <w:numPr>
          <w:ilvl w:val="0"/>
          <w:numId w:val="20"/>
        </w:numPr>
        <w:spacing w:line="360" w:lineRule="auto"/>
        <w:ind w:firstLineChars="0"/>
        <w:jc w:val="left"/>
        <w:rPr>
          <w:rFonts w:asciiTheme="minorEastAsia" w:hAnsiTheme="minorEastAsia" w:cs="宋体"/>
          <w:color w:val="000000" w:themeColor="text1"/>
          <w:kern w:val="0"/>
          <w:szCs w:val="21"/>
        </w:rPr>
      </w:pPr>
      <w:r w:rsidRPr="00782A1A">
        <w:rPr>
          <w:rFonts w:asciiTheme="minorEastAsia" w:hAnsiTheme="minorEastAsia" w:cs="宋体"/>
          <w:color w:val="000000" w:themeColor="text1"/>
          <w:kern w:val="0"/>
          <w:szCs w:val="21"/>
        </w:rPr>
        <w:t>投标方须针对</w:t>
      </w:r>
      <w:r w:rsidRPr="00782A1A">
        <w:rPr>
          <w:rFonts w:asciiTheme="minorEastAsia" w:hAnsiTheme="minorEastAsia" w:cs="宋体" w:hint="eastAsia"/>
          <w:color w:val="000000" w:themeColor="text1"/>
          <w:kern w:val="0"/>
          <w:szCs w:val="21"/>
        </w:rPr>
        <w:t>招标</w:t>
      </w:r>
      <w:r w:rsidRPr="00782A1A">
        <w:rPr>
          <w:rFonts w:asciiTheme="minorEastAsia" w:hAnsiTheme="minorEastAsia" w:cs="宋体"/>
          <w:color w:val="000000" w:themeColor="text1"/>
          <w:kern w:val="0"/>
          <w:szCs w:val="21"/>
        </w:rPr>
        <w:t>技术参数给出偏离表，</w:t>
      </w:r>
      <w:r w:rsidR="00503D90" w:rsidRPr="00782A1A">
        <w:rPr>
          <w:rFonts w:asciiTheme="minorEastAsia" w:hAnsiTheme="minorEastAsia" w:cs="宋体" w:hint="eastAsia"/>
          <w:color w:val="000000" w:themeColor="text1"/>
          <w:kern w:val="0"/>
          <w:szCs w:val="21"/>
        </w:rPr>
        <w:t>提供相应截图和必要说明</w:t>
      </w:r>
      <w:r w:rsidRPr="00782A1A">
        <w:rPr>
          <w:rFonts w:asciiTheme="minorEastAsia" w:hAnsiTheme="minorEastAsia" w:cs="宋体"/>
          <w:color w:val="000000" w:themeColor="text1"/>
          <w:kern w:val="0"/>
          <w:szCs w:val="21"/>
        </w:rPr>
        <w:t>，否则该</w:t>
      </w:r>
      <w:r w:rsidR="00503D90" w:rsidRPr="00782A1A">
        <w:rPr>
          <w:rFonts w:asciiTheme="minorEastAsia" w:hAnsiTheme="minorEastAsia" w:cs="宋体" w:hint="eastAsia"/>
          <w:color w:val="000000" w:themeColor="text1"/>
          <w:kern w:val="0"/>
          <w:szCs w:val="21"/>
        </w:rPr>
        <w:t>参数</w:t>
      </w:r>
      <w:r w:rsidRPr="00782A1A">
        <w:rPr>
          <w:rFonts w:asciiTheme="minorEastAsia" w:hAnsiTheme="minorEastAsia" w:cs="宋体"/>
          <w:color w:val="000000" w:themeColor="text1"/>
          <w:kern w:val="0"/>
          <w:szCs w:val="21"/>
        </w:rPr>
        <w:t>被视为非实质性响应，</w:t>
      </w:r>
      <w:r w:rsidR="00503D90" w:rsidRPr="00782A1A">
        <w:rPr>
          <w:rFonts w:asciiTheme="minorEastAsia" w:hAnsiTheme="minorEastAsia" w:cs="宋体" w:hint="eastAsia"/>
          <w:color w:val="000000" w:themeColor="text1"/>
          <w:kern w:val="0"/>
          <w:szCs w:val="21"/>
        </w:rPr>
        <w:t>扣分处理</w:t>
      </w:r>
      <w:r w:rsidRPr="00782A1A">
        <w:rPr>
          <w:rFonts w:asciiTheme="minorEastAsia" w:hAnsiTheme="minorEastAsia" w:cs="宋体"/>
          <w:color w:val="000000" w:themeColor="text1"/>
          <w:kern w:val="0"/>
          <w:szCs w:val="21"/>
        </w:rPr>
        <w:t>。</w:t>
      </w:r>
    </w:p>
    <w:p w:rsidR="00E02174" w:rsidRPr="00E02174" w:rsidRDefault="00E02174" w:rsidP="00E02174">
      <w:pPr>
        <w:pStyle w:val="a5"/>
        <w:numPr>
          <w:ilvl w:val="0"/>
          <w:numId w:val="20"/>
        </w:numPr>
        <w:spacing w:line="360" w:lineRule="auto"/>
        <w:ind w:firstLineChars="0"/>
        <w:jc w:val="left"/>
        <w:rPr>
          <w:rFonts w:asciiTheme="minorEastAsia" w:hAnsiTheme="minorEastAsia" w:cs="宋体"/>
          <w:color w:val="000000" w:themeColor="text1"/>
          <w:kern w:val="0"/>
          <w:szCs w:val="21"/>
        </w:rPr>
      </w:pPr>
      <w:r w:rsidRPr="00782A1A">
        <w:rPr>
          <w:rFonts w:asciiTheme="minorEastAsia" w:hAnsiTheme="minorEastAsia" w:hint="eastAsia"/>
          <w:color w:val="000000" w:themeColor="text1"/>
          <w:kern w:val="0"/>
          <w:szCs w:val="21"/>
        </w:rPr>
        <w:t>★所投安全服务不是投标人自己的，需提供服务厂商针对本项目的授权书</w:t>
      </w:r>
      <w:r>
        <w:rPr>
          <w:rFonts w:asciiTheme="minorEastAsia" w:hAnsiTheme="minorEastAsia" w:hint="eastAsia"/>
          <w:color w:val="000000" w:themeColor="text1"/>
          <w:kern w:val="0"/>
          <w:szCs w:val="21"/>
        </w:rPr>
        <w:t>和</w:t>
      </w:r>
      <w:r w:rsidRPr="00782A1A">
        <w:rPr>
          <w:rFonts w:asciiTheme="minorEastAsia" w:hAnsiTheme="minorEastAsia" w:hint="eastAsia"/>
          <w:color w:val="000000" w:themeColor="text1"/>
          <w:kern w:val="0"/>
          <w:szCs w:val="21"/>
        </w:rPr>
        <w:t>服务承诺函</w:t>
      </w:r>
    </w:p>
    <w:p w:rsidR="00276D2A" w:rsidRDefault="00276D2A" w:rsidP="00276D2A">
      <w:pPr>
        <w:pStyle w:val="a5"/>
        <w:numPr>
          <w:ilvl w:val="0"/>
          <w:numId w:val="20"/>
        </w:numPr>
        <w:spacing w:line="360" w:lineRule="auto"/>
        <w:ind w:firstLineChars="0"/>
        <w:jc w:val="left"/>
        <w:rPr>
          <w:rFonts w:asciiTheme="minorEastAsia" w:hAnsiTheme="minorEastAsia" w:cs="宋体"/>
          <w:color w:val="000000" w:themeColor="text1"/>
          <w:kern w:val="0"/>
          <w:szCs w:val="21"/>
        </w:rPr>
      </w:pPr>
      <w:bookmarkStart w:id="0" w:name="_GoBack"/>
      <w:bookmarkEnd w:id="0"/>
      <w:r w:rsidRPr="00276D2A">
        <w:rPr>
          <w:rFonts w:asciiTheme="minorEastAsia" w:hAnsiTheme="minorEastAsia" w:cs="宋体" w:hint="eastAsia"/>
          <w:color w:val="000000" w:themeColor="text1"/>
          <w:kern w:val="0"/>
          <w:szCs w:val="21"/>
        </w:rPr>
        <w:t>本项目采用一次招标三年有效，分年度签订合同，每次签约有效期一年，每年度合同有效期终止前2</w:t>
      </w:r>
      <w:r w:rsidRPr="00276D2A">
        <w:rPr>
          <w:rFonts w:asciiTheme="minorEastAsia" w:hAnsiTheme="minorEastAsia" w:cs="宋体" w:hint="eastAsia"/>
          <w:color w:val="000000" w:themeColor="text1"/>
          <w:kern w:val="0"/>
          <w:szCs w:val="21"/>
        </w:rPr>
        <w:lastRenderedPageBreak/>
        <w:t>个月，由采购人对中标人进行年度考核和验收，如通过则可续签第二年合同，第二年合同价为第一年的原合同价，如遇特殊情况，则以当年度法定程序批准的预算执行或者甲方有权重新招标。</w:t>
      </w:r>
    </w:p>
    <w:p w:rsidR="006367C5" w:rsidRPr="00782A1A" w:rsidRDefault="006367C5" w:rsidP="00A600D9">
      <w:pPr>
        <w:pStyle w:val="1"/>
        <w:numPr>
          <w:ilvl w:val="0"/>
          <w:numId w:val="8"/>
        </w:numPr>
        <w:rPr>
          <w:rFonts w:asciiTheme="minorEastAsia" w:hAnsiTheme="minorEastAsia"/>
          <w:color w:val="000000" w:themeColor="text1"/>
        </w:rPr>
      </w:pPr>
      <w:r w:rsidRPr="00782A1A">
        <w:rPr>
          <w:rFonts w:asciiTheme="minorEastAsia" w:hAnsiTheme="minorEastAsia" w:hint="eastAsia"/>
          <w:color w:val="000000" w:themeColor="text1"/>
        </w:rPr>
        <w:t>安全服务清单</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1837"/>
        <w:gridCol w:w="2977"/>
        <w:gridCol w:w="1559"/>
      </w:tblGrid>
      <w:tr w:rsidR="00276D2A" w:rsidRPr="00782A1A" w:rsidTr="00276D2A">
        <w:trPr>
          <w:trHeight w:val="530"/>
        </w:trPr>
        <w:tc>
          <w:tcPr>
            <w:tcW w:w="1135" w:type="dxa"/>
            <w:shd w:val="clear" w:color="auto" w:fill="auto"/>
            <w:noWrap/>
            <w:vAlign w:val="center"/>
            <w:hideMark/>
          </w:tcPr>
          <w:p w:rsidR="00276D2A" w:rsidRPr="00782A1A" w:rsidRDefault="00276D2A" w:rsidP="00FF3EBB">
            <w:pPr>
              <w:widowControl/>
              <w:jc w:val="center"/>
              <w:rPr>
                <w:rFonts w:asciiTheme="minorEastAsia" w:hAnsiTheme="minorEastAsia" w:cs="宋体"/>
                <w:color w:val="000000" w:themeColor="text1"/>
                <w:kern w:val="0"/>
                <w:szCs w:val="21"/>
              </w:rPr>
            </w:pPr>
            <w:r w:rsidRPr="00782A1A">
              <w:rPr>
                <w:rFonts w:asciiTheme="minorEastAsia" w:hAnsiTheme="minorEastAsia" w:cs="宋体" w:hint="eastAsia"/>
                <w:color w:val="000000" w:themeColor="text1"/>
                <w:kern w:val="0"/>
                <w:szCs w:val="21"/>
              </w:rPr>
              <w:t>序号</w:t>
            </w:r>
          </w:p>
        </w:tc>
        <w:tc>
          <w:tcPr>
            <w:tcW w:w="1837" w:type="dxa"/>
            <w:vAlign w:val="center"/>
          </w:tcPr>
          <w:p w:rsidR="00276D2A" w:rsidRPr="00782A1A" w:rsidRDefault="00276D2A" w:rsidP="00276D2A">
            <w:pPr>
              <w:widowControl/>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服务名称</w:t>
            </w:r>
          </w:p>
        </w:tc>
        <w:tc>
          <w:tcPr>
            <w:tcW w:w="2977" w:type="dxa"/>
            <w:shd w:val="clear" w:color="auto" w:fill="auto"/>
            <w:vAlign w:val="center"/>
            <w:hideMark/>
          </w:tcPr>
          <w:p w:rsidR="00276D2A" w:rsidRPr="00782A1A" w:rsidRDefault="00276D2A" w:rsidP="00FF3EBB">
            <w:pPr>
              <w:widowControl/>
              <w:jc w:val="center"/>
              <w:rPr>
                <w:rFonts w:asciiTheme="minorEastAsia" w:hAnsiTheme="minorEastAsia" w:cs="宋体"/>
                <w:color w:val="000000" w:themeColor="text1"/>
                <w:kern w:val="0"/>
                <w:szCs w:val="21"/>
              </w:rPr>
            </w:pPr>
            <w:r w:rsidRPr="00782A1A">
              <w:rPr>
                <w:rFonts w:asciiTheme="minorEastAsia" w:hAnsiTheme="minorEastAsia" w:cs="宋体" w:hint="eastAsia"/>
                <w:color w:val="000000" w:themeColor="text1"/>
                <w:kern w:val="0"/>
                <w:szCs w:val="21"/>
              </w:rPr>
              <w:t>服务</w:t>
            </w:r>
            <w:r>
              <w:rPr>
                <w:rFonts w:asciiTheme="minorEastAsia" w:hAnsiTheme="minorEastAsia" w:cs="宋体" w:hint="eastAsia"/>
                <w:color w:val="000000" w:themeColor="text1"/>
                <w:kern w:val="0"/>
                <w:szCs w:val="21"/>
              </w:rPr>
              <w:t>内容</w:t>
            </w:r>
          </w:p>
        </w:tc>
        <w:tc>
          <w:tcPr>
            <w:tcW w:w="1559" w:type="dxa"/>
            <w:shd w:val="clear" w:color="auto" w:fill="auto"/>
            <w:noWrap/>
            <w:vAlign w:val="center"/>
            <w:hideMark/>
          </w:tcPr>
          <w:p w:rsidR="00276D2A" w:rsidRPr="00782A1A" w:rsidRDefault="00276D2A" w:rsidP="00FF3EBB">
            <w:pPr>
              <w:widowControl/>
              <w:jc w:val="center"/>
              <w:rPr>
                <w:rFonts w:asciiTheme="minorEastAsia" w:hAnsiTheme="minorEastAsia" w:cs="宋体"/>
                <w:color w:val="000000" w:themeColor="text1"/>
                <w:kern w:val="0"/>
                <w:szCs w:val="21"/>
              </w:rPr>
            </w:pPr>
            <w:r w:rsidRPr="00782A1A">
              <w:rPr>
                <w:rFonts w:asciiTheme="minorEastAsia" w:hAnsiTheme="minorEastAsia" w:cs="宋体" w:hint="eastAsia"/>
                <w:color w:val="000000" w:themeColor="text1"/>
                <w:kern w:val="0"/>
                <w:szCs w:val="21"/>
              </w:rPr>
              <w:t>数量/单位</w:t>
            </w:r>
          </w:p>
        </w:tc>
      </w:tr>
      <w:tr w:rsidR="00276D2A" w:rsidRPr="00782A1A" w:rsidTr="00276D2A">
        <w:trPr>
          <w:trHeight w:val="525"/>
        </w:trPr>
        <w:tc>
          <w:tcPr>
            <w:tcW w:w="1135" w:type="dxa"/>
            <w:shd w:val="clear" w:color="auto" w:fill="auto"/>
            <w:noWrap/>
            <w:vAlign w:val="center"/>
            <w:hideMark/>
          </w:tcPr>
          <w:p w:rsidR="00276D2A" w:rsidRPr="00782A1A" w:rsidRDefault="00276D2A" w:rsidP="00FF3EBB">
            <w:pPr>
              <w:widowControl/>
              <w:jc w:val="center"/>
              <w:rPr>
                <w:rFonts w:asciiTheme="minorEastAsia" w:hAnsiTheme="minorEastAsia" w:cs="宋体"/>
                <w:color w:val="000000" w:themeColor="text1"/>
                <w:kern w:val="0"/>
                <w:szCs w:val="21"/>
              </w:rPr>
            </w:pPr>
            <w:r w:rsidRPr="00782A1A">
              <w:rPr>
                <w:rFonts w:asciiTheme="minorEastAsia" w:hAnsiTheme="minorEastAsia" w:cs="宋体" w:hint="eastAsia"/>
                <w:color w:val="000000" w:themeColor="text1"/>
                <w:kern w:val="0"/>
                <w:szCs w:val="21"/>
              </w:rPr>
              <w:t>1</w:t>
            </w:r>
          </w:p>
        </w:tc>
        <w:tc>
          <w:tcPr>
            <w:tcW w:w="1837" w:type="dxa"/>
            <w:vMerge w:val="restart"/>
            <w:vAlign w:val="center"/>
          </w:tcPr>
          <w:p w:rsidR="00276D2A" w:rsidRPr="00782A1A" w:rsidRDefault="00276D2A" w:rsidP="00276D2A">
            <w:pPr>
              <w:widowControl/>
              <w:jc w:val="center"/>
              <w:rPr>
                <w:rFonts w:asciiTheme="minorEastAsia" w:hAnsiTheme="minorEastAsia" w:cs="宋体"/>
                <w:color w:val="000000" w:themeColor="text1"/>
                <w:kern w:val="0"/>
                <w:sz w:val="22"/>
              </w:rPr>
            </w:pPr>
            <w:r>
              <w:rPr>
                <w:rFonts w:asciiTheme="minorEastAsia" w:hAnsiTheme="minorEastAsia" w:cs="宋体" w:hint="eastAsia"/>
                <w:color w:val="000000" w:themeColor="text1"/>
                <w:kern w:val="0"/>
                <w:sz w:val="22"/>
              </w:rPr>
              <w:t>平台安全服务</w:t>
            </w:r>
          </w:p>
        </w:tc>
        <w:tc>
          <w:tcPr>
            <w:tcW w:w="2977" w:type="dxa"/>
            <w:shd w:val="clear" w:color="auto" w:fill="auto"/>
            <w:vAlign w:val="center"/>
            <w:hideMark/>
          </w:tcPr>
          <w:p w:rsidR="00276D2A" w:rsidRPr="00782A1A" w:rsidRDefault="00276D2A" w:rsidP="006A2C83">
            <w:pPr>
              <w:widowControl/>
              <w:jc w:val="center"/>
              <w:rPr>
                <w:rFonts w:asciiTheme="minorEastAsia" w:hAnsiTheme="minorEastAsia" w:cs="宋体"/>
                <w:color w:val="000000" w:themeColor="text1"/>
                <w:kern w:val="0"/>
                <w:szCs w:val="21"/>
              </w:rPr>
            </w:pPr>
            <w:r w:rsidRPr="00276D2A">
              <w:rPr>
                <w:rFonts w:asciiTheme="minorEastAsia" w:hAnsiTheme="minorEastAsia" w:cs="宋体" w:hint="eastAsia"/>
                <w:color w:val="000000" w:themeColor="text1"/>
                <w:kern w:val="0"/>
                <w:sz w:val="22"/>
              </w:rPr>
              <w:t>安全运营服务</w:t>
            </w:r>
          </w:p>
        </w:tc>
        <w:tc>
          <w:tcPr>
            <w:tcW w:w="1559" w:type="dxa"/>
            <w:shd w:val="clear" w:color="auto" w:fill="auto"/>
            <w:noWrap/>
            <w:vAlign w:val="center"/>
            <w:hideMark/>
          </w:tcPr>
          <w:p w:rsidR="00276D2A" w:rsidRPr="00782A1A" w:rsidRDefault="00276D2A" w:rsidP="00FF3EBB">
            <w:pPr>
              <w:widowControl/>
              <w:jc w:val="center"/>
              <w:rPr>
                <w:rFonts w:asciiTheme="minorEastAsia" w:hAnsiTheme="minorEastAsia" w:cs="宋体"/>
                <w:color w:val="000000" w:themeColor="text1"/>
                <w:kern w:val="0"/>
                <w:szCs w:val="21"/>
              </w:rPr>
            </w:pPr>
            <w:r w:rsidRPr="00782A1A">
              <w:rPr>
                <w:rFonts w:asciiTheme="minorEastAsia" w:hAnsiTheme="minorEastAsia" w:cs="宋体" w:hint="eastAsia"/>
                <w:color w:val="000000" w:themeColor="text1"/>
                <w:kern w:val="0"/>
                <w:szCs w:val="21"/>
              </w:rPr>
              <w:t>1年</w:t>
            </w:r>
          </w:p>
        </w:tc>
      </w:tr>
      <w:tr w:rsidR="00276D2A" w:rsidRPr="00782A1A" w:rsidTr="00276D2A">
        <w:trPr>
          <w:trHeight w:val="525"/>
        </w:trPr>
        <w:tc>
          <w:tcPr>
            <w:tcW w:w="1135" w:type="dxa"/>
            <w:shd w:val="clear" w:color="auto" w:fill="auto"/>
            <w:noWrap/>
            <w:vAlign w:val="center"/>
          </w:tcPr>
          <w:p w:rsidR="00276D2A" w:rsidRPr="00782A1A" w:rsidRDefault="00276D2A" w:rsidP="00D34E2D">
            <w:pPr>
              <w:widowControl/>
              <w:jc w:val="center"/>
              <w:rPr>
                <w:rFonts w:asciiTheme="minorEastAsia" w:hAnsiTheme="minorEastAsia" w:cs="宋体"/>
                <w:color w:val="000000" w:themeColor="text1"/>
                <w:kern w:val="0"/>
                <w:szCs w:val="21"/>
              </w:rPr>
            </w:pPr>
            <w:r w:rsidRPr="00782A1A">
              <w:rPr>
                <w:rFonts w:asciiTheme="minorEastAsia" w:hAnsiTheme="minorEastAsia" w:cs="宋体" w:hint="eastAsia"/>
                <w:color w:val="000000" w:themeColor="text1"/>
                <w:kern w:val="0"/>
                <w:szCs w:val="21"/>
              </w:rPr>
              <w:t>2</w:t>
            </w:r>
          </w:p>
        </w:tc>
        <w:tc>
          <w:tcPr>
            <w:tcW w:w="1837" w:type="dxa"/>
            <w:vMerge/>
          </w:tcPr>
          <w:p w:rsidR="00276D2A" w:rsidRPr="00782A1A" w:rsidRDefault="00276D2A" w:rsidP="00D34E2D">
            <w:pPr>
              <w:widowControl/>
              <w:jc w:val="center"/>
              <w:rPr>
                <w:rFonts w:asciiTheme="minorEastAsia" w:hAnsiTheme="minorEastAsia" w:cs="宋体"/>
                <w:color w:val="000000" w:themeColor="text1"/>
                <w:kern w:val="0"/>
                <w:sz w:val="22"/>
              </w:rPr>
            </w:pPr>
          </w:p>
        </w:tc>
        <w:tc>
          <w:tcPr>
            <w:tcW w:w="2977" w:type="dxa"/>
            <w:shd w:val="clear" w:color="auto" w:fill="auto"/>
            <w:vAlign w:val="center"/>
          </w:tcPr>
          <w:p w:rsidR="00276D2A" w:rsidRPr="00782A1A" w:rsidRDefault="00276D2A" w:rsidP="00D34E2D">
            <w:pPr>
              <w:widowControl/>
              <w:jc w:val="center"/>
              <w:rPr>
                <w:rFonts w:asciiTheme="minorEastAsia" w:hAnsiTheme="minorEastAsia" w:cs="宋体"/>
                <w:color w:val="000000" w:themeColor="text1"/>
                <w:kern w:val="0"/>
                <w:szCs w:val="21"/>
              </w:rPr>
            </w:pPr>
            <w:r w:rsidRPr="00782A1A">
              <w:rPr>
                <w:rFonts w:asciiTheme="minorEastAsia" w:hAnsiTheme="minorEastAsia" w:cs="宋体" w:hint="eastAsia"/>
                <w:color w:val="000000" w:themeColor="text1"/>
                <w:kern w:val="0"/>
                <w:sz w:val="22"/>
              </w:rPr>
              <w:t>渗透测试</w:t>
            </w:r>
          </w:p>
        </w:tc>
        <w:tc>
          <w:tcPr>
            <w:tcW w:w="1559" w:type="dxa"/>
            <w:shd w:val="clear" w:color="auto" w:fill="auto"/>
            <w:noWrap/>
            <w:vAlign w:val="center"/>
          </w:tcPr>
          <w:p w:rsidR="00276D2A" w:rsidRPr="00782A1A" w:rsidRDefault="00276D2A" w:rsidP="00D34E2D">
            <w:pPr>
              <w:widowControl/>
              <w:jc w:val="center"/>
              <w:rPr>
                <w:rFonts w:asciiTheme="minorEastAsia" w:hAnsiTheme="minorEastAsia" w:cs="宋体"/>
                <w:color w:val="000000" w:themeColor="text1"/>
                <w:kern w:val="0"/>
                <w:szCs w:val="21"/>
              </w:rPr>
            </w:pPr>
            <w:r w:rsidRPr="00782A1A">
              <w:rPr>
                <w:rFonts w:asciiTheme="minorEastAsia" w:hAnsiTheme="minorEastAsia" w:cs="宋体"/>
                <w:color w:val="000000" w:themeColor="text1"/>
                <w:kern w:val="0"/>
                <w:szCs w:val="21"/>
              </w:rPr>
              <w:t>1次</w:t>
            </w:r>
          </w:p>
        </w:tc>
      </w:tr>
      <w:tr w:rsidR="00276D2A" w:rsidRPr="00782A1A" w:rsidTr="00276D2A">
        <w:trPr>
          <w:trHeight w:val="525"/>
        </w:trPr>
        <w:tc>
          <w:tcPr>
            <w:tcW w:w="1135" w:type="dxa"/>
            <w:shd w:val="clear" w:color="auto" w:fill="auto"/>
            <w:noWrap/>
            <w:vAlign w:val="center"/>
          </w:tcPr>
          <w:p w:rsidR="00276D2A" w:rsidRPr="00782A1A" w:rsidRDefault="00276D2A" w:rsidP="00D34E2D">
            <w:pPr>
              <w:widowControl/>
              <w:jc w:val="center"/>
              <w:rPr>
                <w:rFonts w:asciiTheme="minorEastAsia" w:hAnsiTheme="minorEastAsia" w:cs="宋体"/>
                <w:color w:val="000000" w:themeColor="text1"/>
                <w:kern w:val="0"/>
                <w:szCs w:val="21"/>
              </w:rPr>
            </w:pPr>
            <w:r w:rsidRPr="00782A1A">
              <w:rPr>
                <w:rFonts w:asciiTheme="minorEastAsia" w:hAnsiTheme="minorEastAsia" w:cs="宋体" w:hint="eastAsia"/>
                <w:color w:val="000000" w:themeColor="text1"/>
                <w:kern w:val="0"/>
                <w:szCs w:val="21"/>
              </w:rPr>
              <w:t>3</w:t>
            </w:r>
          </w:p>
        </w:tc>
        <w:tc>
          <w:tcPr>
            <w:tcW w:w="1837" w:type="dxa"/>
            <w:vMerge/>
          </w:tcPr>
          <w:p w:rsidR="00276D2A" w:rsidRPr="00782A1A" w:rsidRDefault="00276D2A" w:rsidP="00D34E2D">
            <w:pPr>
              <w:widowControl/>
              <w:jc w:val="center"/>
              <w:rPr>
                <w:rFonts w:asciiTheme="minorEastAsia" w:hAnsiTheme="minorEastAsia" w:cs="宋体"/>
                <w:color w:val="000000" w:themeColor="text1"/>
                <w:kern w:val="0"/>
                <w:sz w:val="22"/>
              </w:rPr>
            </w:pPr>
          </w:p>
        </w:tc>
        <w:tc>
          <w:tcPr>
            <w:tcW w:w="2977" w:type="dxa"/>
            <w:shd w:val="clear" w:color="auto" w:fill="auto"/>
            <w:vAlign w:val="center"/>
          </w:tcPr>
          <w:p w:rsidR="00276D2A" w:rsidRPr="00782A1A" w:rsidRDefault="00276D2A" w:rsidP="00D34E2D">
            <w:pPr>
              <w:widowControl/>
              <w:jc w:val="center"/>
              <w:rPr>
                <w:rFonts w:asciiTheme="minorEastAsia" w:hAnsiTheme="minorEastAsia" w:cs="宋体"/>
                <w:color w:val="000000" w:themeColor="text1"/>
                <w:kern w:val="0"/>
                <w:szCs w:val="21"/>
              </w:rPr>
            </w:pPr>
            <w:r w:rsidRPr="00782A1A">
              <w:rPr>
                <w:rFonts w:asciiTheme="minorEastAsia" w:hAnsiTheme="minorEastAsia" w:cs="宋体" w:hint="eastAsia"/>
                <w:color w:val="000000" w:themeColor="text1"/>
                <w:kern w:val="0"/>
                <w:sz w:val="22"/>
              </w:rPr>
              <w:t>7*24网站安全实时监测</w:t>
            </w:r>
          </w:p>
        </w:tc>
        <w:tc>
          <w:tcPr>
            <w:tcW w:w="1559" w:type="dxa"/>
            <w:shd w:val="clear" w:color="auto" w:fill="auto"/>
            <w:noWrap/>
            <w:vAlign w:val="center"/>
          </w:tcPr>
          <w:p w:rsidR="00276D2A" w:rsidRPr="00782A1A" w:rsidRDefault="00276D2A" w:rsidP="00D34E2D">
            <w:pPr>
              <w:widowControl/>
              <w:jc w:val="center"/>
              <w:rPr>
                <w:rFonts w:asciiTheme="minorEastAsia" w:hAnsiTheme="minorEastAsia" w:cs="宋体"/>
                <w:color w:val="000000" w:themeColor="text1"/>
                <w:kern w:val="0"/>
                <w:szCs w:val="21"/>
              </w:rPr>
            </w:pPr>
            <w:r w:rsidRPr="00782A1A">
              <w:rPr>
                <w:rFonts w:asciiTheme="minorEastAsia" w:hAnsiTheme="minorEastAsia" w:cs="宋体" w:hint="eastAsia"/>
                <w:color w:val="000000" w:themeColor="text1"/>
                <w:kern w:val="0"/>
                <w:szCs w:val="21"/>
              </w:rPr>
              <w:t>1年</w:t>
            </w:r>
          </w:p>
        </w:tc>
      </w:tr>
    </w:tbl>
    <w:p w:rsidR="004C19CE" w:rsidRPr="00782A1A" w:rsidRDefault="004C19CE" w:rsidP="004C19CE">
      <w:pPr>
        <w:rPr>
          <w:rFonts w:asciiTheme="minorEastAsia" w:hAnsiTheme="minorEastAsia"/>
          <w:color w:val="000000" w:themeColor="text1"/>
        </w:rPr>
      </w:pPr>
    </w:p>
    <w:p w:rsidR="006C1EEF" w:rsidRPr="00782A1A" w:rsidRDefault="00E5107C" w:rsidP="006C1EEF">
      <w:pPr>
        <w:pStyle w:val="1"/>
        <w:numPr>
          <w:ilvl w:val="0"/>
          <w:numId w:val="8"/>
        </w:numPr>
        <w:rPr>
          <w:rFonts w:asciiTheme="minorEastAsia" w:hAnsiTheme="minorEastAsia"/>
          <w:color w:val="000000" w:themeColor="text1"/>
        </w:rPr>
      </w:pPr>
      <w:r w:rsidRPr="00782A1A">
        <w:rPr>
          <w:rFonts w:asciiTheme="minorEastAsia" w:hAnsiTheme="minorEastAsia"/>
          <w:color w:val="000000" w:themeColor="text1"/>
        </w:rPr>
        <w:t>服务</w:t>
      </w:r>
      <w:r w:rsidRPr="00782A1A">
        <w:rPr>
          <w:rFonts w:asciiTheme="minorEastAsia" w:hAnsiTheme="minorEastAsia" w:hint="eastAsia"/>
          <w:color w:val="000000" w:themeColor="text1"/>
        </w:rPr>
        <w:t>内容</w:t>
      </w:r>
      <w:r w:rsidR="00A600D9" w:rsidRPr="00782A1A">
        <w:rPr>
          <w:rFonts w:asciiTheme="minorEastAsia" w:hAnsiTheme="minorEastAsia" w:hint="eastAsia"/>
          <w:color w:val="000000" w:themeColor="text1"/>
        </w:rPr>
        <w:t>和要求</w:t>
      </w:r>
    </w:p>
    <w:p w:rsidR="00EF26D1" w:rsidRPr="00782A1A" w:rsidRDefault="00276D2A" w:rsidP="00EF26D1">
      <w:pPr>
        <w:pStyle w:val="2"/>
        <w:numPr>
          <w:ilvl w:val="1"/>
          <w:numId w:val="8"/>
        </w:numPr>
        <w:rPr>
          <w:rFonts w:asciiTheme="minorEastAsia" w:eastAsiaTheme="minorEastAsia" w:hAnsiTheme="minorEastAsia"/>
          <w:color w:val="000000" w:themeColor="text1"/>
          <w:sz w:val="32"/>
          <w:szCs w:val="32"/>
        </w:rPr>
      </w:pPr>
      <w:r w:rsidRPr="00276D2A">
        <w:rPr>
          <w:rFonts w:asciiTheme="minorEastAsia" w:eastAsiaTheme="minorEastAsia" w:hAnsiTheme="minorEastAsia" w:hint="eastAsia"/>
          <w:color w:val="000000" w:themeColor="text1"/>
          <w:sz w:val="32"/>
          <w:szCs w:val="32"/>
        </w:rPr>
        <w:t>安全运营</w:t>
      </w:r>
      <w:r w:rsidR="00D34E2D" w:rsidRPr="00782A1A">
        <w:rPr>
          <w:rFonts w:asciiTheme="minorEastAsia" w:eastAsiaTheme="minorEastAsia" w:hAnsiTheme="minorEastAsia" w:hint="eastAsia"/>
          <w:color w:val="000000" w:themeColor="text1"/>
          <w:sz w:val="32"/>
          <w:szCs w:val="32"/>
        </w:rPr>
        <w:t>服务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1090"/>
        <w:gridCol w:w="7924"/>
      </w:tblGrid>
      <w:tr w:rsidR="00D34E2D" w:rsidRPr="00782A1A" w:rsidTr="005F2EED">
        <w:trPr>
          <w:jc w:val="center"/>
        </w:trPr>
        <w:tc>
          <w:tcPr>
            <w:tcW w:w="476" w:type="pct"/>
            <w:tcBorders>
              <w:top w:val="single" w:sz="4" w:space="0" w:color="auto"/>
              <w:left w:val="single" w:sz="4" w:space="0" w:color="auto"/>
              <w:bottom w:val="single" w:sz="4" w:space="0" w:color="auto"/>
              <w:right w:val="single" w:sz="4" w:space="0" w:color="auto"/>
            </w:tcBorders>
            <w:shd w:val="clear" w:color="auto" w:fill="44546A"/>
            <w:vAlign w:val="center"/>
          </w:tcPr>
          <w:p w:rsidR="00D34E2D" w:rsidRPr="00782A1A" w:rsidRDefault="00D34E2D" w:rsidP="005F2EED">
            <w:pPr>
              <w:widowControl/>
              <w:adjustRightInd w:val="0"/>
              <w:snapToGrid w:val="0"/>
              <w:jc w:val="center"/>
              <w:rPr>
                <w:rFonts w:asciiTheme="minorEastAsia" w:hAnsiTheme="minorEastAsia"/>
                <w:b/>
                <w:color w:val="000000" w:themeColor="text1"/>
                <w:kern w:val="0"/>
                <w:sz w:val="18"/>
                <w:szCs w:val="18"/>
              </w:rPr>
            </w:pPr>
            <w:r w:rsidRPr="00782A1A">
              <w:rPr>
                <w:rFonts w:asciiTheme="minorEastAsia" w:hAnsiTheme="minorEastAsia" w:hint="eastAsia"/>
                <w:b/>
                <w:color w:val="000000" w:themeColor="text1"/>
                <w:kern w:val="0"/>
                <w:sz w:val="18"/>
                <w:szCs w:val="18"/>
              </w:rPr>
              <w:t>服务类</w:t>
            </w:r>
          </w:p>
        </w:tc>
        <w:tc>
          <w:tcPr>
            <w:tcW w:w="547" w:type="pct"/>
            <w:tcBorders>
              <w:top w:val="single" w:sz="4" w:space="0" w:color="auto"/>
              <w:left w:val="single" w:sz="4" w:space="0" w:color="auto"/>
              <w:bottom w:val="single" w:sz="4" w:space="0" w:color="auto"/>
              <w:right w:val="single" w:sz="4" w:space="0" w:color="auto"/>
            </w:tcBorders>
            <w:shd w:val="clear" w:color="auto" w:fill="44546A"/>
            <w:vAlign w:val="center"/>
          </w:tcPr>
          <w:p w:rsidR="00D34E2D" w:rsidRPr="00782A1A" w:rsidRDefault="00D34E2D" w:rsidP="005F2EED">
            <w:pPr>
              <w:widowControl/>
              <w:adjustRightInd w:val="0"/>
              <w:snapToGrid w:val="0"/>
              <w:jc w:val="center"/>
              <w:rPr>
                <w:rFonts w:asciiTheme="minorEastAsia" w:hAnsiTheme="minorEastAsia"/>
                <w:b/>
                <w:color w:val="000000" w:themeColor="text1"/>
                <w:kern w:val="0"/>
                <w:sz w:val="18"/>
                <w:szCs w:val="18"/>
              </w:rPr>
            </w:pPr>
            <w:r w:rsidRPr="00782A1A">
              <w:rPr>
                <w:rFonts w:asciiTheme="minorEastAsia" w:hAnsiTheme="minorEastAsia" w:hint="eastAsia"/>
                <w:b/>
                <w:color w:val="000000" w:themeColor="text1"/>
                <w:kern w:val="0"/>
                <w:sz w:val="18"/>
                <w:szCs w:val="18"/>
              </w:rPr>
              <w:t>服务类型</w:t>
            </w:r>
          </w:p>
        </w:tc>
        <w:tc>
          <w:tcPr>
            <w:tcW w:w="3977" w:type="pct"/>
            <w:tcBorders>
              <w:top w:val="single" w:sz="4" w:space="0" w:color="auto"/>
              <w:left w:val="single" w:sz="4" w:space="0" w:color="auto"/>
              <w:bottom w:val="single" w:sz="4" w:space="0" w:color="auto"/>
              <w:right w:val="single" w:sz="4" w:space="0" w:color="auto"/>
            </w:tcBorders>
            <w:shd w:val="clear" w:color="auto" w:fill="44546A"/>
            <w:vAlign w:val="center"/>
          </w:tcPr>
          <w:p w:rsidR="00D34E2D" w:rsidRPr="00782A1A" w:rsidRDefault="00D34E2D" w:rsidP="005F2EED">
            <w:pPr>
              <w:widowControl/>
              <w:adjustRightInd w:val="0"/>
              <w:snapToGrid w:val="0"/>
              <w:jc w:val="center"/>
              <w:rPr>
                <w:rFonts w:asciiTheme="minorEastAsia" w:hAnsiTheme="minorEastAsia"/>
                <w:b/>
                <w:color w:val="000000" w:themeColor="text1"/>
                <w:kern w:val="0"/>
                <w:sz w:val="18"/>
                <w:szCs w:val="18"/>
              </w:rPr>
            </w:pPr>
            <w:r w:rsidRPr="00782A1A">
              <w:rPr>
                <w:rFonts w:asciiTheme="minorEastAsia" w:hAnsiTheme="minorEastAsia" w:hint="eastAsia"/>
                <w:b/>
                <w:color w:val="000000" w:themeColor="text1"/>
                <w:kern w:val="0"/>
                <w:sz w:val="18"/>
                <w:szCs w:val="18"/>
              </w:rPr>
              <w:t>内容及要求</w:t>
            </w:r>
          </w:p>
        </w:tc>
      </w:tr>
      <w:tr w:rsidR="00782A1A" w:rsidRPr="00782A1A" w:rsidTr="005F2EED">
        <w:trPr>
          <w:jc w:val="center"/>
        </w:trPr>
        <w:tc>
          <w:tcPr>
            <w:tcW w:w="476" w:type="pct"/>
            <w:vMerge w:val="restar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adjustRightInd w:val="0"/>
              <w:snapToGrid w:val="0"/>
              <w:jc w:val="center"/>
              <w:rPr>
                <w:rFonts w:asciiTheme="minorEastAsia" w:hAnsiTheme="minorEastAsia"/>
                <w:b/>
                <w:color w:val="000000" w:themeColor="text1"/>
                <w:kern w:val="0"/>
                <w:sz w:val="18"/>
                <w:szCs w:val="18"/>
              </w:rPr>
            </w:pPr>
            <w:r w:rsidRPr="00782A1A">
              <w:rPr>
                <w:rFonts w:asciiTheme="minorEastAsia" w:hAnsiTheme="minorEastAsia" w:hint="eastAsia"/>
                <w:color w:val="000000" w:themeColor="text1"/>
                <w:kern w:val="0"/>
                <w:sz w:val="18"/>
                <w:szCs w:val="18"/>
              </w:rPr>
              <w:t>服务内容</w:t>
            </w:r>
          </w:p>
        </w:tc>
        <w:tc>
          <w:tcPr>
            <w:tcW w:w="547" w:type="pct"/>
            <w:vMerge w:val="restar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adjustRightInd w:val="0"/>
              <w:snapToGrid w:val="0"/>
              <w:jc w:val="center"/>
              <w:rPr>
                <w:rFonts w:asciiTheme="minorEastAsia" w:hAnsiTheme="minorEastAsia"/>
                <w:b/>
                <w:color w:val="000000" w:themeColor="text1"/>
                <w:kern w:val="0"/>
                <w:sz w:val="18"/>
                <w:szCs w:val="18"/>
              </w:rPr>
            </w:pPr>
            <w:r w:rsidRPr="00782A1A">
              <w:rPr>
                <w:rFonts w:asciiTheme="minorEastAsia" w:hAnsiTheme="minorEastAsia" w:cs="宋体" w:hint="eastAsia"/>
                <w:color w:val="000000" w:themeColor="text1"/>
                <w:kern w:val="0"/>
                <w:sz w:val="18"/>
                <w:szCs w:val="18"/>
              </w:rPr>
              <w:t>首次威胁分析和处置</w:t>
            </w:r>
          </w:p>
        </w:tc>
        <w:tc>
          <w:tcPr>
            <w:tcW w:w="3977"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adjustRightInd w:val="0"/>
              <w:snapToGrid w:val="0"/>
              <w:jc w:val="left"/>
              <w:rPr>
                <w:rFonts w:asciiTheme="minorEastAsia" w:hAnsiTheme="minorEastAsia"/>
                <w:bCs/>
                <w:color w:val="000000" w:themeColor="text1"/>
                <w:kern w:val="0"/>
                <w:sz w:val="18"/>
                <w:szCs w:val="18"/>
              </w:rPr>
            </w:pPr>
            <w:r w:rsidRPr="00782A1A">
              <w:rPr>
                <w:rFonts w:asciiTheme="minorEastAsia" w:hAnsiTheme="minorEastAsia" w:hint="eastAsia"/>
                <w:bCs/>
                <w:color w:val="000000" w:themeColor="text1"/>
                <w:kern w:val="0"/>
                <w:sz w:val="18"/>
                <w:szCs w:val="18"/>
              </w:rPr>
              <w:t>安全威胁分析：安全服务平台被动发现配合安全专家主动日志分析，识别服务范围内资产发现的病毒类事件、漏洞类事件、攻击类事件，并建立安全事件的进度监控机制</w:t>
            </w:r>
          </w:p>
        </w:tc>
      </w:tr>
      <w:tr w:rsidR="00782A1A" w:rsidRPr="00782A1A" w:rsidTr="005F2EED">
        <w:trPr>
          <w:jc w:val="center"/>
        </w:trPr>
        <w:tc>
          <w:tcPr>
            <w:tcW w:w="476"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b/>
                <w:color w:val="000000" w:themeColor="text1"/>
                <w:kern w:val="0"/>
                <w:sz w:val="18"/>
                <w:szCs w:val="18"/>
              </w:rPr>
            </w:pPr>
          </w:p>
        </w:tc>
        <w:tc>
          <w:tcPr>
            <w:tcW w:w="547"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b/>
                <w:color w:val="000000" w:themeColor="text1"/>
                <w:kern w:val="0"/>
                <w:sz w:val="18"/>
                <w:szCs w:val="18"/>
              </w:rPr>
            </w:pPr>
          </w:p>
        </w:tc>
        <w:tc>
          <w:tcPr>
            <w:tcW w:w="3977"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adjustRightInd w:val="0"/>
              <w:snapToGrid w:val="0"/>
              <w:jc w:val="left"/>
              <w:rPr>
                <w:rFonts w:asciiTheme="minorEastAsia" w:hAnsiTheme="minorEastAsia"/>
                <w:bCs/>
                <w:color w:val="000000" w:themeColor="text1"/>
                <w:kern w:val="0"/>
                <w:sz w:val="18"/>
                <w:szCs w:val="18"/>
              </w:rPr>
            </w:pPr>
            <w:r w:rsidRPr="00782A1A">
              <w:rPr>
                <w:rFonts w:asciiTheme="minorEastAsia" w:hAnsiTheme="minorEastAsia" w:hint="eastAsia"/>
                <w:bCs/>
                <w:color w:val="000000" w:themeColor="text1"/>
                <w:kern w:val="0"/>
                <w:sz w:val="18"/>
                <w:szCs w:val="18"/>
              </w:rPr>
              <w:t>对外服务威胁检查：针对对外的服务器，着重对webshell、病毒进行重点排查，主动发现服务器风险隐患</w:t>
            </w:r>
          </w:p>
        </w:tc>
      </w:tr>
      <w:tr w:rsidR="00782A1A" w:rsidRPr="00782A1A" w:rsidTr="005F2EED">
        <w:trPr>
          <w:jc w:val="center"/>
        </w:trPr>
        <w:tc>
          <w:tcPr>
            <w:tcW w:w="476"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b/>
                <w:color w:val="000000" w:themeColor="text1"/>
                <w:kern w:val="0"/>
                <w:sz w:val="18"/>
                <w:szCs w:val="18"/>
              </w:rPr>
            </w:pPr>
          </w:p>
        </w:tc>
        <w:tc>
          <w:tcPr>
            <w:tcW w:w="547"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b/>
                <w:color w:val="000000" w:themeColor="text1"/>
                <w:kern w:val="0"/>
                <w:sz w:val="18"/>
                <w:szCs w:val="18"/>
              </w:rPr>
            </w:pPr>
          </w:p>
        </w:tc>
        <w:tc>
          <w:tcPr>
            <w:tcW w:w="3977"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adjustRightInd w:val="0"/>
              <w:snapToGrid w:val="0"/>
              <w:jc w:val="left"/>
              <w:rPr>
                <w:rFonts w:asciiTheme="minorEastAsia" w:hAnsiTheme="minorEastAsia"/>
                <w:bCs/>
                <w:color w:val="000000" w:themeColor="text1"/>
                <w:kern w:val="0"/>
                <w:sz w:val="18"/>
                <w:szCs w:val="18"/>
              </w:rPr>
            </w:pPr>
            <w:r w:rsidRPr="00782A1A">
              <w:rPr>
                <w:rFonts w:asciiTheme="minorEastAsia" w:hAnsiTheme="minorEastAsia" w:hint="eastAsia"/>
                <w:bCs/>
                <w:color w:val="000000" w:themeColor="text1"/>
                <w:kern w:val="0"/>
                <w:sz w:val="18"/>
                <w:szCs w:val="18"/>
              </w:rPr>
              <w:t>首次威胁处置：投标方输出首次威胁分析报告，提供处置方法和工具，并上门提供首次处置服务</w:t>
            </w:r>
          </w:p>
        </w:tc>
      </w:tr>
      <w:tr w:rsidR="00782A1A" w:rsidRPr="00782A1A" w:rsidTr="005F2EED">
        <w:trPr>
          <w:jc w:val="center"/>
        </w:trPr>
        <w:tc>
          <w:tcPr>
            <w:tcW w:w="476"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b/>
                <w:color w:val="000000" w:themeColor="text1"/>
                <w:kern w:val="0"/>
                <w:sz w:val="18"/>
                <w:szCs w:val="18"/>
              </w:rPr>
            </w:pPr>
          </w:p>
        </w:tc>
        <w:tc>
          <w:tcPr>
            <w:tcW w:w="547"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b/>
                <w:color w:val="000000" w:themeColor="text1"/>
                <w:kern w:val="0"/>
                <w:sz w:val="18"/>
                <w:szCs w:val="18"/>
              </w:rPr>
            </w:pPr>
          </w:p>
        </w:tc>
        <w:tc>
          <w:tcPr>
            <w:tcW w:w="3977"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adjustRightInd w:val="0"/>
              <w:snapToGrid w:val="0"/>
              <w:jc w:val="left"/>
              <w:rPr>
                <w:rFonts w:asciiTheme="minorEastAsia" w:hAnsiTheme="minorEastAsia"/>
                <w:bCs/>
                <w:color w:val="000000" w:themeColor="text1"/>
                <w:kern w:val="0"/>
                <w:sz w:val="18"/>
                <w:szCs w:val="18"/>
              </w:rPr>
            </w:pPr>
            <w:r w:rsidRPr="00782A1A">
              <w:rPr>
                <w:rFonts w:asciiTheme="minorEastAsia" w:hAnsiTheme="minorEastAsia" w:hint="eastAsia"/>
                <w:bCs/>
                <w:color w:val="000000" w:themeColor="text1"/>
                <w:kern w:val="0"/>
                <w:sz w:val="18"/>
                <w:szCs w:val="18"/>
              </w:rPr>
              <w:t>首次威胁汇报：处置完毕后，进行本次处置汇报，并进行报告解读</w:t>
            </w:r>
          </w:p>
        </w:tc>
      </w:tr>
      <w:tr w:rsidR="00782A1A" w:rsidRPr="00782A1A" w:rsidTr="005F2EED">
        <w:trPr>
          <w:jc w:val="center"/>
        </w:trPr>
        <w:tc>
          <w:tcPr>
            <w:tcW w:w="476"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b/>
                <w:color w:val="000000" w:themeColor="text1"/>
                <w:kern w:val="0"/>
                <w:sz w:val="18"/>
                <w:szCs w:val="18"/>
              </w:rPr>
            </w:pPr>
          </w:p>
        </w:tc>
        <w:tc>
          <w:tcPr>
            <w:tcW w:w="547" w:type="pct"/>
            <w:vMerge w:val="restar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adjustRightInd w:val="0"/>
              <w:snapToGrid w:val="0"/>
              <w:jc w:val="center"/>
              <w:rPr>
                <w:rFonts w:asciiTheme="minorEastAsia" w:hAnsiTheme="minorEastAsia"/>
                <w:color w:val="000000" w:themeColor="text1"/>
                <w:kern w:val="0"/>
                <w:sz w:val="18"/>
                <w:szCs w:val="18"/>
              </w:rPr>
            </w:pPr>
            <w:r w:rsidRPr="00782A1A">
              <w:rPr>
                <w:rFonts w:asciiTheme="minorEastAsia" w:hAnsiTheme="minorEastAsia" w:cs="宋体" w:hint="eastAsia"/>
                <w:color w:val="000000" w:themeColor="text1"/>
                <w:kern w:val="0"/>
                <w:sz w:val="18"/>
                <w:szCs w:val="18"/>
              </w:rPr>
              <w:t>威胁分析和预警</w:t>
            </w:r>
          </w:p>
        </w:tc>
        <w:tc>
          <w:tcPr>
            <w:tcW w:w="3977"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s="宋体"/>
                <w:color w:val="000000" w:themeColor="text1"/>
                <w:kern w:val="0"/>
                <w:sz w:val="18"/>
                <w:szCs w:val="18"/>
              </w:rPr>
            </w:pPr>
            <w:r w:rsidRPr="00782A1A">
              <w:rPr>
                <w:rFonts w:asciiTheme="minorEastAsia" w:hAnsiTheme="minorEastAsia" w:cs="宋体" w:hint="eastAsia"/>
                <w:color w:val="000000" w:themeColor="text1"/>
                <w:kern w:val="0"/>
                <w:sz w:val="18"/>
                <w:szCs w:val="18"/>
              </w:rPr>
              <w:t>结合大数据分析、人工智能、安全专家提供安全事件发现服务：依托于安全防护组件、检测响应组件和安全平台，将海量安全数据脱敏，包括漏洞信息、共享威胁情报、异常流量、攻击日志、病毒日志等数据，经由大数据处理平台结合人工智能和安全专家使用多种数据分析算法模型进行数据归因关联分析，实时监测网络安全状态,发现各类安全事件，并自动生成工单</w:t>
            </w:r>
          </w:p>
        </w:tc>
      </w:tr>
      <w:tr w:rsidR="00782A1A" w:rsidRPr="00782A1A" w:rsidTr="005F2EED">
        <w:trPr>
          <w:jc w:val="center"/>
        </w:trPr>
        <w:tc>
          <w:tcPr>
            <w:tcW w:w="476"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b/>
                <w:color w:val="000000" w:themeColor="text1"/>
                <w:kern w:val="0"/>
                <w:sz w:val="18"/>
                <w:szCs w:val="18"/>
              </w:rPr>
            </w:pPr>
          </w:p>
        </w:tc>
        <w:tc>
          <w:tcPr>
            <w:tcW w:w="547"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olor w:val="000000" w:themeColor="text1"/>
                <w:kern w:val="0"/>
                <w:sz w:val="18"/>
                <w:szCs w:val="18"/>
              </w:rPr>
            </w:pPr>
          </w:p>
        </w:tc>
        <w:tc>
          <w:tcPr>
            <w:tcW w:w="3977"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s="宋体"/>
                <w:color w:val="000000" w:themeColor="text1"/>
                <w:kern w:val="0"/>
                <w:sz w:val="18"/>
                <w:szCs w:val="18"/>
              </w:rPr>
            </w:pPr>
            <w:r w:rsidRPr="00782A1A">
              <w:rPr>
                <w:rFonts w:asciiTheme="minorEastAsia" w:hAnsiTheme="minorEastAsia" w:cs="宋体" w:hint="eastAsia"/>
                <w:color w:val="000000" w:themeColor="text1"/>
                <w:kern w:val="0"/>
                <w:sz w:val="18"/>
                <w:szCs w:val="18"/>
              </w:rPr>
              <w:t>▲实时监测网络安全状态，对攻击事件自动化生成工单，及时进行分析与预警。攻击事件包含境外黑客攻击事件、暴力破解攻击事件、持续攻击事件（提供安全事件（如暴力破解）的工单截图，需展示当前安全事件的处置状态）</w:t>
            </w:r>
          </w:p>
        </w:tc>
      </w:tr>
      <w:tr w:rsidR="00782A1A" w:rsidRPr="00782A1A" w:rsidTr="005F2EED">
        <w:trPr>
          <w:jc w:val="center"/>
        </w:trPr>
        <w:tc>
          <w:tcPr>
            <w:tcW w:w="476"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b/>
                <w:color w:val="000000" w:themeColor="text1"/>
                <w:kern w:val="0"/>
                <w:sz w:val="18"/>
                <w:szCs w:val="18"/>
              </w:rPr>
            </w:pPr>
          </w:p>
        </w:tc>
        <w:tc>
          <w:tcPr>
            <w:tcW w:w="547"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olor w:val="000000" w:themeColor="text1"/>
                <w:kern w:val="0"/>
                <w:sz w:val="18"/>
                <w:szCs w:val="18"/>
              </w:rPr>
            </w:pPr>
          </w:p>
        </w:tc>
        <w:tc>
          <w:tcPr>
            <w:tcW w:w="3977"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s="宋体"/>
                <w:color w:val="000000" w:themeColor="text1"/>
                <w:kern w:val="0"/>
                <w:sz w:val="18"/>
                <w:szCs w:val="18"/>
              </w:rPr>
            </w:pPr>
            <w:r w:rsidRPr="00782A1A">
              <w:rPr>
                <w:rFonts w:asciiTheme="minorEastAsia" w:hAnsiTheme="minorEastAsia" w:cs="宋体" w:hint="eastAsia"/>
                <w:color w:val="000000" w:themeColor="text1"/>
                <w:kern w:val="0"/>
                <w:sz w:val="18"/>
                <w:szCs w:val="18"/>
              </w:rPr>
              <w:t>实时监测网络安全状态，对病毒事件自动化生成工单,及时进行分析与预警。病毒类型包含勒索型、流行病毒、挖矿型、蠕虫型、外发DOS型、C&amp;C访问型、文件感染型、木马型</w:t>
            </w:r>
          </w:p>
        </w:tc>
      </w:tr>
      <w:tr w:rsidR="00782A1A" w:rsidRPr="00782A1A" w:rsidTr="005F2EED">
        <w:trPr>
          <w:jc w:val="center"/>
        </w:trPr>
        <w:tc>
          <w:tcPr>
            <w:tcW w:w="476"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b/>
                <w:color w:val="000000" w:themeColor="text1"/>
                <w:kern w:val="0"/>
                <w:sz w:val="18"/>
                <w:szCs w:val="18"/>
              </w:rPr>
            </w:pPr>
          </w:p>
        </w:tc>
        <w:tc>
          <w:tcPr>
            <w:tcW w:w="547"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olor w:val="000000" w:themeColor="text1"/>
                <w:kern w:val="0"/>
                <w:sz w:val="18"/>
                <w:szCs w:val="18"/>
              </w:rPr>
            </w:pPr>
          </w:p>
        </w:tc>
        <w:tc>
          <w:tcPr>
            <w:tcW w:w="3977"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s="宋体"/>
                <w:color w:val="000000" w:themeColor="text1"/>
                <w:kern w:val="0"/>
                <w:sz w:val="18"/>
                <w:szCs w:val="18"/>
              </w:rPr>
            </w:pPr>
            <w:r w:rsidRPr="00782A1A">
              <w:rPr>
                <w:rFonts w:asciiTheme="minorEastAsia" w:hAnsiTheme="minorEastAsia" w:cs="宋体" w:hint="eastAsia"/>
                <w:color w:val="000000" w:themeColor="text1"/>
                <w:kern w:val="0"/>
                <w:sz w:val="18"/>
                <w:szCs w:val="18"/>
              </w:rPr>
              <w:t>安全专家针对每一类威胁，进行深度分析验证，分析判断是否存在其他可疑主机，将深度关联分析的结果通过邮件、微信等方式告知用户</w:t>
            </w:r>
          </w:p>
        </w:tc>
      </w:tr>
      <w:tr w:rsidR="00782A1A" w:rsidRPr="00782A1A" w:rsidTr="005F2EED">
        <w:trPr>
          <w:jc w:val="center"/>
        </w:trPr>
        <w:tc>
          <w:tcPr>
            <w:tcW w:w="476"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b/>
                <w:color w:val="000000" w:themeColor="text1"/>
                <w:kern w:val="0"/>
                <w:sz w:val="18"/>
                <w:szCs w:val="18"/>
              </w:rPr>
            </w:pPr>
          </w:p>
        </w:tc>
        <w:tc>
          <w:tcPr>
            <w:tcW w:w="547" w:type="pct"/>
            <w:vMerge w:val="restar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adjustRightInd w:val="0"/>
              <w:snapToGrid w:val="0"/>
              <w:jc w:val="center"/>
              <w:rPr>
                <w:rFonts w:asciiTheme="minorEastAsia" w:hAnsiTheme="minorEastAsia"/>
                <w:color w:val="000000" w:themeColor="text1"/>
                <w:kern w:val="0"/>
                <w:sz w:val="18"/>
                <w:szCs w:val="18"/>
              </w:rPr>
            </w:pPr>
            <w:r w:rsidRPr="00782A1A">
              <w:rPr>
                <w:rFonts w:asciiTheme="minorEastAsia" w:hAnsiTheme="minorEastAsia" w:cs="宋体" w:hint="eastAsia"/>
                <w:color w:val="000000" w:themeColor="text1"/>
                <w:kern w:val="0"/>
                <w:sz w:val="18"/>
                <w:szCs w:val="18"/>
              </w:rPr>
              <w:t>流行威胁通告与排查</w:t>
            </w:r>
          </w:p>
        </w:tc>
        <w:tc>
          <w:tcPr>
            <w:tcW w:w="3977"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b/>
                <w:color w:val="000000" w:themeColor="text1"/>
                <w:kern w:val="0"/>
                <w:sz w:val="18"/>
                <w:szCs w:val="18"/>
              </w:rPr>
            </w:pPr>
            <w:r w:rsidRPr="00782A1A">
              <w:rPr>
                <w:rFonts w:asciiTheme="minorEastAsia" w:hAnsiTheme="minorEastAsia" w:cs="宋体" w:hint="eastAsia"/>
                <w:color w:val="000000" w:themeColor="text1"/>
                <w:kern w:val="0"/>
                <w:sz w:val="18"/>
                <w:szCs w:val="18"/>
              </w:rPr>
              <w:t>结合最新威胁情报，及时对流行威胁进行评估、风险通告预警</w:t>
            </w:r>
          </w:p>
        </w:tc>
      </w:tr>
      <w:tr w:rsidR="00782A1A" w:rsidRPr="00782A1A" w:rsidTr="005F2EED">
        <w:trPr>
          <w:jc w:val="center"/>
        </w:trPr>
        <w:tc>
          <w:tcPr>
            <w:tcW w:w="476"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b/>
                <w:color w:val="000000" w:themeColor="text1"/>
                <w:kern w:val="0"/>
                <w:sz w:val="18"/>
                <w:szCs w:val="18"/>
              </w:rPr>
            </w:pPr>
          </w:p>
        </w:tc>
        <w:tc>
          <w:tcPr>
            <w:tcW w:w="547"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olor w:val="000000" w:themeColor="text1"/>
                <w:kern w:val="0"/>
                <w:sz w:val="18"/>
                <w:szCs w:val="18"/>
              </w:rPr>
            </w:pPr>
          </w:p>
        </w:tc>
        <w:tc>
          <w:tcPr>
            <w:tcW w:w="3977"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s="宋体"/>
                <w:color w:val="000000" w:themeColor="text1"/>
                <w:kern w:val="0"/>
                <w:sz w:val="18"/>
                <w:szCs w:val="18"/>
              </w:rPr>
            </w:pPr>
            <w:r w:rsidRPr="00782A1A">
              <w:rPr>
                <w:rFonts w:asciiTheme="minorEastAsia" w:hAnsiTheme="minorEastAsia" w:cs="宋体" w:hint="eastAsia"/>
                <w:color w:val="000000" w:themeColor="text1"/>
                <w:kern w:val="0"/>
                <w:sz w:val="18"/>
                <w:szCs w:val="18"/>
              </w:rPr>
              <w:t>安全专家排查是否对用户资产造成威胁，通知用户协助及时修复或调整安全策略</w:t>
            </w:r>
          </w:p>
        </w:tc>
      </w:tr>
      <w:tr w:rsidR="00556E96" w:rsidRPr="00782A1A" w:rsidTr="005F2EED">
        <w:trPr>
          <w:jc w:val="center"/>
        </w:trPr>
        <w:tc>
          <w:tcPr>
            <w:tcW w:w="476"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b/>
                <w:color w:val="000000" w:themeColor="text1"/>
                <w:kern w:val="0"/>
                <w:sz w:val="18"/>
                <w:szCs w:val="18"/>
              </w:rPr>
            </w:pPr>
          </w:p>
        </w:tc>
        <w:tc>
          <w:tcPr>
            <w:tcW w:w="547" w:type="pct"/>
            <w:vMerge w:val="restar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adjustRightInd w:val="0"/>
              <w:snapToGrid w:val="0"/>
              <w:jc w:val="center"/>
              <w:rPr>
                <w:rFonts w:asciiTheme="minorEastAsia" w:hAnsiTheme="minorEastAsia"/>
                <w:color w:val="000000" w:themeColor="text1"/>
                <w:kern w:val="0"/>
                <w:sz w:val="18"/>
                <w:szCs w:val="18"/>
              </w:rPr>
            </w:pPr>
            <w:r w:rsidRPr="00782A1A">
              <w:rPr>
                <w:rFonts w:asciiTheme="minorEastAsia" w:hAnsiTheme="minorEastAsia" w:cs="宋体" w:hint="eastAsia"/>
                <w:color w:val="000000" w:themeColor="text1"/>
                <w:kern w:val="0"/>
                <w:sz w:val="18"/>
                <w:szCs w:val="18"/>
              </w:rPr>
              <w:t>主动响应服务</w:t>
            </w:r>
          </w:p>
        </w:tc>
        <w:tc>
          <w:tcPr>
            <w:tcW w:w="3977"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s="宋体"/>
                <w:color w:val="000000" w:themeColor="text1"/>
                <w:kern w:val="0"/>
                <w:sz w:val="18"/>
                <w:szCs w:val="18"/>
              </w:rPr>
            </w:pPr>
            <w:r w:rsidRPr="00782A1A">
              <w:rPr>
                <w:rFonts w:asciiTheme="minorEastAsia" w:hAnsiTheme="minorEastAsia" w:cs="宋体" w:hint="eastAsia"/>
                <w:color w:val="000000" w:themeColor="text1"/>
                <w:kern w:val="0"/>
                <w:sz w:val="18"/>
                <w:szCs w:val="18"/>
              </w:rPr>
              <w:t>策略调配：新增资产、业务变更策略调优服务，业务变更时策略随业务变化而同步更新</w:t>
            </w:r>
          </w:p>
        </w:tc>
      </w:tr>
      <w:tr w:rsidR="00782A1A" w:rsidRPr="00782A1A" w:rsidTr="005F2EED">
        <w:trPr>
          <w:jc w:val="center"/>
        </w:trPr>
        <w:tc>
          <w:tcPr>
            <w:tcW w:w="476"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b/>
                <w:color w:val="000000" w:themeColor="text1"/>
                <w:kern w:val="0"/>
                <w:sz w:val="18"/>
                <w:szCs w:val="18"/>
              </w:rPr>
            </w:pPr>
          </w:p>
        </w:tc>
        <w:tc>
          <w:tcPr>
            <w:tcW w:w="547"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olor w:val="000000" w:themeColor="text1"/>
                <w:kern w:val="0"/>
                <w:sz w:val="18"/>
                <w:szCs w:val="18"/>
              </w:rPr>
            </w:pPr>
          </w:p>
        </w:tc>
        <w:tc>
          <w:tcPr>
            <w:tcW w:w="3977"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s="宋体"/>
                <w:color w:val="000000" w:themeColor="text1"/>
                <w:kern w:val="0"/>
                <w:sz w:val="18"/>
                <w:szCs w:val="18"/>
              </w:rPr>
            </w:pPr>
            <w:r w:rsidRPr="00782A1A">
              <w:rPr>
                <w:rFonts w:asciiTheme="minorEastAsia" w:hAnsiTheme="minorEastAsia" w:cs="宋体" w:hint="eastAsia"/>
                <w:color w:val="000000" w:themeColor="text1"/>
                <w:kern w:val="0"/>
                <w:sz w:val="18"/>
                <w:szCs w:val="18"/>
              </w:rPr>
              <w:t>策略定期管理：安全专家每月对安全组件上的安全策略进行统一管理工作，确保安全组件上的安全策略始终处于最优水平，针对威胁能起到最好的防护效果</w:t>
            </w:r>
          </w:p>
        </w:tc>
      </w:tr>
      <w:tr w:rsidR="00782A1A" w:rsidRPr="00782A1A" w:rsidTr="005F2EED">
        <w:trPr>
          <w:jc w:val="center"/>
        </w:trPr>
        <w:tc>
          <w:tcPr>
            <w:tcW w:w="476"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b/>
                <w:color w:val="000000" w:themeColor="text1"/>
                <w:kern w:val="0"/>
                <w:sz w:val="18"/>
                <w:szCs w:val="18"/>
              </w:rPr>
            </w:pPr>
          </w:p>
        </w:tc>
        <w:tc>
          <w:tcPr>
            <w:tcW w:w="547"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olor w:val="000000" w:themeColor="text1"/>
                <w:kern w:val="0"/>
                <w:sz w:val="18"/>
                <w:szCs w:val="18"/>
              </w:rPr>
            </w:pPr>
          </w:p>
        </w:tc>
        <w:tc>
          <w:tcPr>
            <w:tcW w:w="3977"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s="宋体"/>
                <w:color w:val="000000" w:themeColor="text1"/>
                <w:kern w:val="0"/>
                <w:sz w:val="18"/>
                <w:szCs w:val="18"/>
              </w:rPr>
            </w:pPr>
            <w:r w:rsidRPr="00782A1A">
              <w:rPr>
                <w:rFonts w:asciiTheme="minorEastAsia" w:hAnsiTheme="minorEastAsia" w:cs="宋体" w:hint="eastAsia"/>
                <w:color w:val="000000" w:themeColor="text1"/>
                <w:kern w:val="0"/>
                <w:sz w:val="18"/>
                <w:szCs w:val="18"/>
              </w:rPr>
              <w:t>策略调整：安全专家根据安全事件分析的结果以及处置方式，根据用户授权情况按需对安全组件上的安全策略进行调整工作</w:t>
            </w:r>
          </w:p>
        </w:tc>
      </w:tr>
      <w:tr w:rsidR="00782A1A" w:rsidRPr="00782A1A" w:rsidTr="005F2EED">
        <w:trPr>
          <w:jc w:val="center"/>
        </w:trPr>
        <w:tc>
          <w:tcPr>
            <w:tcW w:w="476"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b/>
                <w:color w:val="000000" w:themeColor="text1"/>
                <w:kern w:val="0"/>
                <w:sz w:val="18"/>
                <w:szCs w:val="18"/>
              </w:rPr>
            </w:pPr>
          </w:p>
        </w:tc>
        <w:tc>
          <w:tcPr>
            <w:tcW w:w="547"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olor w:val="000000" w:themeColor="text1"/>
                <w:kern w:val="0"/>
                <w:sz w:val="18"/>
                <w:szCs w:val="18"/>
              </w:rPr>
            </w:pPr>
          </w:p>
        </w:tc>
        <w:tc>
          <w:tcPr>
            <w:tcW w:w="3977"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s="宋体"/>
                <w:color w:val="000000" w:themeColor="text1"/>
                <w:kern w:val="0"/>
                <w:sz w:val="18"/>
                <w:szCs w:val="18"/>
              </w:rPr>
            </w:pPr>
            <w:r w:rsidRPr="00782A1A">
              <w:rPr>
                <w:rFonts w:asciiTheme="minorEastAsia" w:hAnsiTheme="minorEastAsia" w:cs="宋体" w:hint="eastAsia"/>
                <w:color w:val="000000" w:themeColor="text1"/>
                <w:kern w:val="0"/>
                <w:sz w:val="18"/>
                <w:szCs w:val="18"/>
              </w:rPr>
              <w:t>针对病毒类的安全事件：安全专家提供病毒处置工具，并针对服务范围内的业务资产使用病毒处置工具进行病毒查杀，对于服务范围外的业务资产，安全专家提供病毒查杀方法和工具</w:t>
            </w:r>
          </w:p>
        </w:tc>
      </w:tr>
      <w:tr w:rsidR="00782A1A" w:rsidRPr="00782A1A" w:rsidTr="005F2EED">
        <w:trPr>
          <w:jc w:val="center"/>
        </w:trPr>
        <w:tc>
          <w:tcPr>
            <w:tcW w:w="476"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b/>
                <w:color w:val="000000" w:themeColor="text1"/>
                <w:kern w:val="0"/>
                <w:sz w:val="18"/>
                <w:szCs w:val="18"/>
              </w:rPr>
            </w:pPr>
          </w:p>
        </w:tc>
        <w:tc>
          <w:tcPr>
            <w:tcW w:w="547"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olor w:val="000000" w:themeColor="text1"/>
                <w:kern w:val="0"/>
                <w:sz w:val="18"/>
                <w:szCs w:val="18"/>
              </w:rPr>
            </w:pPr>
          </w:p>
        </w:tc>
        <w:tc>
          <w:tcPr>
            <w:tcW w:w="3977"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s="宋体"/>
                <w:color w:val="000000" w:themeColor="text1"/>
                <w:kern w:val="0"/>
                <w:sz w:val="18"/>
                <w:szCs w:val="18"/>
              </w:rPr>
            </w:pPr>
            <w:r w:rsidRPr="00782A1A">
              <w:rPr>
                <w:rFonts w:asciiTheme="minorEastAsia" w:hAnsiTheme="minorEastAsia" w:cs="宋体" w:hint="eastAsia"/>
                <w:color w:val="000000" w:themeColor="text1"/>
                <w:kern w:val="0"/>
                <w:sz w:val="18"/>
                <w:szCs w:val="18"/>
              </w:rPr>
              <w:t>针对攻击类的安全事件：通过攻击日志分析，发现持续性攻击，获取用户授权后采取行动实时对抗，当用户无防御措施时，投标方需提供攻击类安全事件的处置建议</w:t>
            </w:r>
          </w:p>
        </w:tc>
      </w:tr>
      <w:tr w:rsidR="00782A1A" w:rsidRPr="00782A1A" w:rsidTr="005F2EED">
        <w:trPr>
          <w:jc w:val="center"/>
        </w:trPr>
        <w:tc>
          <w:tcPr>
            <w:tcW w:w="476"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b/>
                <w:color w:val="000000" w:themeColor="text1"/>
                <w:kern w:val="0"/>
                <w:sz w:val="18"/>
                <w:szCs w:val="18"/>
              </w:rPr>
            </w:pPr>
          </w:p>
        </w:tc>
        <w:tc>
          <w:tcPr>
            <w:tcW w:w="547"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olor w:val="000000" w:themeColor="text1"/>
                <w:kern w:val="0"/>
                <w:sz w:val="18"/>
                <w:szCs w:val="18"/>
              </w:rPr>
            </w:pPr>
          </w:p>
        </w:tc>
        <w:tc>
          <w:tcPr>
            <w:tcW w:w="3977"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s="宋体"/>
                <w:color w:val="000000" w:themeColor="text1"/>
                <w:kern w:val="0"/>
                <w:sz w:val="18"/>
                <w:szCs w:val="18"/>
              </w:rPr>
            </w:pPr>
            <w:r w:rsidRPr="00782A1A">
              <w:rPr>
                <w:rFonts w:asciiTheme="minorEastAsia" w:hAnsiTheme="minorEastAsia" w:cs="宋体" w:hint="eastAsia"/>
                <w:color w:val="000000" w:themeColor="text1"/>
                <w:kern w:val="0"/>
                <w:sz w:val="18"/>
                <w:szCs w:val="18"/>
              </w:rPr>
              <w:t>针对漏洞利用类的安全事件：安全专家验证该漏洞是否利用成功，提供工具协助处置</w:t>
            </w:r>
          </w:p>
        </w:tc>
      </w:tr>
      <w:tr w:rsidR="00782A1A" w:rsidRPr="00782A1A" w:rsidTr="005F2EED">
        <w:trPr>
          <w:jc w:val="center"/>
        </w:trPr>
        <w:tc>
          <w:tcPr>
            <w:tcW w:w="476"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b/>
                <w:color w:val="000000" w:themeColor="text1"/>
                <w:kern w:val="0"/>
                <w:sz w:val="18"/>
                <w:szCs w:val="18"/>
              </w:rPr>
            </w:pPr>
          </w:p>
        </w:tc>
        <w:tc>
          <w:tcPr>
            <w:tcW w:w="547"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olor w:val="000000" w:themeColor="text1"/>
                <w:kern w:val="0"/>
                <w:sz w:val="18"/>
                <w:szCs w:val="18"/>
              </w:rPr>
            </w:pPr>
          </w:p>
        </w:tc>
        <w:tc>
          <w:tcPr>
            <w:tcW w:w="3977"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s="宋体"/>
                <w:color w:val="000000" w:themeColor="text1"/>
                <w:kern w:val="0"/>
                <w:sz w:val="18"/>
                <w:szCs w:val="18"/>
              </w:rPr>
            </w:pPr>
            <w:r w:rsidRPr="00782A1A">
              <w:rPr>
                <w:rFonts w:asciiTheme="minorEastAsia" w:hAnsiTheme="minorEastAsia" w:cs="宋体" w:hint="eastAsia"/>
                <w:color w:val="000000" w:themeColor="text1"/>
                <w:kern w:val="0"/>
                <w:sz w:val="18"/>
                <w:szCs w:val="18"/>
              </w:rPr>
              <w:t>针对失陷类的安全事件：安全专家协助用户处置，并提供溯源服务</w:t>
            </w:r>
          </w:p>
        </w:tc>
      </w:tr>
      <w:tr w:rsidR="00782A1A" w:rsidRPr="00782A1A" w:rsidTr="005F2EED">
        <w:trPr>
          <w:jc w:val="center"/>
        </w:trPr>
        <w:tc>
          <w:tcPr>
            <w:tcW w:w="476"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b/>
                <w:color w:val="000000" w:themeColor="text1"/>
                <w:kern w:val="0"/>
                <w:sz w:val="18"/>
                <w:szCs w:val="18"/>
              </w:rPr>
            </w:pPr>
          </w:p>
        </w:tc>
        <w:tc>
          <w:tcPr>
            <w:tcW w:w="547"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olor w:val="000000" w:themeColor="text1"/>
                <w:kern w:val="0"/>
                <w:sz w:val="18"/>
                <w:szCs w:val="18"/>
              </w:rPr>
            </w:pPr>
          </w:p>
        </w:tc>
        <w:tc>
          <w:tcPr>
            <w:tcW w:w="3977"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s="宋体"/>
                <w:color w:val="000000" w:themeColor="text1"/>
                <w:kern w:val="0"/>
                <w:sz w:val="18"/>
                <w:szCs w:val="18"/>
              </w:rPr>
            </w:pPr>
            <w:r w:rsidRPr="00782A1A">
              <w:rPr>
                <w:rFonts w:asciiTheme="minorEastAsia" w:hAnsiTheme="minorEastAsia" w:cs="宋体" w:hint="eastAsia"/>
                <w:color w:val="000000" w:themeColor="text1"/>
                <w:kern w:val="0"/>
                <w:sz w:val="18"/>
                <w:szCs w:val="18"/>
              </w:rPr>
              <w:t>▲基于主动响应和被动响应流程，对页面篡改、通报、断网、webshell、黑链等各类严重安全事件进行紧急响应和处置的解决方案（提供在服务平台申请主动响应的实际界面截图证明）</w:t>
            </w:r>
          </w:p>
        </w:tc>
      </w:tr>
      <w:tr w:rsidR="00782A1A" w:rsidRPr="00782A1A" w:rsidTr="005F2EED">
        <w:trPr>
          <w:jc w:val="center"/>
        </w:trPr>
        <w:tc>
          <w:tcPr>
            <w:tcW w:w="476"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b/>
                <w:color w:val="000000" w:themeColor="text1"/>
                <w:kern w:val="0"/>
                <w:sz w:val="18"/>
                <w:szCs w:val="18"/>
              </w:rPr>
            </w:pPr>
          </w:p>
        </w:tc>
        <w:tc>
          <w:tcPr>
            <w:tcW w:w="547"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olor w:val="000000" w:themeColor="text1"/>
                <w:kern w:val="0"/>
                <w:sz w:val="18"/>
                <w:szCs w:val="18"/>
              </w:rPr>
            </w:pPr>
          </w:p>
        </w:tc>
        <w:tc>
          <w:tcPr>
            <w:tcW w:w="3977"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s="宋体"/>
                <w:color w:val="000000" w:themeColor="text1"/>
                <w:kern w:val="0"/>
                <w:sz w:val="18"/>
                <w:szCs w:val="18"/>
              </w:rPr>
            </w:pPr>
            <w:r w:rsidRPr="00782A1A">
              <w:rPr>
                <w:rFonts w:asciiTheme="minorEastAsia" w:hAnsiTheme="minorEastAsia" w:cs="宋体" w:hint="eastAsia"/>
                <w:color w:val="000000" w:themeColor="text1"/>
                <w:kern w:val="0"/>
                <w:sz w:val="18"/>
                <w:szCs w:val="18"/>
              </w:rPr>
              <w:t>根据事件发生的根因、影响范围，针对性给出安全加固方案</w:t>
            </w:r>
          </w:p>
        </w:tc>
      </w:tr>
      <w:tr w:rsidR="00782A1A" w:rsidRPr="00782A1A" w:rsidTr="005F2EED">
        <w:trPr>
          <w:jc w:val="center"/>
        </w:trPr>
        <w:tc>
          <w:tcPr>
            <w:tcW w:w="476"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b/>
                <w:color w:val="000000" w:themeColor="text1"/>
                <w:kern w:val="0"/>
                <w:sz w:val="18"/>
                <w:szCs w:val="18"/>
              </w:rPr>
            </w:pPr>
          </w:p>
        </w:tc>
        <w:tc>
          <w:tcPr>
            <w:tcW w:w="547"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olor w:val="000000" w:themeColor="text1"/>
                <w:kern w:val="0"/>
                <w:sz w:val="18"/>
                <w:szCs w:val="18"/>
              </w:rPr>
            </w:pPr>
          </w:p>
        </w:tc>
        <w:tc>
          <w:tcPr>
            <w:tcW w:w="3977"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s="宋体"/>
                <w:color w:val="000000" w:themeColor="text1"/>
                <w:kern w:val="0"/>
                <w:sz w:val="18"/>
                <w:szCs w:val="18"/>
              </w:rPr>
            </w:pPr>
            <w:r w:rsidRPr="00782A1A">
              <w:rPr>
                <w:rFonts w:asciiTheme="minorEastAsia" w:hAnsiTheme="minorEastAsia" w:cs="宋体" w:hint="eastAsia"/>
                <w:color w:val="000000" w:themeColor="text1"/>
                <w:kern w:val="0"/>
                <w:sz w:val="18"/>
                <w:szCs w:val="18"/>
              </w:rPr>
              <w:t>安全专家通过现象深入分析安全事件的成因，发现用户网络中存在的薄弱点，通过技术手段和方法溯源攻击路径</w:t>
            </w:r>
          </w:p>
        </w:tc>
      </w:tr>
      <w:tr w:rsidR="00782A1A" w:rsidRPr="00782A1A" w:rsidTr="005F2EED">
        <w:trPr>
          <w:jc w:val="center"/>
        </w:trPr>
        <w:tc>
          <w:tcPr>
            <w:tcW w:w="476"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b/>
                <w:color w:val="000000" w:themeColor="text1"/>
                <w:kern w:val="0"/>
                <w:sz w:val="18"/>
                <w:szCs w:val="18"/>
              </w:rPr>
            </w:pPr>
          </w:p>
        </w:tc>
        <w:tc>
          <w:tcPr>
            <w:tcW w:w="547"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olor w:val="000000" w:themeColor="text1"/>
                <w:kern w:val="0"/>
                <w:sz w:val="18"/>
                <w:szCs w:val="18"/>
              </w:rPr>
            </w:pPr>
          </w:p>
        </w:tc>
        <w:tc>
          <w:tcPr>
            <w:tcW w:w="3977"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s="宋体"/>
                <w:color w:val="000000" w:themeColor="text1"/>
                <w:kern w:val="0"/>
                <w:sz w:val="18"/>
                <w:szCs w:val="18"/>
              </w:rPr>
            </w:pPr>
            <w:r w:rsidRPr="00782A1A">
              <w:rPr>
                <w:rFonts w:asciiTheme="minorEastAsia" w:hAnsiTheme="minorEastAsia" w:cs="宋体" w:hint="eastAsia"/>
                <w:color w:val="000000" w:themeColor="text1"/>
                <w:kern w:val="0"/>
                <w:sz w:val="18"/>
                <w:szCs w:val="18"/>
              </w:rPr>
              <w:t>针对勒索病毒、挖矿病毒、篡改事件、webshell、僵尸网络等安全事件，通过工具和方法对恶意文件、代码进行根除，快速恢复业务，消除或减轻影响</w:t>
            </w:r>
          </w:p>
        </w:tc>
      </w:tr>
      <w:tr w:rsidR="00782A1A" w:rsidRPr="00782A1A" w:rsidTr="005F2EED">
        <w:trPr>
          <w:jc w:val="center"/>
        </w:trPr>
        <w:tc>
          <w:tcPr>
            <w:tcW w:w="476"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b/>
                <w:color w:val="000000" w:themeColor="text1"/>
                <w:kern w:val="0"/>
                <w:sz w:val="18"/>
                <w:szCs w:val="18"/>
              </w:rPr>
            </w:pPr>
          </w:p>
        </w:tc>
        <w:tc>
          <w:tcPr>
            <w:tcW w:w="547"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olor w:val="000000" w:themeColor="text1"/>
                <w:kern w:val="0"/>
                <w:sz w:val="18"/>
                <w:szCs w:val="18"/>
              </w:rPr>
            </w:pPr>
          </w:p>
        </w:tc>
        <w:tc>
          <w:tcPr>
            <w:tcW w:w="3977"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s="宋体"/>
                <w:color w:val="000000" w:themeColor="text1"/>
                <w:kern w:val="0"/>
                <w:sz w:val="18"/>
                <w:szCs w:val="18"/>
              </w:rPr>
            </w:pPr>
            <w:r w:rsidRPr="00782A1A">
              <w:rPr>
                <w:rFonts w:asciiTheme="minorEastAsia" w:hAnsiTheme="minorEastAsia" w:cs="宋体" w:hint="eastAsia"/>
                <w:color w:val="000000" w:themeColor="text1"/>
                <w:kern w:val="0"/>
                <w:sz w:val="18"/>
                <w:szCs w:val="18"/>
              </w:rPr>
              <w:t>通过结合主动发现、主动处置、被动响应流程，对僵尸网络、病毒、后门、黑链等各类安全事件的处置服务</w:t>
            </w:r>
          </w:p>
        </w:tc>
      </w:tr>
      <w:tr w:rsidR="00782A1A" w:rsidRPr="00782A1A" w:rsidTr="005F2EED">
        <w:trPr>
          <w:jc w:val="center"/>
        </w:trPr>
        <w:tc>
          <w:tcPr>
            <w:tcW w:w="476"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b/>
                <w:color w:val="000000" w:themeColor="text1"/>
                <w:kern w:val="0"/>
                <w:sz w:val="18"/>
                <w:szCs w:val="18"/>
              </w:rPr>
            </w:pPr>
          </w:p>
        </w:tc>
        <w:tc>
          <w:tcPr>
            <w:tcW w:w="547" w:type="pct"/>
            <w:vMerge w:val="restar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adjustRightInd w:val="0"/>
              <w:snapToGrid w:val="0"/>
              <w:jc w:val="center"/>
              <w:rPr>
                <w:rFonts w:asciiTheme="minorEastAsia" w:hAnsiTheme="minorEastAsia"/>
                <w:color w:val="000000" w:themeColor="text1"/>
                <w:kern w:val="0"/>
                <w:sz w:val="18"/>
                <w:szCs w:val="18"/>
              </w:rPr>
            </w:pPr>
            <w:r w:rsidRPr="00782A1A">
              <w:rPr>
                <w:rFonts w:asciiTheme="minorEastAsia" w:hAnsiTheme="minorEastAsia" w:cs="宋体" w:hint="eastAsia"/>
                <w:color w:val="000000" w:themeColor="text1"/>
                <w:kern w:val="0"/>
                <w:sz w:val="18"/>
                <w:szCs w:val="18"/>
              </w:rPr>
              <w:t>服务质量监督</w:t>
            </w:r>
          </w:p>
        </w:tc>
        <w:tc>
          <w:tcPr>
            <w:tcW w:w="3977"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adjustRightInd w:val="0"/>
              <w:snapToGrid w:val="0"/>
              <w:jc w:val="left"/>
              <w:rPr>
                <w:rFonts w:asciiTheme="minorEastAsia" w:hAnsiTheme="minorEastAsia" w:cs="宋体"/>
                <w:color w:val="000000" w:themeColor="text1"/>
                <w:kern w:val="0"/>
                <w:sz w:val="18"/>
                <w:szCs w:val="18"/>
              </w:rPr>
            </w:pPr>
            <w:r w:rsidRPr="00782A1A">
              <w:rPr>
                <w:rFonts w:asciiTheme="minorEastAsia" w:hAnsiTheme="minorEastAsia" w:cs="宋体" w:hint="eastAsia"/>
                <w:color w:val="000000" w:themeColor="text1"/>
                <w:kern w:val="0"/>
                <w:sz w:val="18"/>
                <w:szCs w:val="18"/>
              </w:rPr>
              <w:t>▲服务监控：投标方需为用户提供服务监控门户，在门户中用户可查看业务安全状态，处置中的失陷事件以及针对这些事件的处置进度，处置责任人、联系方式等信息，方便用户时刻了解投标方的服务效果（提供服务监控门户，需展示上述相关信息）</w:t>
            </w:r>
          </w:p>
          <w:p w:rsidR="00D34E2D" w:rsidRPr="00782A1A" w:rsidRDefault="00D34E2D" w:rsidP="005F2EED">
            <w:pPr>
              <w:widowControl/>
              <w:adjustRightInd w:val="0"/>
              <w:snapToGrid w:val="0"/>
              <w:jc w:val="left"/>
              <w:rPr>
                <w:rFonts w:asciiTheme="minorEastAsia" w:hAnsiTheme="minorEastAsia"/>
                <w:b/>
                <w:color w:val="000000" w:themeColor="text1"/>
                <w:kern w:val="0"/>
                <w:sz w:val="18"/>
                <w:szCs w:val="18"/>
              </w:rPr>
            </w:pPr>
            <w:r w:rsidRPr="00782A1A">
              <w:rPr>
                <w:rFonts w:asciiTheme="minorEastAsia" w:hAnsiTheme="minorEastAsia" w:cs="宋体" w:hint="eastAsia"/>
                <w:color w:val="000000" w:themeColor="text1"/>
                <w:kern w:val="0"/>
                <w:sz w:val="18"/>
                <w:szCs w:val="18"/>
              </w:rPr>
              <w:t>投标方需有可视化的措施监督安全专家的服务水平，从工单的响应、工单的审核以及工单处理等维度判断服务是否出现停滞（提供可视化的服务监督措施截图，需展示工单认领、工单响应等维度）</w:t>
            </w:r>
          </w:p>
        </w:tc>
      </w:tr>
      <w:tr w:rsidR="00782A1A" w:rsidRPr="00782A1A" w:rsidTr="005F2EED">
        <w:trPr>
          <w:jc w:val="center"/>
        </w:trPr>
        <w:tc>
          <w:tcPr>
            <w:tcW w:w="476"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b/>
                <w:color w:val="000000" w:themeColor="text1"/>
                <w:kern w:val="0"/>
                <w:sz w:val="18"/>
                <w:szCs w:val="18"/>
              </w:rPr>
            </w:pPr>
          </w:p>
        </w:tc>
        <w:tc>
          <w:tcPr>
            <w:tcW w:w="547"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olor w:val="000000" w:themeColor="text1"/>
                <w:kern w:val="0"/>
                <w:sz w:val="18"/>
                <w:szCs w:val="18"/>
              </w:rPr>
            </w:pPr>
          </w:p>
        </w:tc>
        <w:tc>
          <w:tcPr>
            <w:tcW w:w="3977"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adjustRightInd w:val="0"/>
              <w:snapToGrid w:val="0"/>
              <w:jc w:val="left"/>
              <w:rPr>
                <w:rFonts w:asciiTheme="minorEastAsia" w:hAnsiTheme="minorEastAsia"/>
                <w:b/>
                <w:color w:val="000000" w:themeColor="text1"/>
                <w:kern w:val="0"/>
                <w:sz w:val="18"/>
                <w:szCs w:val="18"/>
              </w:rPr>
            </w:pPr>
            <w:r w:rsidRPr="00782A1A">
              <w:rPr>
                <w:rFonts w:asciiTheme="minorEastAsia" w:hAnsiTheme="minorEastAsia" w:cs="宋体" w:hint="eastAsia"/>
                <w:color w:val="000000" w:themeColor="text1"/>
                <w:kern w:val="0"/>
                <w:sz w:val="18"/>
                <w:szCs w:val="18"/>
              </w:rPr>
              <w:t>▲服务进度督促：针对服务平台生成的工单，招标方可按需催单，服务平台采用短信方式通知安全专家，督促投标方第一时间处理（提供短信催单实际图片）</w:t>
            </w:r>
          </w:p>
        </w:tc>
      </w:tr>
      <w:tr w:rsidR="00782A1A" w:rsidRPr="00782A1A" w:rsidTr="005F2EED">
        <w:trPr>
          <w:jc w:val="center"/>
        </w:trPr>
        <w:tc>
          <w:tcPr>
            <w:tcW w:w="476" w:type="pct"/>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b/>
                <w:color w:val="000000" w:themeColor="text1"/>
                <w:kern w:val="0"/>
                <w:sz w:val="18"/>
                <w:szCs w:val="18"/>
              </w:rPr>
            </w:pPr>
          </w:p>
        </w:tc>
        <w:tc>
          <w:tcPr>
            <w:tcW w:w="547"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adjustRightInd w:val="0"/>
              <w:snapToGrid w:val="0"/>
              <w:jc w:val="center"/>
              <w:rPr>
                <w:rFonts w:asciiTheme="minorEastAsia" w:hAnsiTheme="minorEastAsia"/>
                <w:color w:val="000000" w:themeColor="text1"/>
                <w:kern w:val="0"/>
                <w:sz w:val="18"/>
                <w:szCs w:val="18"/>
              </w:rPr>
            </w:pPr>
            <w:r w:rsidRPr="00782A1A">
              <w:rPr>
                <w:rFonts w:asciiTheme="minorEastAsia" w:hAnsiTheme="minorEastAsia" w:cs="宋体" w:hint="eastAsia"/>
                <w:color w:val="000000" w:themeColor="text1"/>
                <w:kern w:val="0"/>
                <w:sz w:val="18"/>
                <w:szCs w:val="18"/>
              </w:rPr>
              <w:t>服务可视</w:t>
            </w:r>
          </w:p>
        </w:tc>
        <w:tc>
          <w:tcPr>
            <w:tcW w:w="3977"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s="宋体"/>
                <w:color w:val="000000" w:themeColor="text1"/>
                <w:kern w:val="0"/>
                <w:sz w:val="18"/>
                <w:szCs w:val="18"/>
              </w:rPr>
            </w:pPr>
            <w:r w:rsidRPr="00782A1A">
              <w:rPr>
                <w:rFonts w:asciiTheme="minorEastAsia" w:hAnsiTheme="minorEastAsia" w:cs="宋体" w:hint="eastAsia"/>
                <w:color w:val="000000" w:themeColor="text1"/>
                <w:kern w:val="0"/>
                <w:sz w:val="18"/>
                <w:szCs w:val="18"/>
              </w:rPr>
              <w:t>▲通过安全服务平台，可随时查看业务资产安全状态（提供业务资产安全状态截图证明）在线展示所有事件监测结果、防御过程和防御结果</w:t>
            </w:r>
          </w:p>
          <w:p w:rsidR="00D34E2D" w:rsidRPr="00782A1A" w:rsidRDefault="00782A1A" w:rsidP="005F2EED">
            <w:pPr>
              <w:widowControl/>
              <w:adjustRightInd w:val="0"/>
              <w:snapToGrid w:val="0"/>
              <w:jc w:val="left"/>
              <w:rPr>
                <w:rFonts w:asciiTheme="minorEastAsia" w:hAnsiTheme="minorEastAsia" w:cs="宋体"/>
                <w:color w:val="000000" w:themeColor="text1"/>
                <w:kern w:val="0"/>
                <w:sz w:val="18"/>
                <w:szCs w:val="18"/>
              </w:rPr>
            </w:pPr>
            <w:r w:rsidRPr="00782A1A">
              <w:rPr>
                <w:rFonts w:asciiTheme="minorEastAsia" w:hAnsiTheme="minorEastAsia" w:cs="宋体" w:hint="eastAsia"/>
                <w:color w:val="000000" w:themeColor="text1"/>
                <w:kern w:val="0"/>
                <w:sz w:val="18"/>
                <w:szCs w:val="18"/>
              </w:rPr>
              <w:t>★</w:t>
            </w:r>
            <w:r w:rsidR="00D34E2D" w:rsidRPr="00782A1A">
              <w:rPr>
                <w:rFonts w:asciiTheme="minorEastAsia" w:hAnsiTheme="minorEastAsia" w:cs="宋体" w:hint="eastAsia"/>
                <w:color w:val="000000" w:themeColor="text1"/>
                <w:kern w:val="0"/>
                <w:sz w:val="18"/>
                <w:szCs w:val="18"/>
              </w:rPr>
              <w:t>本项目使用服务工具支持将</w:t>
            </w:r>
            <w:r w:rsidR="00937E4F" w:rsidRPr="00782A1A">
              <w:rPr>
                <w:rFonts w:asciiTheme="minorEastAsia" w:hAnsiTheme="minorEastAsia" w:cs="宋体" w:hint="eastAsia"/>
                <w:color w:val="000000" w:themeColor="text1"/>
                <w:kern w:val="0"/>
                <w:sz w:val="18"/>
                <w:szCs w:val="18"/>
              </w:rPr>
              <w:t>学校的安全态势感知、防火墙、</w:t>
            </w:r>
            <w:r w:rsidR="00780ABF" w:rsidRPr="00780ABF">
              <w:rPr>
                <w:rFonts w:asciiTheme="minorEastAsia" w:hAnsiTheme="minorEastAsia" w:cs="宋体" w:hint="eastAsia"/>
                <w:color w:val="000000" w:themeColor="text1"/>
                <w:kern w:val="0"/>
                <w:sz w:val="18"/>
                <w:szCs w:val="18"/>
              </w:rPr>
              <w:t>终端检测响应平台</w:t>
            </w:r>
            <w:r w:rsidR="00D34E2D" w:rsidRPr="00782A1A">
              <w:rPr>
                <w:rFonts w:asciiTheme="minorEastAsia" w:hAnsiTheme="minorEastAsia" w:cs="宋体" w:hint="eastAsia"/>
                <w:color w:val="000000" w:themeColor="text1"/>
                <w:kern w:val="0"/>
                <w:sz w:val="18"/>
                <w:szCs w:val="18"/>
              </w:rPr>
              <w:t>收集的安全日志上传到安全服务平台上，并支持在该平台上对服务工具进行管理（提供安全日志上传配置截图</w:t>
            </w:r>
            <w:r>
              <w:rPr>
                <w:rFonts w:asciiTheme="minorEastAsia" w:hAnsiTheme="minorEastAsia" w:cs="宋体" w:hint="eastAsia"/>
                <w:color w:val="000000" w:themeColor="text1"/>
                <w:kern w:val="0"/>
                <w:sz w:val="18"/>
                <w:szCs w:val="18"/>
              </w:rPr>
              <w:t>、联动响应截图、</w:t>
            </w:r>
            <w:r w:rsidR="00D34E2D" w:rsidRPr="00782A1A">
              <w:rPr>
                <w:rFonts w:asciiTheme="minorEastAsia" w:hAnsiTheme="minorEastAsia" w:cs="宋体" w:hint="eastAsia"/>
                <w:color w:val="000000" w:themeColor="text1"/>
                <w:kern w:val="0"/>
                <w:sz w:val="18"/>
                <w:szCs w:val="18"/>
              </w:rPr>
              <w:t>平台远端管理截图）</w:t>
            </w:r>
          </w:p>
          <w:p w:rsidR="00D34E2D" w:rsidRPr="00782A1A" w:rsidRDefault="00D34E2D" w:rsidP="005F2EED">
            <w:pPr>
              <w:widowControl/>
              <w:adjustRightInd w:val="0"/>
              <w:snapToGrid w:val="0"/>
              <w:jc w:val="left"/>
              <w:rPr>
                <w:rFonts w:asciiTheme="minorEastAsia" w:hAnsiTheme="minorEastAsia"/>
                <w:b/>
                <w:color w:val="000000" w:themeColor="text1"/>
                <w:kern w:val="0"/>
                <w:sz w:val="18"/>
                <w:szCs w:val="18"/>
              </w:rPr>
            </w:pPr>
            <w:bookmarkStart w:id="1" w:name="_Hlk36130858"/>
            <w:r w:rsidRPr="00782A1A">
              <w:rPr>
                <w:rFonts w:asciiTheme="minorEastAsia" w:hAnsiTheme="minorEastAsia" w:hint="eastAsia"/>
                <w:color w:val="000000" w:themeColor="text1"/>
                <w:kern w:val="0"/>
                <w:sz w:val="18"/>
                <w:szCs w:val="18"/>
              </w:rPr>
              <w:t>▲为了保证安全监测的效果，需要安全服务平台具备检测规则的自定义功能，以满足日益复杂的安全趋势所带来的安全需求（提供服务平台上检测规则的自定义功能截图）</w:t>
            </w:r>
            <w:bookmarkEnd w:id="1"/>
          </w:p>
        </w:tc>
      </w:tr>
      <w:tr w:rsidR="00782A1A" w:rsidRPr="00782A1A" w:rsidTr="005F2EED">
        <w:trPr>
          <w:jc w:val="center"/>
        </w:trPr>
        <w:tc>
          <w:tcPr>
            <w:tcW w:w="476"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adjustRightInd w:val="0"/>
              <w:snapToGrid w:val="0"/>
              <w:jc w:val="center"/>
              <w:rPr>
                <w:rFonts w:asciiTheme="minorEastAsia" w:hAnsiTheme="minorEastAsia"/>
                <w:color w:val="000000" w:themeColor="text1"/>
                <w:kern w:val="0"/>
                <w:sz w:val="18"/>
                <w:szCs w:val="18"/>
              </w:rPr>
            </w:pPr>
            <w:r w:rsidRPr="00782A1A">
              <w:rPr>
                <w:rFonts w:asciiTheme="minorEastAsia" w:hAnsiTheme="minorEastAsia" w:hint="eastAsia"/>
                <w:color w:val="000000" w:themeColor="text1"/>
                <w:kern w:val="0"/>
                <w:sz w:val="18"/>
                <w:szCs w:val="18"/>
              </w:rPr>
              <w:t>服务频率</w:t>
            </w:r>
          </w:p>
        </w:tc>
        <w:tc>
          <w:tcPr>
            <w:tcW w:w="4524" w:type="pct"/>
            <w:gridSpan w:val="2"/>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adjustRightInd w:val="0"/>
              <w:snapToGrid w:val="0"/>
              <w:jc w:val="left"/>
              <w:rPr>
                <w:rFonts w:asciiTheme="minorEastAsia" w:hAnsiTheme="minorEastAsia"/>
                <w:b/>
                <w:color w:val="000000" w:themeColor="text1"/>
                <w:kern w:val="0"/>
                <w:sz w:val="18"/>
                <w:szCs w:val="18"/>
              </w:rPr>
            </w:pPr>
            <w:r w:rsidRPr="00782A1A">
              <w:rPr>
                <w:rFonts w:asciiTheme="minorEastAsia" w:hAnsiTheme="minorEastAsia" w:cs="宋体" w:hint="eastAsia"/>
                <w:color w:val="000000" w:themeColor="text1"/>
                <w:kern w:val="0"/>
                <w:sz w:val="18"/>
                <w:szCs w:val="18"/>
              </w:rPr>
              <w:t>7*24小时持续专家服务，威胁发现及时响应</w:t>
            </w:r>
          </w:p>
        </w:tc>
      </w:tr>
      <w:tr w:rsidR="00556E96" w:rsidRPr="00782A1A" w:rsidTr="00BA788F">
        <w:trPr>
          <w:trHeight w:val="2400"/>
          <w:jc w:val="center"/>
        </w:trPr>
        <w:tc>
          <w:tcPr>
            <w:tcW w:w="476"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adjustRightInd w:val="0"/>
              <w:snapToGrid w:val="0"/>
              <w:jc w:val="center"/>
              <w:rPr>
                <w:rFonts w:asciiTheme="minorEastAsia" w:hAnsiTheme="minorEastAsia"/>
                <w:color w:val="000000" w:themeColor="text1"/>
                <w:kern w:val="0"/>
                <w:sz w:val="18"/>
                <w:szCs w:val="18"/>
              </w:rPr>
            </w:pPr>
            <w:r w:rsidRPr="00782A1A">
              <w:rPr>
                <w:rFonts w:asciiTheme="minorEastAsia" w:hAnsiTheme="minorEastAsia" w:hint="eastAsia"/>
                <w:color w:val="000000" w:themeColor="text1"/>
                <w:kern w:val="0"/>
                <w:sz w:val="18"/>
                <w:szCs w:val="18"/>
              </w:rPr>
              <w:t>服务交付物</w:t>
            </w:r>
          </w:p>
        </w:tc>
        <w:tc>
          <w:tcPr>
            <w:tcW w:w="4524" w:type="pct"/>
            <w:gridSpan w:val="2"/>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s="宋体"/>
                <w:color w:val="000000" w:themeColor="text1"/>
                <w:kern w:val="0"/>
                <w:sz w:val="18"/>
                <w:szCs w:val="18"/>
              </w:rPr>
            </w:pPr>
            <w:r w:rsidRPr="00782A1A">
              <w:rPr>
                <w:rFonts w:asciiTheme="minorEastAsia" w:hAnsiTheme="minorEastAsia" w:cs="宋体" w:hint="eastAsia"/>
                <w:color w:val="000000" w:themeColor="text1"/>
                <w:kern w:val="0"/>
                <w:sz w:val="18"/>
                <w:szCs w:val="18"/>
              </w:rPr>
              <w:t>交付物名称：《安全服务运营报告》，报告频率：每周一次</w:t>
            </w:r>
          </w:p>
          <w:p w:rsidR="00D34E2D" w:rsidRPr="00782A1A" w:rsidRDefault="00D34E2D" w:rsidP="005F2EED">
            <w:pPr>
              <w:widowControl/>
              <w:jc w:val="left"/>
              <w:rPr>
                <w:rFonts w:asciiTheme="minorEastAsia" w:hAnsiTheme="minorEastAsia" w:cs="宋体"/>
                <w:color w:val="000000" w:themeColor="text1"/>
                <w:kern w:val="0"/>
                <w:sz w:val="18"/>
                <w:szCs w:val="18"/>
              </w:rPr>
            </w:pPr>
            <w:r w:rsidRPr="00782A1A">
              <w:rPr>
                <w:rFonts w:asciiTheme="minorEastAsia" w:hAnsiTheme="minorEastAsia" w:cs="宋体" w:hint="eastAsia"/>
                <w:color w:val="000000" w:themeColor="text1"/>
                <w:kern w:val="0"/>
                <w:sz w:val="18"/>
                <w:szCs w:val="18"/>
              </w:rPr>
              <w:t>交付物名称：《首次威胁分析与处置报告》，报告频率：一次</w:t>
            </w:r>
          </w:p>
          <w:p w:rsidR="00D34E2D" w:rsidRPr="00782A1A" w:rsidRDefault="00D34E2D" w:rsidP="005F2EED">
            <w:pPr>
              <w:widowControl/>
              <w:jc w:val="left"/>
              <w:rPr>
                <w:rFonts w:asciiTheme="minorEastAsia" w:hAnsiTheme="minorEastAsia" w:cs="宋体"/>
                <w:color w:val="000000" w:themeColor="text1"/>
                <w:kern w:val="0"/>
                <w:sz w:val="18"/>
                <w:szCs w:val="18"/>
              </w:rPr>
            </w:pPr>
            <w:r w:rsidRPr="00782A1A">
              <w:rPr>
                <w:rFonts w:asciiTheme="minorEastAsia" w:hAnsiTheme="minorEastAsia" w:cs="宋体" w:hint="eastAsia"/>
                <w:color w:val="000000" w:themeColor="text1"/>
                <w:kern w:val="0"/>
                <w:sz w:val="18"/>
                <w:szCs w:val="18"/>
              </w:rPr>
              <w:t>交付物名称：《事件分析与处置报告》，报告频率：按需触发，不限次数</w:t>
            </w:r>
          </w:p>
          <w:p w:rsidR="00D34E2D" w:rsidRPr="00782A1A" w:rsidRDefault="00D34E2D" w:rsidP="005F2EED">
            <w:pPr>
              <w:widowControl/>
              <w:jc w:val="left"/>
              <w:rPr>
                <w:rFonts w:asciiTheme="minorEastAsia" w:hAnsiTheme="minorEastAsia" w:cs="宋体"/>
                <w:color w:val="000000" w:themeColor="text1"/>
                <w:kern w:val="0"/>
                <w:sz w:val="18"/>
                <w:szCs w:val="18"/>
              </w:rPr>
            </w:pPr>
            <w:r w:rsidRPr="00782A1A">
              <w:rPr>
                <w:rFonts w:asciiTheme="minorEastAsia" w:hAnsiTheme="minorEastAsia" w:cs="宋体" w:hint="eastAsia"/>
                <w:color w:val="000000" w:themeColor="text1"/>
                <w:kern w:val="0"/>
                <w:sz w:val="18"/>
                <w:szCs w:val="18"/>
              </w:rPr>
              <w:t>交付物名称：《安全通告》，报告频率：按需触发，不限次数</w:t>
            </w:r>
          </w:p>
          <w:p w:rsidR="00D34E2D" w:rsidRPr="00782A1A" w:rsidRDefault="00D34E2D" w:rsidP="005F2EED">
            <w:pPr>
              <w:widowControl/>
              <w:jc w:val="left"/>
              <w:rPr>
                <w:rFonts w:asciiTheme="minorEastAsia" w:hAnsiTheme="minorEastAsia" w:cs="宋体"/>
                <w:color w:val="000000" w:themeColor="text1"/>
                <w:kern w:val="0"/>
                <w:sz w:val="18"/>
                <w:szCs w:val="18"/>
              </w:rPr>
            </w:pPr>
            <w:r w:rsidRPr="00782A1A">
              <w:rPr>
                <w:rFonts w:asciiTheme="minorEastAsia" w:hAnsiTheme="minorEastAsia" w:cs="宋体" w:hint="eastAsia"/>
                <w:color w:val="000000" w:themeColor="text1"/>
                <w:kern w:val="0"/>
                <w:sz w:val="18"/>
                <w:szCs w:val="18"/>
              </w:rPr>
              <w:t>交付物名称：《综合分析报告》，报告频率：每月一次</w:t>
            </w:r>
          </w:p>
          <w:p w:rsidR="00D34E2D" w:rsidRPr="00782A1A" w:rsidRDefault="00D34E2D" w:rsidP="005F2EED">
            <w:pPr>
              <w:widowControl/>
              <w:jc w:val="left"/>
              <w:rPr>
                <w:rFonts w:asciiTheme="minorEastAsia" w:hAnsiTheme="minorEastAsia" w:cs="宋体"/>
                <w:color w:val="000000" w:themeColor="text1"/>
                <w:kern w:val="0"/>
                <w:sz w:val="18"/>
                <w:szCs w:val="18"/>
              </w:rPr>
            </w:pPr>
            <w:r w:rsidRPr="00782A1A">
              <w:rPr>
                <w:rFonts w:asciiTheme="minorEastAsia" w:hAnsiTheme="minorEastAsia" w:cs="宋体" w:hint="eastAsia"/>
                <w:color w:val="000000" w:themeColor="text1"/>
                <w:kern w:val="0"/>
                <w:sz w:val="18"/>
                <w:szCs w:val="18"/>
              </w:rPr>
              <w:t>交付物名称：《季度汇报PPT》，报告频率：每季度一次</w:t>
            </w:r>
          </w:p>
          <w:p w:rsidR="00D34E2D" w:rsidRPr="00782A1A" w:rsidRDefault="00D34E2D" w:rsidP="005F2EED">
            <w:pPr>
              <w:widowControl/>
              <w:adjustRightInd w:val="0"/>
              <w:snapToGrid w:val="0"/>
              <w:jc w:val="left"/>
              <w:rPr>
                <w:rFonts w:asciiTheme="minorEastAsia" w:hAnsiTheme="minorEastAsia" w:cs="宋体"/>
                <w:color w:val="000000" w:themeColor="text1"/>
                <w:kern w:val="0"/>
                <w:sz w:val="18"/>
                <w:szCs w:val="18"/>
              </w:rPr>
            </w:pPr>
            <w:r w:rsidRPr="00782A1A">
              <w:rPr>
                <w:rFonts w:asciiTheme="minorEastAsia" w:hAnsiTheme="minorEastAsia" w:cs="宋体" w:hint="eastAsia"/>
                <w:color w:val="000000" w:themeColor="text1"/>
                <w:kern w:val="0"/>
                <w:sz w:val="18"/>
                <w:szCs w:val="18"/>
              </w:rPr>
              <w:t>交付物名称：《年度汇报PPT》，报告频率：每年一次</w:t>
            </w:r>
          </w:p>
        </w:tc>
      </w:tr>
    </w:tbl>
    <w:p w:rsidR="00EF26D1" w:rsidRPr="00782A1A" w:rsidRDefault="00EF26D1" w:rsidP="00EF26D1">
      <w:pPr>
        <w:rPr>
          <w:rFonts w:asciiTheme="minorEastAsia" w:hAnsiTheme="minorEastAsia"/>
          <w:color w:val="000000" w:themeColor="text1"/>
        </w:rPr>
      </w:pPr>
    </w:p>
    <w:p w:rsidR="006C1EEF" w:rsidRPr="00782A1A" w:rsidRDefault="00D34E2D" w:rsidP="006C1EEF">
      <w:pPr>
        <w:pStyle w:val="2"/>
        <w:numPr>
          <w:ilvl w:val="1"/>
          <w:numId w:val="8"/>
        </w:numPr>
        <w:rPr>
          <w:rFonts w:asciiTheme="minorEastAsia" w:eastAsiaTheme="minorEastAsia" w:hAnsiTheme="minorEastAsia"/>
          <w:color w:val="000000" w:themeColor="text1"/>
          <w:sz w:val="32"/>
          <w:szCs w:val="32"/>
        </w:rPr>
      </w:pPr>
      <w:r w:rsidRPr="00782A1A">
        <w:rPr>
          <w:rFonts w:asciiTheme="minorEastAsia" w:eastAsiaTheme="minorEastAsia" w:hAnsiTheme="minorEastAsia" w:hint="eastAsia"/>
          <w:color w:val="000000" w:themeColor="text1"/>
          <w:sz w:val="32"/>
          <w:szCs w:val="32"/>
        </w:rPr>
        <w:t>渗透测试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5"/>
        <w:gridCol w:w="1265"/>
        <w:gridCol w:w="7342"/>
      </w:tblGrid>
      <w:tr w:rsidR="00D34E2D" w:rsidRPr="00782A1A" w:rsidTr="005F2EED">
        <w:trPr>
          <w:jc w:val="center"/>
        </w:trPr>
        <w:tc>
          <w:tcPr>
            <w:tcW w:w="680" w:type="pct"/>
            <w:tcBorders>
              <w:top w:val="single" w:sz="4" w:space="0" w:color="auto"/>
              <w:left w:val="single" w:sz="4" w:space="0" w:color="auto"/>
              <w:bottom w:val="single" w:sz="4" w:space="0" w:color="auto"/>
              <w:right w:val="single" w:sz="4" w:space="0" w:color="auto"/>
            </w:tcBorders>
            <w:shd w:val="clear" w:color="auto" w:fill="44546A"/>
            <w:vAlign w:val="center"/>
          </w:tcPr>
          <w:p w:rsidR="00D34E2D" w:rsidRPr="00782A1A" w:rsidRDefault="00D34E2D" w:rsidP="005F2EED">
            <w:pPr>
              <w:widowControl/>
              <w:adjustRightInd w:val="0"/>
              <w:snapToGrid w:val="0"/>
              <w:rPr>
                <w:rFonts w:asciiTheme="minorEastAsia" w:hAnsiTheme="minorEastAsia"/>
                <w:b/>
                <w:color w:val="000000" w:themeColor="text1"/>
                <w:kern w:val="0"/>
                <w:sz w:val="18"/>
                <w:szCs w:val="18"/>
              </w:rPr>
            </w:pPr>
            <w:r w:rsidRPr="00782A1A">
              <w:rPr>
                <w:rFonts w:asciiTheme="minorEastAsia" w:hAnsiTheme="minorEastAsia" w:hint="eastAsia"/>
                <w:b/>
                <w:color w:val="000000" w:themeColor="text1"/>
                <w:kern w:val="0"/>
                <w:sz w:val="18"/>
                <w:szCs w:val="18"/>
              </w:rPr>
              <w:t>服务类</w:t>
            </w:r>
          </w:p>
        </w:tc>
        <w:tc>
          <w:tcPr>
            <w:tcW w:w="635" w:type="pct"/>
            <w:tcBorders>
              <w:top w:val="single" w:sz="4" w:space="0" w:color="auto"/>
              <w:left w:val="single" w:sz="4" w:space="0" w:color="auto"/>
              <w:bottom w:val="single" w:sz="4" w:space="0" w:color="auto"/>
              <w:right w:val="single" w:sz="4" w:space="0" w:color="auto"/>
            </w:tcBorders>
            <w:shd w:val="clear" w:color="auto" w:fill="44546A"/>
            <w:vAlign w:val="center"/>
          </w:tcPr>
          <w:p w:rsidR="00D34E2D" w:rsidRPr="00782A1A" w:rsidRDefault="00D34E2D" w:rsidP="005F2EED">
            <w:pPr>
              <w:widowControl/>
              <w:adjustRightInd w:val="0"/>
              <w:snapToGrid w:val="0"/>
              <w:rPr>
                <w:rFonts w:asciiTheme="minorEastAsia" w:hAnsiTheme="minorEastAsia"/>
                <w:b/>
                <w:color w:val="000000" w:themeColor="text1"/>
                <w:kern w:val="0"/>
                <w:sz w:val="18"/>
                <w:szCs w:val="18"/>
              </w:rPr>
            </w:pPr>
            <w:r w:rsidRPr="00782A1A">
              <w:rPr>
                <w:rFonts w:asciiTheme="minorEastAsia" w:hAnsiTheme="minorEastAsia" w:hint="eastAsia"/>
                <w:b/>
                <w:color w:val="000000" w:themeColor="text1"/>
                <w:kern w:val="0"/>
                <w:sz w:val="18"/>
                <w:szCs w:val="18"/>
              </w:rPr>
              <w:t>技术类型</w:t>
            </w:r>
          </w:p>
        </w:tc>
        <w:tc>
          <w:tcPr>
            <w:tcW w:w="3685" w:type="pct"/>
            <w:tcBorders>
              <w:top w:val="single" w:sz="4" w:space="0" w:color="auto"/>
              <w:left w:val="single" w:sz="4" w:space="0" w:color="auto"/>
              <w:bottom w:val="single" w:sz="4" w:space="0" w:color="auto"/>
              <w:right w:val="single" w:sz="4" w:space="0" w:color="auto"/>
            </w:tcBorders>
            <w:shd w:val="clear" w:color="auto" w:fill="44546A"/>
            <w:vAlign w:val="center"/>
          </w:tcPr>
          <w:p w:rsidR="00D34E2D" w:rsidRPr="00782A1A" w:rsidRDefault="00D34E2D" w:rsidP="005F2EED">
            <w:pPr>
              <w:widowControl/>
              <w:adjustRightInd w:val="0"/>
              <w:snapToGrid w:val="0"/>
              <w:ind w:firstLine="360"/>
              <w:rPr>
                <w:rFonts w:asciiTheme="minorEastAsia" w:hAnsiTheme="minorEastAsia"/>
                <w:b/>
                <w:color w:val="000000" w:themeColor="text1"/>
                <w:kern w:val="0"/>
                <w:sz w:val="18"/>
                <w:szCs w:val="18"/>
              </w:rPr>
            </w:pPr>
            <w:r w:rsidRPr="00782A1A">
              <w:rPr>
                <w:rFonts w:asciiTheme="minorEastAsia" w:hAnsiTheme="minorEastAsia" w:hint="eastAsia"/>
                <w:b/>
                <w:color w:val="000000" w:themeColor="text1"/>
                <w:kern w:val="0"/>
                <w:sz w:val="18"/>
                <w:szCs w:val="18"/>
              </w:rPr>
              <w:t>内容及要求</w:t>
            </w:r>
          </w:p>
        </w:tc>
      </w:tr>
      <w:tr w:rsidR="00782A1A" w:rsidRPr="00782A1A" w:rsidTr="005F2EED">
        <w:trPr>
          <w:trHeight w:val="1681"/>
          <w:jc w:val="center"/>
        </w:trPr>
        <w:tc>
          <w:tcPr>
            <w:tcW w:w="680" w:type="pct"/>
            <w:vMerge w:val="restar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adjustRightInd w:val="0"/>
              <w:snapToGrid w:val="0"/>
              <w:rPr>
                <w:rFonts w:asciiTheme="minorEastAsia" w:hAnsiTheme="minorEastAsia"/>
                <w:color w:val="000000" w:themeColor="text1"/>
                <w:kern w:val="0"/>
                <w:sz w:val="18"/>
                <w:szCs w:val="18"/>
              </w:rPr>
            </w:pPr>
            <w:r w:rsidRPr="00782A1A">
              <w:rPr>
                <w:rFonts w:asciiTheme="minorEastAsia" w:hAnsiTheme="minorEastAsia" w:hint="eastAsia"/>
                <w:color w:val="000000" w:themeColor="text1"/>
                <w:kern w:val="0"/>
                <w:sz w:val="18"/>
                <w:szCs w:val="18"/>
              </w:rPr>
              <w:lastRenderedPageBreak/>
              <w:t>渗透测试</w:t>
            </w:r>
          </w:p>
        </w:tc>
        <w:tc>
          <w:tcPr>
            <w:tcW w:w="635"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adjustRightInd w:val="0"/>
              <w:snapToGrid w:val="0"/>
              <w:rPr>
                <w:rFonts w:asciiTheme="minorEastAsia" w:hAnsiTheme="minorEastAsia"/>
                <w:color w:val="000000" w:themeColor="text1"/>
                <w:kern w:val="0"/>
                <w:sz w:val="18"/>
                <w:szCs w:val="18"/>
              </w:rPr>
            </w:pPr>
            <w:r w:rsidRPr="00782A1A">
              <w:rPr>
                <w:rFonts w:asciiTheme="minorEastAsia" w:hAnsiTheme="minorEastAsia" w:hint="eastAsia"/>
                <w:color w:val="000000" w:themeColor="text1"/>
                <w:kern w:val="0"/>
                <w:sz w:val="18"/>
                <w:szCs w:val="18"/>
              </w:rPr>
              <w:t>服务要求</w:t>
            </w:r>
          </w:p>
        </w:tc>
        <w:tc>
          <w:tcPr>
            <w:tcW w:w="3685"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D34E2D">
            <w:pPr>
              <w:pStyle w:val="a5"/>
              <w:widowControl/>
              <w:numPr>
                <w:ilvl w:val="0"/>
                <w:numId w:val="5"/>
              </w:numPr>
              <w:adjustRightInd w:val="0"/>
              <w:snapToGrid w:val="0"/>
              <w:ind w:firstLineChars="0"/>
              <w:jc w:val="left"/>
              <w:rPr>
                <w:rFonts w:asciiTheme="minorEastAsia" w:hAnsiTheme="minorEastAsia"/>
                <w:color w:val="000000" w:themeColor="text1"/>
                <w:kern w:val="0"/>
                <w:sz w:val="18"/>
                <w:szCs w:val="18"/>
              </w:rPr>
            </w:pPr>
            <w:r w:rsidRPr="00782A1A">
              <w:rPr>
                <w:rFonts w:asciiTheme="minorEastAsia" w:hAnsiTheme="minorEastAsia" w:hint="eastAsia"/>
                <w:color w:val="000000" w:themeColor="text1"/>
                <w:kern w:val="0"/>
                <w:sz w:val="18"/>
                <w:szCs w:val="18"/>
              </w:rPr>
              <w:t>投标方应保证招标方信息系统正常运行前提下，模拟黑客攻击行为通过远程或本地方式对信息系统进行非破坏性的入侵测试，查找针对应用程序的各种漏洞，帮助招标方理解应用系统当前的安全状况，发现在系统复杂结构中的最脆弱链路并针对安全隐患提出解决办法，切实保证信息系统安全</w:t>
            </w:r>
          </w:p>
          <w:p w:rsidR="00D34E2D" w:rsidRPr="00782A1A" w:rsidRDefault="00D34E2D" w:rsidP="00D34E2D">
            <w:pPr>
              <w:pStyle w:val="a5"/>
              <w:widowControl/>
              <w:numPr>
                <w:ilvl w:val="0"/>
                <w:numId w:val="5"/>
              </w:numPr>
              <w:adjustRightInd w:val="0"/>
              <w:snapToGrid w:val="0"/>
              <w:ind w:firstLineChars="0"/>
              <w:jc w:val="left"/>
              <w:rPr>
                <w:rFonts w:asciiTheme="minorEastAsia" w:hAnsiTheme="minorEastAsia"/>
                <w:color w:val="000000" w:themeColor="text1"/>
                <w:kern w:val="0"/>
                <w:sz w:val="18"/>
                <w:szCs w:val="18"/>
              </w:rPr>
            </w:pPr>
            <w:r w:rsidRPr="00782A1A">
              <w:rPr>
                <w:rFonts w:asciiTheme="minorEastAsia" w:hAnsiTheme="minorEastAsia" w:hint="eastAsia"/>
                <w:color w:val="000000" w:themeColor="text1"/>
                <w:kern w:val="0"/>
                <w:sz w:val="18"/>
                <w:szCs w:val="18"/>
              </w:rPr>
              <w:t>投标方应在得到客户授权后方可开始实施渗透工作。</w:t>
            </w:r>
          </w:p>
        </w:tc>
      </w:tr>
      <w:tr w:rsidR="00782A1A" w:rsidRPr="00782A1A" w:rsidTr="005F2EED">
        <w:trPr>
          <w:trHeight w:val="139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olor w:val="000000" w:themeColor="text1"/>
                <w:kern w:val="0"/>
                <w:sz w:val="18"/>
                <w:szCs w:val="18"/>
              </w:rPr>
            </w:pPr>
          </w:p>
        </w:tc>
        <w:tc>
          <w:tcPr>
            <w:tcW w:w="635"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adjustRightInd w:val="0"/>
              <w:snapToGrid w:val="0"/>
              <w:rPr>
                <w:rFonts w:asciiTheme="minorEastAsia" w:hAnsiTheme="minorEastAsia"/>
                <w:color w:val="000000" w:themeColor="text1"/>
                <w:kern w:val="0"/>
                <w:sz w:val="18"/>
                <w:szCs w:val="18"/>
              </w:rPr>
            </w:pPr>
            <w:r w:rsidRPr="00782A1A">
              <w:rPr>
                <w:rFonts w:asciiTheme="minorEastAsia" w:hAnsiTheme="minorEastAsia" w:hint="eastAsia"/>
                <w:color w:val="000000" w:themeColor="text1"/>
                <w:kern w:val="0"/>
                <w:sz w:val="18"/>
                <w:szCs w:val="18"/>
              </w:rPr>
              <w:t>服务方案</w:t>
            </w:r>
          </w:p>
        </w:tc>
        <w:tc>
          <w:tcPr>
            <w:tcW w:w="3685"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D34E2D">
            <w:pPr>
              <w:pStyle w:val="a5"/>
              <w:widowControl/>
              <w:numPr>
                <w:ilvl w:val="0"/>
                <w:numId w:val="6"/>
              </w:numPr>
              <w:adjustRightInd w:val="0"/>
              <w:snapToGrid w:val="0"/>
              <w:ind w:firstLineChars="0"/>
              <w:jc w:val="left"/>
              <w:rPr>
                <w:rFonts w:asciiTheme="minorEastAsia" w:hAnsiTheme="minorEastAsia"/>
                <w:color w:val="000000" w:themeColor="text1"/>
                <w:kern w:val="0"/>
                <w:sz w:val="18"/>
                <w:szCs w:val="18"/>
              </w:rPr>
            </w:pPr>
            <w:r w:rsidRPr="00782A1A">
              <w:rPr>
                <w:rFonts w:asciiTheme="minorEastAsia" w:hAnsiTheme="minorEastAsia" w:hint="eastAsia"/>
                <w:color w:val="000000" w:themeColor="text1"/>
                <w:kern w:val="0"/>
                <w:sz w:val="18"/>
                <w:szCs w:val="18"/>
              </w:rPr>
              <w:t>投标方应根据招标方安全需求及重要业务系统结构，设计针对性的渗透测试方案，并提交至招标方进行评审</w:t>
            </w:r>
          </w:p>
          <w:p w:rsidR="00D34E2D" w:rsidRPr="00782A1A" w:rsidRDefault="00D34E2D" w:rsidP="00D34E2D">
            <w:pPr>
              <w:pStyle w:val="a5"/>
              <w:widowControl/>
              <w:numPr>
                <w:ilvl w:val="0"/>
                <w:numId w:val="6"/>
              </w:numPr>
              <w:adjustRightInd w:val="0"/>
              <w:snapToGrid w:val="0"/>
              <w:ind w:firstLineChars="0"/>
              <w:jc w:val="left"/>
              <w:rPr>
                <w:rFonts w:asciiTheme="minorEastAsia" w:hAnsiTheme="minorEastAsia"/>
                <w:color w:val="000000" w:themeColor="text1"/>
                <w:kern w:val="0"/>
                <w:sz w:val="18"/>
                <w:szCs w:val="18"/>
              </w:rPr>
            </w:pPr>
            <w:r w:rsidRPr="00782A1A">
              <w:rPr>
                <w:rFonts w:asciiTheme="minorEastAsia" w:hAnsiTheme="minorEastAsia" w:hint="eastAsia"/>
                <w:color w:val="000000" w:themeColor="text1"/>
                <w:kern w:val="0"/>
                <w:sz w:val="18"/>
                <w:szCs w:val="18"/>
              </w:rPr>
              <w:t>投标方应在投标文件技术部分详细说明渗透测试的实施流程、渗透测试方法、实施过程中用到的工具、实施过程中可供考量的具体工作指标及各阶段输出成果</w:t>
            </w:r>
          </w:p>
          <w:p w:rsidR="00D34E2D" w:rsidRPr="00782A1A" w:rsidRDefault="00D34E2D" w:rsidP="00D34E2D">
            <w:pPr>
              <w:pStyle w:val="a5"/>
              <w:widowControl/>
              <w:numPr>
                <w:ilvl w:val="0"/>
                <w:numId w:val="6"/>
              </w:numPr>
              <w:adjustRightInd w:val="0"/>
              <w:snapToGrid w:val="0"/>
              <w:ind w:firstLineChars="0"/>
              <w:jc w:val="left"/>
              <w:rPr>
                <w:rFonts w:asciiTheme="minorEastAsia" w:hAnsiTheme="minorEastAsia"/>
                <w:color w:val="000000" w:themeColor="text1"/>
                <w:kern w:val="0"/>
                <w:sz w:val="18"/>
                <w:szCs w:val="18"/>
              </w:rPr>
            </w:pPr>
            <w:r w:rsidRPr="00782A1A">
              <w:rPr>
                <w:rFonts w:asciiTheme="minorEastAsia" w:hAnsiTheme="minorEastAsia" w:hint="eastAsia"/>
                <w:color w:val="000000" w:themeColor="text1"/>
                <w:kern w:val="0"/>
                <w:sz w:val="18"/>
                <w:szCs w:val="18"/>
              </w:rPr>
              <w:t>投标方提供的渗透测试方案必须包括但不限于：</w:t>
            </w:r>
          </w:p>
          <w:p w:rsidR="00D34E2D" w:rsidRPr="00782A1A" w:rsidRDefault="00D34E2D" w:rsidP="00D34E2D">
            <w:pPr>
              <w:pStyle w:val="10"/>
              <w:widowControl/>
              <w:numPr>
                <w:ilvl w:val="0"/>
                <w:numId w:val="4"/>
              </w:numPr>
              <w:adjustRightInd w:val="0"/>
              <w:snapToGrid w:val="0"/>
              <w:ind w:firstLineChars="0"/>
              <w:rPr>
                <w:rFonts w:asciiTheme="minorEastAsia" w:eastAsiaTheme="minorEastAsia" w:hAnsiTheme="minorEastAsia"/>
                <w:color w:val="000000" w:themeColor="text1"/>
                <w:kern w:val="0"/>
                <w:sz w:val="18"/>
                <w:szCs w:val="18"/>
              </w:rPr>
            </w:pPr>
            <w:r w:rsidRPr="00782A1A">
              <w:rPr>
                <w:rFonts w:asciiTheme="minorEastAsia" w:eastAsiaTheme="minorEastAsia" w:hAnsiTheme="minorEastAsia" w:hint="eastAsia"/>
                <w:color w:val="000000" w:themeColor="text1"/>
                <w:kern w:val="0"/>
                <w:sz w:val="18"/>
                <w:szCs w:val="18"/>
              </w:rPr>
              <w:t>渗透方法和流程</w:t>
            </w:r>
          </w:p>
          <w:p w:rsidR="00D34E2D" w:rsidRPr="00782A1A" w:rsidRDefault="00D34E2D" w:rsidP="00D34E2D">
            <w:pPr>
              <w:pStyle w:val="10"/>
              <w:widowControl/>
              <w:numPr>
                <w:ilvl w:val="0"/>
                <w:numId w:val="4"/>
              </w:numPr>
              <w:adjustRightInd w:val="0"/>
              <w:snapToGrid w:val="0"/>
              <w:ind w:firstLineChars="0"/>
              <w:rPr>
                <w:rFonts w:asciiTheme="minorEastAsia" w:eastAsiaTheme="minorEastAsia" w:hAnsiTheme="minorEastAsia"/>
                <w:color w:val="000000" w:themeColor="text1"/>
                <w:kern w:val="0"/>
                <w:sz w:val="18"/>
                <w:szCs w:val="18"/>
              </w:rPr>
            </w:pPr>
            <w:r w:rsidRPr="00782A1A">
              <w:rPr>
                <w:rFonts w:asciiTheme="minorEastAsia" w:eastAsiaTheme="minorEastAsia" w:hAnsiTheme="minorEastAsia" w:hint="eastAsia"/>
                <w:color w:val="000000" w:themeColor="text1"/>
                <w:kern w:val="0"/>
                <w:sz w:val="18"/>
                <w:szCs w:val="18"/>
              </w:rPr>
              <w:t>渗透测试风险评估和控制方案</w:t>
            </w:r>
          </w:p>
          <w:p w:rsidR="00D34E2D" w:rsidRPr="00782A1A" w:rsidRDefault="00D34E2D" w:rsidP="00D34E2D">
            <w:pPr>
              <w:pStyle w:val="10"/>
              <w:widowControl/>
              <w:numPr>
                <w:ilvl w:val="0"/>
                <w:numId w:val="4"/>
              </w:numPr>
              <w:adjustRightInd w:val="0"/>
              <w:snapToGrid w:val="0"/>
              <w:ind w:firstLineChars="0"/>
              <w:rPr>
                <w:rFonts w:asciiTheme="minorEastAsia" w:eastAsiaTheme="minorEastAsia" w:hAnsiTheme="minorEastAsia"/>
                <w:color w:val="000000" w:themeColor="text1"/>
                <w:kern w:val="0"/>
                <w:sz w:val="18"/>
                <w:szCs w:val="18"/>
              </w:rPr>
            </w:pPr>
            <w:r w:rsidRPr="00782A1A">
              <w:rPr>
                <w:rFonts w:asciiTheme="minorEastAsia" w:eastAsiaTheme="minorEastAsia" w:hAnsiTheme="minorEastAsia" w:hint="eastAsia"/>
                <w:color w:val="000000" w:themeColor="text1"/>
                <w:kern w:val="0"/>
                <w:sz w:val="18"/>
                <w:szCs w:val="18"/>
              </w:rPr>
              <w:t>渗透测试须采用国内外商业检测工具或自有检测工具</w:t>
            </w:r>
          </w:p>
          <w:p w:rsidR="00D34E2D" w:rsidRPr="00782A1A" w:rsidRDefault="00D34E2D" w:rsidP="00D34E2D">
            <w:pPr>
              <w:pStyle w:val="10"/>
              <w:widowControl/>
              <w:numPr>
                <w:ilvl w:val="0"/>
                <w:numId w:val="4"/>
              </w:numPr>
              <w:adjustRightInd w:val="0"/>
              <w:snapToGrid w:val="0"/>
              <w:ind w:firstLineChars="0"/>
              <w:rPr>
                <w:rFonts w:asciiTheme="minorEastAsia" w:eastAsiaTheme="minorEastAsia" w:hAnsiTheme="minorEastAsia"/>
                <w:color w:val="000000" w:themeColor="text1"/>
                <w:kern w:val="0"/>
                <w:sz w:val="18"/>
                <w:szCs w:val="18"/>
              </w:rPr>
            </w:pPr>
            <w:r w:rsidRPr="00782A1A">
              <w:rPr>
                <w:rFonts w:asciiTheme="minorEastAsia" w:eastAsiaTheme="minorEastAsia" w:hAnsiTheme="minorEastAsia" w:hint="eastAsia"/>
                <w:color w:val="000000" w:themeColor="text1"/>
                <w:kern w:val="0"/>
                <w:sz w:val="18"/>
                <w:szCs w:val="18"/>
              </w:rPr>
              <w:t>提供渗透测试所面临的主要风险及相应的风险规避措施</w:t>
            </w:r>
          </w:p>
        </w:tc>
      </w:tr>
      <w:tr w:rsidR="00556E96" w:rsidRPr="00782A1A" w:rsidTr="005F2EED">
        <w:trPr>
          <w:trHeight w:val="496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jc w:val="left"/>
              <w:rPr>
                <w:rFonts w:asciiTheme="minorEastAsia" w:hAnsiTheme="minorEastAsia"/>
                <w:color w:val="000000" w:themeColor="text1"/>
                <w:kern w:val="0"/>
                <w:sz w:val="18"/>
                <w:szCs w:val="18"/>
              </w:rPr>
            </w:pPr>
          </w:p>
        </w:tc>
        <w:tc>
          <w:tcPr>
            <w:tcW w:w="635"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5F2EED">
            <w:pPr>
              <w:widowControl/>
              <w:adjustRightInd w:val="0"/>
              <w:snapToGrid w:val="0"/>
              <w:rPr>
                <w:rFonts w:asciiTheme="minorEastAsia" w:hAnsiTheme="minorEastAsia"/>
                <w:color w:val="000000" w:themeColor="text1"/>
                <w:kern w:val="0"/>
                <w:sz w:val="18"/>
                <w:szCs w:val="18"/>
              </w:rPr>
            </w:pPr>
            <w:r w:rsidRPr="00782A1A">
              <w:rPr>
                <w:rFonts w:asciiTheme="minorEastAsia" w:hAnsiTheme="minorEastAsia" w:hint="eastAsia"/>
                <w:color w:val="000000" w:themeColor="text1"/>
                <w:kern w:val="0"/>
                <w:sz w:val="18"/>
                <w:szCs w:val="18"/>
              </w:rPr>
              <w:t>服务内容</w:t>
            </w:r>
          </w:p>
        </w:tc>
        <w:tc>
          <w:tcPr>
            <w:tcW w:w="3685" w:type="pct"/>
            <w:tcBorders>
              <w:top w:val="single" w:sz="4" w:space="0" w:color="auto"/>
              <w:left w:val="single" w:sz="4" w:space="0" w:color="auto"/>
              <w:bottom w:val="single" w:sz="4" w:space="0" w:color="auto"/>
              <w:right w:val="single" w:sz="4" w:space="0" w:color="auto"/>
            </w:tcBorders>
            <w:vAlign w:val="center"/>
          </w:tcPr>
          <w:p w:rsidR="00D34E2D" w:rsidRPr="00782A1A" w:rsidRDefault="00D34E2D" w:rsidP="00D34E2D">
            <w:pPr>
              <w:pStyle w:val="a5"/>
              <w:widowControl/>
              <w:numPr>
                <w:ilvl w:val="0"/>
                <w:numId w:val="7"/>
              </w:numPr>
              <w:adjustRightInd w:val="0"/>
              <w:snapToGrid w:val="0"/>
              <w:ind w:firstLineChars="0"/>
              <w:jc w:val="left"/>
              <w:rPr>
                <w:rFonts w:asciiTheme="minorEastAsia" w:hAnsiTheme="minorEastAsia"/>
                <w:color w:val="000000" w:themeColor="text1"/>
                <w:kern w:val="0"/>
                <w:sz w:val="18"/>
                <w:szCs w:val="18"/>
              </w:rPr>
            </w:pPr>
            <w:r w:rsidRPr="00782A1A">
              <w:rPr>
                <w:rFonts w:asciiTheme="minorEastAsia" w:hAnsiTheme="minorEastAsia" w:hint="eastAsia"/>
                <w:color w:val="000000" w:themeColor="text1"/>
                <w:kern w:val="0"/>
                <w:sz w:val="18"/>
                <w:szCs w:val="18"/>
              </w:rPr>
              <w:t>招标方授权后，投标方应通过模拟黑客攻击行为通过本地或远程方式对目标对象进行非破坏性的入侵测试</w:t>
            </w:r>
          </w:p>
          <w:p w:rsidR="00D34E2D" w:rsidRPr="00782A1A" w:rsidRDefault="00D34E2D" w:rsidP="00D34E2D">
            <w:pPr>
              <w:pStyle w:val="a5"/>
              <w:widowControl/>
              <w:numPr>
                <w:ilvl w:val="0"/>
                <w:numId w:val="7"/>
              </w:numPr>
              <w:adjustRightInd w:val="0"/>
              <w:snapToGrid w:val="0"/>
              <w:ind w:firstLineChars="0"/>
              <w:jc w:val="left"/>
              <w:rPr>
                <w:rFonts w:asciiTheme="minorEastAsia" w:hAnsiTheme="minorEastAsia"/>
                <w:color w:val="000000" w:themeColor="text1"/>
                <w:kern w:val="0"/>
                <w:sz w:val="18"/>
                <w:szCs w:val="18"/>
              </w:rPr>
            </w:pPr>
            <w:r w:rsidRPr="00782A1A">
              <w:rPr>
                <w:rFonts w:asciiTheme="minorEastAsia" w:hAnsiTheme="minorEastAsia" w:hint="eastAsia"/>
                <w:color w:val="000000" w:themeColor="text1"/>
                <w:kern w:val="0"/>
                <w:sz w:val="18"/>
                <w:szCs w:val="18"/>
              </w:rPr>
              <w:t>渗透测试应至少包括但不限于以下范围的漏洞：</w:t>
            </w:r>
          </w:p>
          <w:p w:rsidR="00D34E2D" w:rsidRPr="00782A1A" w:rsidRDefault="00D34E2D" w:rsidP="00D34E2D">
            <w:pPr>
              <w:pStyle w:val="10"/>
              <w:widowControl/>
              <w:numPr>
                <w:ilvl w:val="0"/>
                <w:numId w:val="4"/>
              </w:numPr>
              <w:adjustRightInd w:val="0"/>
              <w:snapToGrid w:val="0"/>
              <w:ind w:firstLineChars="0"/>
              <w:rPr>
                <w:rFonts w:asciiTheme="minorEastAsia" w:eastAsiaTheme="minorEastAsia" w:hAnsiTheme="minorEastAsia"/>
                <w:color w:val="000000" w:themeColor="text1"/>
                <w:kern w:val="0"/>
                <w:sz w:val="18"/>
                <w:szCs w:val="18"/>
              </w:rPr>
            </w:pPr>
            <w:r w:rsidRPr="00782A1A">
              <w:rPr>
                <w:rFonts w:asciiTheme="minorEastAsia" w:eastAsiaTheme="minorEastAsia" w:hAnsiTheme="minorEastAsia" w:hint="eastAsia"/>
                <w:color w:val="000000" w:themeColor="text1"/>
                <w:kern w:val="0"/>
                <w:sz w:val="18"/>
                <w:szCs w:val="18"/>
              </w:rPr>
              <w:t>WEB应用系统渗透</w:t>
            </w:r>
          </w:p>
          <w:p w:rsidR="00D34E2D" w:rsidRPr="00782A1A" w:rsidRDefault="00D34E2D" w:rsidP="00D34E2D">
            <w:pPr>
              <w:pStyle w:val="10"/>
              <w:widowControl/>
              <w:numPr>
                <w:ilvl w:val="0"/>
                <w:numId w:val="4"/>
              </w:numPr>
              <w:adjustRightInd w:val="0"/>
              <w:snapToGrid w:val="0"/>
              <w:ind w:firstLineChars="0"/>
              <w:rPr>
                <w:rFonts w:asciiTheme="minorEastAsia" w:eastAsiaTheme="minorEastAsia" w:hAnsiTheme="minorEastAsia"/>
                <w:color w:val="000000" w:themeColor="text1"/>
                <w:kern w:val="0"/>
                <w:sz w:val="18"/>
                <w:szCs w:val="18"/>
              </w:rPr>
            </w:pPr>
            <w:r w:rsidRPr="00782A1A">
              <w:rPr>
                <w:rFonts w:asciiTheme="minorEastAsia" w:eastAsiaTheme="minorEastAsia" w:hAnsiTheme="minorEastAsia" w:hint="eastAsia"/>
                <w:color w:val="000000" w:themeColor="text1"/>
                <w:kern w:val="0"/>
                <w:sz w:val="18"/>
                <w:szCs w:val="18"/>
              </w:rPr>
              <w:t>主机操作系统渗透</w:t>
            </w:r>
          </w:p>
          <w:p w:rsidR="00D34E2D" w:rsidRPr="00782A1A" w:rsidRDefault="00D34E2D" w:rsidP="00D34E2D">
            <w:pPr>
              <w:pStyle w:val="10"/>
              <w:widowControl/>
              <w:numPr>
                <w:ilvl w:val="0"/>
                <w:numId w:val="4"/>
              </w:numPr>
              <w:adjustRightInd w:val="0"/>
              <w:snapToGrid w:val="0"/>
              <w:ind w:firstLineChars="0"/>
              <w:rPr>
                <w:rFonts w:asciiTheme="minorEastAsia" w:eastAsiaTheme="minorEastAsia" w:hAnsiTheme="minorEastAsia"/>
                <w:color w:val="000000" w:themeColor="text1"/>
                <w:kern w:val="0"/>
                <w:sz w:val="18"/>
                <w:szCs w:val="18"/>
              </w:rPr>
            </w:pPr>
            <w:r w:rsidRPr="00782A1A">
              <w:rPr>
                <w:rFonts w:asciiTheme="minorEastAsia" w:eastAsiaTheme="minorEastAsia" w:hAnsiTheme="minorEastAsia" w:hint="eastAsia"/>
                <w:color w:val="000000" w:themeColor="text1"/>
                <w:kern w:val="0"/>
                <w:sz w:val="18"/>
                <w:szCs w:val="18"/>
              </w:rPr>
              <w:t>数据库系统渗透</w:t>
            </w:r>
          </w:p>
          <w:p w:rsidR="00D34E2D" w:rsidRPr="00782A1A" w:rsidRDefault="00D34E2D" w:rsidP="00D34E2D">
            <w:pPr>
              <w:pStyle w:val="a5"/>
              <w:widowControl/>
              <w:numPr>
                <w:ilvl w:val="0"/>
                <w:numId w:val="7"/>
              </w:numPr>
              <w:adjustRightInd w:val="0"/>
              <w:snapToGrid w:val="0"/>
              <w:ind w:firstLineChars="0"/>
              <w:jc w:val="left"/>
              <w:rPr>
                <w:rFonts w:asciiTheme="minorEastAsia" w:hAnsiTheme="minorEastAsia"/>
                <w:color w:val="000000" w:themeColor="text1"/>
                <w:kern w:val="0"/>
                <w:sz w:val="18"/>
                <w:szCs w:val="18"/>
              </w:rPr>
            </w:pPr>
            <w:r w:rsidRPr="00782A1A">
              <w:rPr>
                <w:rFonts w:asciiTheme="minorEastAsia" w:hAnsiTheme="minorEastAsia" w:hint="eastAsia"/>
                <w:color w:val="000000" w:themeColor="text1"/>
                <w:kern w:val="0"/>
                <w:sz w:val="18"/>
                <w:szCs w:val="18"/>
              </w:rPr>
              <w:t>渗透测试内容包括但不限于：</w:t>
            </w:r>
          </w:p>
          <w:p w:rsidR="00D34E2D" w:rsidRPr="00782A1A" w:rsidRDefault="00D34E2D" w:rsidP="00D34E2D">
            <w:pPr>
              <w:pStyle w:val="10"/>
              <w:widowControl/>
              <w:numPr>
                <w:ilvl w:val="0"/>
                <w:numId w:val="4"/>
              </w:numPr>
              <w:adjustRightInd w:val="0"/>
              <w:snapToGrid w:val="0"/>
              <w:ind w:firstLineChars="0"/>
              <w:rPr>
                <w:rFonts w:asciiTheme="minorEastAsia" w:eastAsiaTheme="minorEastAsia" w:hAnsiTheme="minorEastAsia"/>
                <w:color w:val="000000" w:themeColor="text1"/>
                <w:kern w:val="0"/>
                <w:sz w:val="18"/>
                <w:szCs w:val="18"/>
              </w:rPr>
            </w:pPr>
            <w:r w:rsidRPr="00782A1A">
              <w:rPr>
                <w:rFonts w:asciiTheme="minorEastAsia" w:eastAsiaTheme="minorEastAsia" w:hAnsiTheme="minorEastAsia" w:hint="eastAsia"/>
                <w:color w:val="000000" w:themeColor="text1"/>
                <w:kern w:val="0"/>
                <w:sz w:val="18"/>
                <w:szCs w:val="18"/>
              </w:rPr>
              <w:t>身份验证类</w:t>
            </w:r>
          </w:p>
          <w:p w:rsidR="00D34E2D" w:rsidRPr="00782A1A" w:rsidRDefault="00D34E2D" w:rsidP="00D34E2D">
            <w:pPr>
              <w:pStyle w:val="10"/>
              <w:widowControl/>
              <w:numPr>
                <w:ilvl w:val="0"/>
                <w:numId w:val="4"/>
              </w:numPr>
              <w:adjustRightInd w:val="0"/>
              <w:snapToGrid w:val="0"/>
              <w:ind w:firstLineChars="0"/>
              <w:rPr>
                <w:rFonts w:asciiTheme="minorEastAsia" w:eastAsiaTheme="minorEastAsia" w:hAnsiTheme="minorEastAsia"/>
                <w:color w:val="000000" w:themeColor="text1"/>
                <w:kern w:val="0"/>
                <w:sz w:val="18"/>
                <w:szCs w:val="18"/>
              </w:rPr>
            </w:pPr>
            <w:r w:rsidRPr="00782A1A">
              <w:rPr>
                <w:rFonts w:asciiTheme="minorEastAsia" w:eastAsiaTheme="minorEastAsia" w:hAnsiTheme="minorEastAsia" w:hint="eastAsia"/>
                <w:color w:val="000000" w:themeColor="text1"/>
                <w:kern w:val="0"/>
                <w:sz w:val="18"/>
                <w:szCs w:val="18"/>
              </w:rPr>
              <w:t>会话管理类</w:t>
            </w:r>
          </w:p>
          <w:p w:rsidR="00D34E2D" w:rsidRPr="00782A1A" w:rsidRDefault="00D34E2D" w:rsidP="00D34E2D">
            <w:pPr>
              <w:pStyle w:val="10"/>
              <w:widowControl/>
              <w:numPr>
                <w:ilvl w:val="0"/>
                <w:numId w:val="4"/>
              </w:numPr>
              <w:adjustRightInd w:val="0"/>
              <w:snapToGrid w:val="0"/>
              <w:ind w:firstLineChars="0"/>
              <w:rPr>
                <w:rFonts w:asciiTheme="minorEastAsia" w:eastAsiaTheme="minorEastAsia" w:hAnsiTheme="minorEastAsia"/>
                <w:color w:val="000000" w:themeColor="text1"/>
                <w:kern w:val="0"/>
                <w:sz w:val="18"/>
                <w:szCs w:val="18"/>
              </w:rPr>
            </w:pPr>
            <w:r w:rsidRPr="00782A1A">
              <w:rPr>
                <w:rFonts w:asciiTheme="minorEastAsia" w:eastAsiaTheme="minorEastAsia" w:hAnsiTheme="minorEastAsia" w:hint="eastAsia"/>
                <w:color w:val="000000" w:themeColor="text1"/>
                <w:kern w:val="0"/>
                <w:sz w:val="18"/>
                <w:szCs w:val="18"/>
              </w:rPr>
              <w:t>访问控制类</w:t>
            </w:r>
          </w:p>
          <w:p w:rsidR="00D34E2D" w:rsidRPr="00782A1A" w:rsidRDefault="00D34E2D" w:rsidP="00D34E2D">
            <w:pPr>
              <w:pStyle w:val="10"/>
              <w:widowControl/>
              <w:numPr>
                <w:ilvl w:val="0"/>
                <w:numId w:val="4"/>
              </w:numPr>
              <w:adjustRightInd w:val="0"/>
              <w:snapToGrid w:val="0"/>
              <w:ind w:firstLineChars="0"/>
              <w:rPr>
                <w:rFonts w:asciiTheme="minorEastAsia" w:eastAsiaTheme="minorEastAsia" w:hAnsiTheme="minorEastAsia"/>
                <w:color w:val="000000" w:themeColor="text1"/>
                <w:kern w:val="0"/>
                <w:sz w:val="18"/>
                <w:szCs w:val="18"/>
              </w:rPr>
            </w:pPr>
            <w:r w:rsidRPr="00782A1A">
              <w:rPr>
                <w:rFonts w:asciiTheme="minorEastAsia" w:eastAsiaTheme="minorEastAsia" w:hAnsiTheme="minorEastAsia" w:hint="eastAsia"/>
                <w:color w:val="000000" w:themeColor="text1"/>
                <w:kern w:val="0"/>
                <w:sz w:val="18"/>
                <w:szCs w:val="18"/>
              </w:rPr>
              <w:t>输入处理类</w:t>
            </w:r>
          </w:p>
          <w:p w:rsidR="00D34E2D" w:rsidRPr="00782A1A" w:rsidRDefault="00D34E2D" w:rsidP="00D34E2D">
            <w:pPr>
              <w:pStyle w:val="10"/>
              <w:widowControl/>
              <w:numPr>
                <w:ilvl w:val="0"/>
                <w:numId w:val="4"/>
              </w:numPr>
              <w:adjustRightInd w:val="0"/>
              <w:snapToGrid w:val="0"/>
              <w:ind w:firstLineChars="0"/>
              <w:rPr>
                <w:rFonts w:asciiTheme="minorEastAsia" w:eastAsiaTheme="minorEastAsia" w:hAnsiTheme="minorEastAsia"/>
                <w:color w:val="000000" w:themeColor="text1"/>
                <w:kern w:val="0"/>
                <w:sz w:val="18"/>
                <w:szCs w:val="18"/>
              </w:rPr>
            </w:pPr>
            <w:r w:rsidRPr="00782A1A">
              <w:rPr>
                <w:rFonts w:asciiTheme="minorEastAsia" w:eastAsiaTheme="minorEastAsia" w:hAnsiTheme="minorEastAsia" w:hint="eastAsia"/>
                <w:color w:val="000000" w:themeColor="text1"/>
                <w:kern w:val="0"/>
                <w:sz w:val="18"/>
                <w:szCs w:val="18"/>
              </w:rPr>
              <w:t>信息泄露类</w:t>
            </w:r>
          </w:p>
          <w:p w:rsidR="00D34E2D" w:rsidRPr="00782A1A" w:rsidRDefault="00D34E2D" w:rsidP="00D34E2D">
            <w:pPr>
              <w:pStyle w:val="10"/>
              <w:widowControl/>
              <w:numPr>
                <w:ilvl w:val="0"/>
                <w:numId w:val="4"/>
              </w:numPr>
              <w:adjustRightInd w:val="0"/>
              <w:snapToGrid w:val="0"/>
              <w:ind w:firstLineChars="0"/>
              <w:rPr>
                <w:rFonts w:asciiTheme="minorEastAsia" w:eastAsiaTheme="minorEastAsia" w:hAnsiTheme="minorEastAsia"/>
                <w:color w:val="000000" w:themeColor="text1"/>
                <w:kern w:val="0"/>
                <w:sz w:val="18"/>
                <w:szCs w:val="18"/>
              </w:rPr>
            </w:pPr>
            <w:r w:rsidRPr="00782A1A">
              <w:rPr>
                <w:rFonts w:asciiTheme="minorEastAsia" w:eastAsiaTheme="minorEastAsia" w:hAnsiTheme="minorEastAsia" w:hint="eastAsia"/>
                <w:color w:val="000000" w:themeColor="text1"/>
                <w:kern w:val="0"/>
                <w:sz w:val="18"/>
                <w:szCs w:val="18"/>
              </w:rPr>
              <w:t>第三方应用类</w:t>
            </w:r>
          </w:p>
          <w:p w:rsidR="00D34E2D" w:rsidRPr="00782A1A" w:rsidRDefault="00D34E2D" w:rsidP="00D34E2D">
            <w:pPr>
              <w:pStyle w:val="a5"/>
              <w:widowControl/>
              <w:numPr>
                <w:ilvl w:val="0"/>
                <w:numId w:val="7"/>
              </w:numPr>
              <w:adjustRightInd w:val="0"/>
              <w:snapToGrid w:val="0"/>
              <w:ind w:firstLineChars="0"/>
              <w:jc w:val="left"/>
              <w:rPr>
                <w:rFonts w:asciiTheme="minorEastAsia" w:hAnsiTheme="minorEastAsia"/>
                <w:color w:val="000000" w:themeColor="text1"/>
                <w:kern w:val="0"/>
                <w:sz w:val="18"/>
                <w:szCs w:val="18"/>
              </w:rPr>
            </w:pPr>
            <w:r w:rsidRPr="00782A1A">
              <w:rPr>
                <w:rFonts w:asciiTheme="minorEastAsia" w:hAnsiTheme="minorEastAsia" w:hint="eastAsia"/>
                <w:color w:val="000000" w:themeColor="text1"/>
                <w:kern w:val="0"/>
                <w:sz w:val="18"/>
                <w:szCs w:val="18"/>
              </w:rPr>
              <w:t>投标方渗透测试人员应针对使用不同技术手段发现不同纬度的漏洞，并进行验证，形成记录和报告</w:t>
            </w:r>
          </w:p>
          <w:p w:rsidR="00D34E2D" w:rsidRPr="00782A1A" w:rsidRDefault="00D34E2D" w:rsidP="00D34E2D">
            <w:pPr>
              <w:pStyle w:val="a5"/>
              <w:widowControl/>
              <w:numPr>
                <w:ilvl w:val="0"/>
                <w:numId w:val="7"/>
              </w:numPr>
              <w:adjustRightInd w:val="0"/>
              <w:snapToGrid w:val="0"/>
              <w:ind w:firstLineChars="0"/>
              <w:jc w:val="left"/>
              <w:rPr>
                <w:rFonts w:asciiTheme="minorEastAsia" w:hAnsiTheme="minorEastAsia"/>
                <w:color w:val="000000" w:themeColor="text1"/>
                <w:kern w:val="0"/>
                <w:sz w:val="18"/>
                <w:szCs w:val="18"/>
              </w:rPr>
            </w:pPr>
            <w:r w:rsidRPr="00782A1A">
              <w:rPr>
                <w:rFonts w:asciiTheme="minorEastAsia" w:hAnsiTheme="minorEastAsia" w:hint="eastAsia"/>
                <w:color w:val="000000" w:themeColor="text1"/>
                <w:kern w:val="0"/>
                <w:sz w:val="18"/>
                <w:szCs w:val="18"/>
              </w:rPr>
              <w:t>投标方应编写渗透测试报告并提交给招标方，报告应该阐明招标方业务系统中存在的安全隐患以及专业的漏洞风险处置建议</w:t>
            </w:r>
          </w:p>
          <w:p w:rsidR="00556E96" w:rsidRPr="00782A1A" w:rsidRDefault="00556E96" w:rsidP="00D34E2D">
            <w:pPr>
              <w:pStyle w:val="a5"/>
              <w:widowControl/>
              <w:numPr>
                <w:ilvl w:val="0"/>
                <w:numId w:val="7"/>
              </w:numPr>
              <w:adjustRightInd w:val="0"/>
              <w:snapToGrid w:val="0"/>
              <w:ind w:firstLineChars="0"/>
              <w:jc w:val="left"/>
              <w:rPr>
                <w:rFonts w:asciiTheme="minorEastAsia" w:hAnsiTheme="minorEastAsia"/>
                <w:color w:val="000000" w:themeColor="text1"/>
                <w:kern w:val="0"/>
                <w:sz w:val="18"/>
                <w:szCs w:val="18"/>
              </w:rPr>
            </w:pPr>
            <w:r w:rsidRPr="00782A1A">
              <w:rPr>
                <w:rFonts w:asciiTheme="minorEastAsia" w:hAnsiTheme="minorEastAsia" w:hint="eastAsia"/>
                <w:color w:val="000000" w:themeColor="text1"/>
                <w:kern w:val="0"/>
                <w:sz w:val="18"/>
                <w:szCs w:val="18"/>
              </w:rPr>
              <w:t>渗透</w:t>
            </w:r>
            <w:r w:rsidR="00276D2A">
              <w:rPr>
                <w:rFonts w:asciiTheme="minorEastAsia" w:hAnsiTheme="minorEastAsia" w:hint="eastAsia"/>
                <w:color w:val="000000" w:themeColor="text1"/>
                <w:kern w:val="0"/>
                <w:sz w:val="18"/>
                <w:szCs w:val="18"/>
              </w:rPr>
              <w:t>系统</w:t>
            </w:r>
            <w:r w:rsidRPr="00782A1A">
              <w:rPr>
                <w:rFonts w:asciiTheme="minorEastAsia" w:hAnsiTheme="minorEastAsia" w:hint="eastAsia"/>
                <w:color w:val="000000" w:themeColor="text1"/>
                <w:kern w:val="0"/>
                <w:sz w:val="18"/>
                <w:szCs w:val="18"/>
              </w:rPr>
              <w:t>：</w:t>
            </w:r>
            <w:r w:rsidR="00276D2A">
              <w:rPr>
                <w:rFonts w:asciiTheme="minorEastAsia" w:hAnsiTheme="minorEastAsia" w:hint="eastAsia"/>
                <w:color w:val="000000" w:themeColor="text1"/>
                <w:kern w:val="0"/>
                <w:sz w:val="18"/>
                <w:szCs w:val="18"/>
              </w:rPr>
              <w:t>学校官方</w:t>
            </w:r>
            <w:r w:rsidR="00262372">
              <w:rPr>
                <w:rFonts w:asciiTheme="minorEastAsia" w:hAnsiTheme="minorEastAsia" w:hint="eastAsia"/>
                <w:color w:val="000000" w:themeColor="text1"/>
                <w:kern w:val="0"/>
                <w:sz w:val="18"/>
                <w:szCs w:val="18"/>
              </w:rPr>
              <w:t>网站、统一身份系统</w:t>
            </w:r>
          </w:p>
        </w:tc>
      </w:tr>
    </w:tbl>
    <w:p w:rsidR="00EF26D1" w:rsidRPr="00782A1A" w:rsidRDefault="00EF26D1" w:rsidP="00EF26D1">
      <w:pPr>
        <w:rPr>
          <w:rFonts w:asciiTheme="minorEastAsia" w:hAnsiTheme="minorEastAsia"/>
          <w:color w:val="000000" w:themeColor="text1"/>
        </w:rPr>
      </w:pPr>
    </w:p>
    <w:p w:rsidR="00EF26D1" w:rsidRPr="00782A1A" w:rsidRDefault="00D34E2D" w:rsidP="00EF26D1">
      <w:pPr>
        <w:pStyle w:val="2"/>
        <w:numPr>
          <w:ilvl w:val="1"/>
          <w:numId w:val="8"/>
        </w:numPr>
        <w:rPr>
          <w:rFonts w:asciiTheme="minorEastAsia" w:eastAsiaTheme="minorEastAsia" w:hAnsiTheme="minorEastAsia"/>
          <w:color w:val="000000" w:themeColor="text1"/>
          <w:sz w:val="32"/>
          <w:szCs w:val="32"/>
        </w:rPr>
      </w:pPr>
      <w:r w:rsidRPr="00782A1A">
        <w:rPr>
          <w:rFonts w:asciiTheme="minorEastAsia" w:eastAsiaTheme="minorEastAsia" w:hAnsiTheme="minorEastAsia" w:hint="eastAsia"/>
          <w:color w:val="000000" w:themeColor="text1"/>
          <w:sz w:val="32"/>
          <w:szCs w:val="32"/>
        </w:rPr>
        <w:t>7*24网站安全实时监测</w:t>
      </w:r>
    </w:p>
    <w:tbl>
      <w:tblPr>
        <w:tblW w:w="5000" w:type="pct"/>
        <w:tblLayout w:type="fixed"/>
        <w:tblLook w:val="04A0"/>
      </w:tblPr>
      <w:tblGrid>
        <w:gridCol w:w="1638"/>
        <w:gridCol w:w="1315"/>
        <w:gridCol w:w="7009"/>
      </w:tblGrid>
      <w:tr w:rsidR="00782A1A" w:rsidRPr="00782A1A" w:rsidTr="002E1941">
        <w:trPr>
          <w:trHeight w:val="324"/>
        </w:trPr>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rsidR="00D34E2D" w:rsidRPr="00782A1A" w:rsidRDefault="00D34E2D" w:rsidP="005F2EED">
            <w:pPr>
              <w:widowControl/>
              <w:jc w:val="center"/>
              <w:rPr>
                <w:rFonts w:asciiTheme="minorEastAsia" w:hAnsiTheme="minorEastAsia" w:cs="Helvetica"/>
                <w:b/>
                <w:bCs/>
                <w:color w:val="000000" w:themeColor="text1"/>
                <w:kern w:val="0"/>
                <w:sz w:val="18"/>
                <w:szCs w:val="18"/>
              </w:rPr>
            </w:pPr>
            <w:r w:rsidRPr="00782A1A">
              <w:rPr>
                <w:rFonts w:asciiTheme="minorEastAsia" w:hAnsiTheme="minorEastAsia" w:cs="Helvetica" w:hint="eastAsia"/>
                <w:b/>
                <w:bCs/>
                <w:color w:val="000000" w:themeColor="text1"/>
                <w:kern w:val="0"/>
                <w:sz w:val="18"/>
                <w:szCs w:val="18"/>
              </w:rPr>
              <w:t>服务类别</w:t>
            </w:r>
          </w:p>
        </w:tc>
        <w:tc>
          <w:tcPr>
            <w:tcW w:w="660" w:type="pct"/>
            <w:tcBorders>
              <w:top w:val="single" w:sz="4" w:space="0" w:color="auto"/>
              <w:left w:val="nil"/>
              <w:bottom w:val="single" w:sz="4" w:space="0" w:color="auto"/>
              <w:right w:val="single" w:sz="4" w:space="0" w:color="auto"/>
            </w:tcBorders>
            <w:shd w:val="clear" w:color="auto" w:fill="auto"/>
            <w:vAlign w:val="center"/>
          </w:tcPr>
          <w:p w:rsidR="00D34E2D" w:rsidRPr="00782A1A" w:rsidRDefault="00D34E2D" w:rsidP="005F2EED">
            <w:pPr>
              <w:widowControl/>
              <w:jc w:val="center"/>
              <w:rPr>
                <w:rFonts w:asciiTheme="minorEastAsia" w:hAnsiTheme="minorEastAsia" w:cs="Helvetica"/>
                <w:b/>
                <w:bCs/>
                <w:color w:val="000000" w:themeColor="text1"/>
                <w:kern w:val="0"/>
                <w:sz w:val="18"/>
                <w:szCs w:val="18"/>
              </w:rPr>
            </w:pPr>
            <w:r w:rsidRPr="00782A1A">
              <w:rPr>
                <w:rFonts w:asciiTheme="minorEastAsia" w:hAnsiTheme="minorEastAsia" w:cs="Helvetica" w:hint="eastAsia"/>
                <w:b/>
                <w:bCs/>
                <w:color w:val="000000" w:themeColor="text1"/>
                <w:kern w:val="0"/>
                <w:sz w:val="18"/>
                <w:szCs w:val="18"/>
              </w:rPr>
              <w:t>服务名称</w:t>
            </w:r>
          </w:p>
        </w:tc>
        <w:tc>
          <w:tcPr>
            <w:tcW w:w="3517" w:type="pct"/>
            <w:tcBorders>
              <w:top w:val="single" w:sz="4" w:space="0" w:color="auto"/>
              <w:left w:val="nil"/>
              <w:bottom w:val="single" w:sz="4" w:space="0" w:color="auto"/>
              <w:right w:val="single" w:sz="4" w:space="0" w:color="auto"/>
            </w:tcBorders>
            <w:shd w:val="clear" w:color="auto" w:fill="auto"/>
            <w:vAlign w:val="center"/>
          </w:tcPr>
          <w:p w:rsidR="00D34E2D" w:rsidRPr="00782A1A" w:rsidRDefault="00D34E2D" w:rsidP="005F2EED">
            <w:pPr>
              <w:widowControl/>
              <w:jc w:val="center"/>
              <w:rPr>
                <w:rFonts w:asciiTheme="minorEastAsia" w:hAnsiTheme="minorEastAsia" w:cs="Helvetica"/>
                <w:b/>
                <w:bCs/>
                <w:color w:val="000000" w:themeColor="text1"/>
                <w:kern w:val="0"/>
                <w:sz w:val="18"/>
                <w:szCs w:val="18"/>
              </w:rPr>
            </w:pPr>
            <w:r w:rsidRPr="00782A1A">
              <w:rPr>
                <w:rFonts w:asciiTheme="minorEastAsia" w:hAnsiTheme="minorEastAsia" w:cs="Helvetica" w:hint="eastAsia"/>
                <w:b/>
                <w:bCs/>
                <w:color w:val="000000" w:themeColor="text1"/>
                <w:kern w:val="0"/>
                <w:sz w:val="18"/>
                <w:szCs w:val="18"/>
              </w:rPr>
              <w:t>详细参数</w:t>
            </w:r>
          </w:p>
        </w:tc>
      </w:tr>
      <w:tr w:rsidR="00556E96" w:rsidRPr="00782A1A" w:rsidTr="002E1941">
        <w:trPr>
          <w:trHeight w:val="324"/>
        </w:trPr>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rsidR="00556E96" w:rsidRPr="00782A1A" w:rsidRDefault="00556E96" w:rsidP="005F2EED">
            <w:pPr>
              <w:widowControl/>
              <w:jc w:val="center"/>
              <w:rPr>
                <w:rFonts w:asciiTheme="minorEastAsia" w:hAnsiTheme="minorEastAsia" w:cs="Helvetica"/>
                <w:b/>
                <w:bCs/>
                <w:color w:val="000000" w:themeColor="text1"/>
                <w:kern w:val="0"/>
                <w:sz w:val="18"/>
                <w:szCs w:val="18"/>
              </w:rPr>
            </w:pPr>
            <w:r w:rsidRPr="00782A1A">
              <w:rPr>
                <w:rFonts w:asciiTheme="minorEastAsia" w:hAnsiTheme="minorEastAsia" w:cs="Helvetica" w:hint="eastAsia"/>
                <w:b/>
                <w:bCs/>
                <w:color w:val="000000" w:themeColor="text1"/>
                <w:kern w:val="0"/>
                <w:sz w:val="18"/>
                <w:szCs w:val="18"/>
              </w:rPr>
              <w:t>服务内容</w:t>
            </w:r>
          </w:p>
        </w:tc>
        <w:tc>
          <w:tcPr>
            <w:tcW w:w="660" w:type="pct"/>
            <w:tcBorders>
              <w:top w:val="single" w:sz="4" w:space="0" w:color="auto"/>
              <w:left w:val="nil"/>
              <w:bottom w:val="single" w:sz="4" w:space="0" w:color="auto"/>
              <w:right w:val="single" w:sz="4" w:space="0" w:color="auto"/>
            </w:tcBorders>
            <w:shd w:val="clear" w:color="auto" w:fill="auto"/>
            <w:vAlign w:val="center"/>
          </w:tcPr>
          <w:p w:rsidR="00556E96" w:rsidRPr="00782A1A" w:rsidRDefault="00556E96" w:rsidP="005F2EED">
            <w:pPr>
              <w:widowControl/>
              <w:jc w:val="center"/>
              <w:rPr>
                <w:rFonts w:asciiTheme="minorEastAsia" w:hAnsiTheme="minorEastAsia" w:cs="Helvetica"/>
                <w:b/>
                <w:bCs/>
                <w:color w:val="000000" w:themeColor="text1"/>
                <w:kern w:val="0"/>
                <w:sz w:val="18"/>
                <w:szCs w:val="18"/>
              </w:rPr>
            </w:pPr>
            <w:r w:rsidRPr="00782A1A">
              <w:rPr>
                <w:rFonts w:asciiTheme="minorEastAsia" w:hAnsiTheme="minorEastAsia" w:cs="Helvetica" w:hint="eastAsia"/>
                <w:b/>
                <w:bCs/>
                <w:color w:val="000000" w:themeColor="text1"/>
                <w:kern w:val="0"/>
                <w:sz w:val="18"/>
                <w:szCs w:val="18"/>
              </w:rPr>
              <w:t>保护</w:t>
            </w:r>
            <w:r w:rsidR="00276D2A">
              <w:rPr>
                <w:rFonts w:asciiTheme="minorEastAsia" w:hAnsiTheme="minorEastAsia" w:cs="Helvetica" w:hint="eastAsia"/>
                <w:b/>
                <w:bCs/>
                <w:color w:val="000000" w:themeColor="text1"/>
                <w:kern w:val="0"/>
                <w:sz w:val="18"/>
                <w:szCs w:val="18"/>
              </w:rPr>
              <w:t>网站</w:t>
            </w:r>
          </w:p>
        </w:tc>
        <w:tc>
          <w:tcPr>
            <w:tcW w:w="3517" w:type="pct"/>
            <w:tcBorders>
              <w:top w:val="single" w:sz="4" w:space="0" w:color="auto"/>
              <w:left w:val="nil"/>
              <w:bottom w:val="single" w:sz="4" w:space="0" w:color="auto"/>
              <w:right w:val="single" w:sz="4" w:space="0" w:color="auto"/>
            </w:tcBorders>
            <w:shd w:val="clear" w:color="auto" w:fill="auto"/>
            <w:vAlign w:val="center"/>
          </w:tcPr>
          <w:p w:rsidR="00556E96" w:rsidRPr="00782A1A" w:rsidRDefault="00276D2A" w:rsidP="00556E96">
            <w:pPr>
              <w:widowControl/>
              <w:jc w:val="left"/>
              <w:rPr>
                <w:rFonts w:asciiTheme="minorEastAsia" w:hAnsiTheme="minorEastAsia" w:cs="Helvetica"/>
                <w:b/>
                <w:bCs/>
                <w:color w:val="000000" w:themeColor="text1"/>
                <w:kern w:val="0"/>
                <w:sz w:val="18"/>
                <w:szCs w:val="18"/>
              </w:rPr>
            </w:pPr>
            <w:r w:rsidRPr="00276D2A">
              <w:rPr>
                <w:rFonts w:asciiTheme="minorEastAsia" w:hAnsiTheme="minorEastAsia" w:cs="Helvetica" w:hint="eastAsia"/>
                <w:color w:val="000000" w:themeColor="text1"/>
                <w:kern w:val="0"/>
                <w:sz w:val="18"/>
                <w:szCs w:val="18"/>
              </w:rPr>
              <w:t>学校官方网站、统一身份认证、云桌面、云盘、VPN</w:t>
            </w:r>
            <w:r>
              <w:rPr>
                <w:rFonts w:asciiTheme="minorEastAsia" w:hAnsiTheme="minorEastAsia" w:cs="Helvetica" w:hint="eastAsia"/>
                <w:color w:val="000000" w:themeColor="text1"/>
                <w:kern w:val="0"/>
                <w:sz w:val="18"/>
                <w:szCs w:val="18"/>
              </w:rPr>
              <w:t>等对外的网站</w:t>
            </w:r>
            <w:r w:rsidRPr="00276D2A">
              <w:rPr>
                <w:rFonts w:asciiTheme="minorEastAsia" w:hAnsiTheme="minorEastAsia" w:cs="Helvetica" w:hint="eastAsia"/>
                <w:color w:val="000000" w:themeColor="text1"/>
                <w:kern w:val="0"/>
                <w:sz w:val="18"/>
                <w:szCs w:val="18"/>
              </w:rPr>
              <w:t>系统。</w:t>
            </w:r>
          </w:p>
        </w:tc>
      </w:tr>
      <w:tr w:rsidR="00782A1A" w:rsidRPr="00782A1A" w:rsidTr="002E1941">
        <w:trPr>
          <w:trHeight w:val="390"/>
        </w:trPr>
        <w:tc>
          <w:tcPr>
            <w:tcW w:w="822" w:type="pct"/>
            <w:vMerge w:val="restart"/>
            <w:tcBorders>
              <w:top w:val="nil"/>
              <w:left w:val="single" w:sz="4" w:space="0" w:color="auto"/>
              <w:right w:val="single" w:sz="4" w:space="0" w:color="auto"/>
            </w:tcBorders>
            <w:shd w:val="clear" w:color="auto" w:fill="auto"/>
            <w:vAlign w:val="center"/>
          </w:tcPr>
          <w:p w:rsidR="00D34E2D" w:rsidRPr="00782A1A" w:rsidRDefault="00D34E2D" w:rsidP="005F2EED">
            <w:pPr>
              <w:widowControl/>
              <w:jc w:val="center"/>
              <w:rPr>
                <w:rFonts w:asciiTheme="minorEastAsia" w:hAnsiTheme="minorEastAsia" w:cs="Helvetica"/>
                <w:b/>
                <w:bCs/>
                <w:color w:val="000000" w:themeColor="text1"/>
                <w:kern w:val="0"/>
                <w:sz w:val="18"/>
                <w:szCs w:val="18"/>
              </w:rPr>
            </w:pPr>
            <w:r w:rsidRPr="00782A1A">
              <w:rPr>
                <w:rFonts w:asciiTheme="minorEastAsia" w:hAnsiTheme="minorEastAsia" w:cs="Helvetica" w:hint="eastAsia"/>
                <w:b/>
                <w:bCs/>
                <w:color w:val="000000" w:themeColor="text1"/>
                <w:kern w:val="0"/>
                <w:sz w:val="18"/>
                <w:szCs w:val="18"/>
              </w:rPr>
              <w:t>定期风险评估（云评估）</w:t>
            </w:r>
          </w:p>
        </w:tc>
        <w:tc>
          <w:tcPr>
            <w:tcW w:w="660" w:type="pct"/>
            <w:vMerge w:val="restart"/>
            <w:tcBorders>
              <w:top w:val="single" w:sz="4" w:space="0" w:color="auto"/>
              <w:left w:val="nil"/>
              <w:bottom w:val="single" w:sz="4" w:space="0" w:color="auto"/>
              <w:right w:val="single" w:sz="4" w:space="0" w:color="auto"/>
            </w:tcBorders>
            <w:shd w:val="clear" w:color="auto" w:fill="auto"/>
            <w:vAlign w:val="center"/>
          </w:tcPr>
          <w:p w:rsidR="00D34E2D" w:rsidRPr="00782A1A" w:rsidRDefault="00D34E2D" w:rsidP="005F2EED">
            <w:pPr>
              <w:widowControl/>
              <w:jc w:val="center"/>
              <w:rPr>
                <w:rFonts w:asciiTheme="minorEastAsia" w:hAnsiTheme="minorEastAsia" w:cs="Helvetica"/>
                <w:color w:val="000000" w:themeColor="text1"/>
                <w:kern w:val="0"/>
                <w:sz w:val="18"/>
                <w:szCs w:val="18"/>
              </w:rPr>
            </w:pPr>
            <w:r w:rsidRPr="00782A1A">
              <w:rPr>
                <w:rFonts w:asciiTheme="minorEastAsia" w:hAnsiTheme="minorEastAsia" w:cs="Helvetica" w:hint="eastAsia"/>
                <w:color w:val="000000" w:themeColor="text1"/>
                <w:kern w:val="0"/>
                <w:sz w:val="18"/>
                <w:szCs w:val="18"/>
              </w:rPr>
              <w:t>暴露面检测</w:t>
            </w:r>
          </w:p>
        </w:tc>
        <w:tc>
          <w:tcPr>
            <w:tcW w:w="3517" w:type="pct"/>
            <w:tcBorders>
              <w:top w:val="nil"/>
              <w:left w:val="nil"/>
              <w:bottom w:val="single" w:sz="4" w:space="0" w:color="auto"/>
              <w:right w:val="single" w:sz="4" w:space="0" w:color="auto"/>
            </w:tcBorders>
            <w:shd w:val="clear" w:color="auto" w:fill="auto"/>
            <w:vAlign w:val="center"/>
          </w:tcPr>
          <w:p w:rsidR="00D34E2D" w:rsidRPr="00782A1A" w:rsidRDefault="00D34E2D" w:rsidP="005F2EED">
            <w:pPr>
              <w:widowControl/>
              <w:jc w:val="left"/>
              <w:rPr>
                <w:rFonts w:asciiTheme="minorEastAsia" w:hAnsiTheme="minorEastAsia" w:cs="Helvetica"/>
                <w:color w:val="000000" w:themeColor="text1"/>
                <w:kern w:val="0"/>
                <w:sz w:val="18"/>
                <w:szCs w:val="18"/>
              </w:rPr>
            </w:pPr>
            <w:r w:rsidRPr="00782A1A">
              <w:rPr>
                <w:rFonts w:asciiTheme="minorEastAsia" w:hAnsiTheme="minorEastAsia" w:cs="Helvetica" w:hint="eastAsia"/>
                <w:color w:val="000000" w:themeColor="text1"/>
                <w:kern w:val="0"/>
                <w:sz w:val="18"/>
                <w:szCs w:val="18"/>
              </w:rPr>
              <w:t>支持关键资产系统域名发现，自动发现客户所填入域名相关的所有子域名；</w:t>
            </w:r>
          </w:p>
        </w:tc>
      </w:tr>
      <w:tr w:rsidR="00782A1A" w:rsidRPr="00782A1A" w:rsidTr="002E1941">
        <w:trPr>
          <w:trHeight w:val="387"/>
        </w:trPr>
        <w:tc>
          <w:tcPr>
            <w:tcW w:w="822" w:type="pct"/>
            <w:vMerge/>
            <w:tcBorders>
              <w:left w:val="single" w:sz="4" w:space="0" w:color="auto"/>
              <w:right w:val="single" w:sz="4" w:space="0" w:color="auto"/>
            </w:tcBorders>
            <w:shd w:val="clear" w:color="auto" w:fill="auto"/>
            <w:vAlign w:val="center"/>
          </w:tcPr>
          <w:p w:rsidR="00D34E2D" w:rsidRPr="00782A1A" w:rsidRDefault="00D34E2D" w:rsidP="005F2EED">
            <w:pPr>
              <w:widowControl/>
              <w:jc w:val="center"/>
              <w:rPr>
                <w:rFonts w:asciiTheme="minorEastAsia" w:hAnsiTheme="minorEastAsia" w:cs="Helvetica"/>
                <w:b/>
                <w:bCs/>
                <w:color w:val="000000" w:themeColor="text1"/>
                <w:kern w:val="0"/>
                <w:sz w:val="18"/>
                <w:szCs w:val="18"/>
              </w:rPr>
            </w:pPr>
          </w:p>
        </w:tc>
        <w:tc>
          <w:tcPr>
            <w:tcW w:w="660" w:type="pct"/>
            <w:vMerge/>
            <w:tcBorders>
              <w:top w:val="single" w:sz="4" w:space="0" w:color="auto"/>
              <w:left w:val="nil"/>
              <w:bottom w:val="single" w:sz="4" w:space="0" w:color="auto"/>
              <w:right w:val="single" w:sz="4" w:space="0" w:color="auto"/>
            </w:tcBorders>
            <w:shd w:val="clear" w:color="auto" w:fill="auto"/>
            <w:vAlign w:val="center"/>
          </w:tcPr>
          <w:p w:rsidR="00D34E2D" w:rsidRPr="00782A1A" w:rsidRDefault="00D34E2D" w:rsidP="005F2EED">
            <w:pPr>
              <w:widowControl/>
              <w:jc w:val="center"/>
              <w:rPr>
                <w:rFonts w:asciiTheme="minorEastAsia" w:hAnsiTheme="minorEastAsia" w:cs="Helvetica"/>
                <w:color w:val="000000" w:themeColor="text1"/>
                <w:kern w:val="0"/>
                <w:sz w:val="18"/>
                <w:szCs w:val="18"/>
              </w:rPr>
            </w:pPr>
          </w:p>
        </w:tc>
        <w:tc>
          <w:tcPr>
            <w:tcW w:w="3517" w:type="pct"/>
            <w:tcBorders>
              <w:top w:val="nil"/>
              <w:left w:val="nil"/>
              <w:bottom w:val="single" w:sz="4" w:space="0" w:color="auto"/>
              <w:right w:val="single" w:sz="4" w:space="0" w:color="auto"/>
            </w:tcBorders>
            <w:shd w:val="clear" w:color="auto" w:fill="auto"/>
            <w:vAlign w:val="center"/>
          </w:tcPr>
          <w:p w:rsidR="00D34E2D" w:rsidRPr="00782A1A" w:rsidRDefault="00D34E2D" w:rsidP="005F2EED">
            <w:pPr>
              <w:widowControl/>
              <w:jc w:val="left"/>
              <w:rPr>
                <w:rFonts w:asciiTheme="minorEastAsia" w:hAnsiTheme="minorEastAsia" w:cs="Helvetica"/>
                <w:color w:val="000000" w:themeColor="text1"/>
                <w:kern w:val="0"/>
                <w:sz w:val="18"/>
                <w:szCs w:val="18"/>
              </w:rPr>
            </w:pPr>
            <w:r w:rsidRPr="00782A1A">
              <w:rPr>
                <w:rFonts w:asciiTheme="minorEastAsia" w:hAnsiTheme="minorEastAsia" w:cs="Helvetica" w:hint="eastAsia"/>
                <w:color w:val="000000" w:themeColor="text1"/>
                <w:kern w:val="0"/>
                <w:sz w:val="18"/>
                <w:szCs w:val="18"/>
              </w:rPr>
              <w:t>支持检测网站服务器端口开放情况，比如数据库端口、Ftp服务端口等；</w:t>
            </w:r>
          </w:p>
        </w:tc>
      </w:tr>
      <w:tr w:rsidR="00782A1A" w:rsidRPr="00782A1A" w:rsidTr="002E1941">
        <w:trPr>
          <w:trHeight w:val="576"/>
        </w:trPr>
        <w:tc>
          <w:tcPr>
            <w:tcW w:w="822" w:type="pct"/>
            <w:vMerge/>
            <w:tcBorders>
              <w:left w:val="single" w:sz="4" w:space="0" w:color="auto"/>
              <w:right w:val="single" w:sz="4" w:space="0" w:color="auto"/>
            </w:tcBorders>
            <w:shd w:val="clear" w:color="auto" w:fill="auto"/>
            <w:vAlign w:val="center"/>
          </w:tcPr>
          <w:p w:rsidR="00D34E2D" w:rsidRPr="00782A1A" w:rsidRDefault="00D34E2D" w:rsidP="005F2EED">
            <w:pPr>
              <w:widowControl/>
              <w:jc w:val="left"/>
              <w:rPr>
                <w:rFonts w:asciiTheme="minorEastAsia" w:hAnsiTheme="minorEastAsia" w:cs="Helvetica"/>
                <w:b/>
                <w:bCs/>
                <w:color w:val="000000" w:themeColor="text1"/>
                <w:kern w:val="0"/>
                <w:sz w:val="18"/>
                <w:szCs w:val="18"/>
              </w:rPr>
            </w:pPr>
          </w:p>
        </w:tc>
        <w:tc>
          <w:tcPr>
            <w:tcW w:w="660" w:type="pct"/>
            <w:tcBorders>
              <w:top w:val="single" w:sz="4" w:space="0" w:color="auto"/>
              <w:left w:val="nil"/>
              <w:bottom w:val="single" w:sz="4" w:space="0" w:color="auto"/>
              <w:right w:val="single" w:sz="4" w:space="0" w:color="auto"/>
            </w:tcBorders>
            <w:shd w:val="clear" w:color="auto" w:fill="auto"/>
            <w:vAlign w:val="center"/>
          </w:tcPr>
          <w:p w:rsidR="00D34E2D" w:rsidRPr="00782A1A" w:rsidRDefault="00D34E2D" w:rsidP="005F2EED">
            <w:pPr>
              <w:widowControl/>
              <w:jc w:val="center"/>
              <w:rPr>
                <w:rFonts w:asciiTheme="minorEastAsia" w:hAnsiTheme="minorEastAsia" w:cs="Helvetica"/>
                <w:color w:val="000000" w:themeColor="text1"/>
                <w:kern w:val="0"/>
                <w:sz w:val="18"/>
                <w:szCs w:val="18"/>
              </w:rPr>
            </w:pPr>
            <w:r w:rsidRPr="00782A1A">
              <w:rPr>
                <w:rFonts w:asciiTheme="minorEastAsia" w:hAnsiTheme="minorEastAsia" w:cs="Helvetica" w:hint="eastAsia"/>
                <w:color w:val="000000" w:themeColor="text1"/>
                <w:kern w:val="0"/>
                <w:sz w:val="18"/>
                <w:szCs w:val="18"/>
              </w:rPr>
              <w:t>漏洞脆弱性检测</w:t>
            </w:r>
          </w:p>
        </w:tc>
        <w:tc>
          <w:tcPr>
            <w:tcW w:w="3517" w:type="pct"/>
            <w:tcBorders>
              <w:top w:val="nil"/>
              <w:left w:val="nil"/>
              <w:bottom w:val="single" w:sz="4" w:space="0" w:color="auto"/>
              <w:right w:val="single" w:sz="4" w:space="0" w:color="auto"/>
            </w:tcBorders>
            <w:shd w:val="clear" w:color="auto" w:fill="auto"/>
            <w:vAlign w:val="center"/>
          </w:tcPr>
          <w:p w:rsidR="00D34E2D" w:rsidRPr="00782A1A" w:rsidRDefault="00D34E2D" w:rsidP="005F2EED">
            <w:pPr>
              <w:widowControl/>
              <w:jc w:val="left"/>
              <w:rPr>
                <w:rFonts w:asciiTheme="minorEastAsia" w:hAnsiTheme="minorEastAsia" w:cs="Helvetica"/>
                <w:color w:val="000000" w:themeColor="text1"/>
                <w:kern w:val="0"/>
                <w:sz w:val="18"/>
                <w:szCs w:val="18"/>
              </w:rPr>
            </w:pPr>
            <w:r w:rsidRPr="00782A1A">
              <w:rPr>
                <w:rFonts w:asciiTheme="minorEastAsia" w:hAnsiTheme="minorEastAsia" w:cs="Helvetica" w:hint="eastAsia"/>
                <w:color w:val="000000" w:themeColor="text1"/>
                <w:kern w:val="0"/>
                <w:sz w:val="18"/>
                <w:szCs w:val="18"/>
              </w:rPr>
              <w:t>支持对Web漏洞进行扫描，覆盖通用漏洞和常规漏洞。支持SQL注入、XSS、安全配置错误、已知漏洞组件包含、敏感信息泄露等常见漏洞的检测；</w:t>
            </w:r>
          </w:p>
        </w:tc>
      </w:tr>
      <w:tr w:rsidR="00782A1A" w:rsidRPr="00782A1A" w:rsidTr="002E1941">
        <w:trPr>
          <w:trHeight w:val="996"/>
        </w:trPr>
        <w:tc>
          <w:tcPr>
            <w:tcW w:w="822" w:type="pct"/>
            <w:vMerge/>
            <w:tcBorders>
              <w:left w:val="single" w:sz="4" w:space="0" w:color="auto"/>
              <w:bottom w:val="single" w:sz="4" w:space="0" w:color="auto"/>
              <w:right w:val="single" w:sz="4" w:space="0" w:color="auto"/>
            </w:tcBorders>
            <w:shd w:val="clear" w:color="auto" w:fill="auto"/>
            <w:vAlign w:val="center"/>
          </w:tcPr>
          <w:p w:rsidR="00D34E2D" w:rsidRPr="00782A1A" w:rsidRDefault="00D34E2D" w:rsidP="005F2EED">
            <w:pPr>
              <w:widowControl/>
              <w:jc w:val="left"/>
              <w:rPr>
                <w:rFonts w:asciiTheme="minorEastAsia" w:hAnsiTheme="minorEastAsia" w:cs="Helvetica"/>
                <w:b/>
                <w:bCs/>
                <w:color w:val="000000" w:themeColor="text1"/>
                <w:kern w:val="0"/>
                <w:sz w:val="18"/>
                <w:szCs w:val="18"/>
              </w:rPr>
            </w:pPr>
          </w:p>
        </w:tc>
        <w:tc>
          <w:tcPr>
            <w:tcW w:w="660" w:type="pct"/>
            <w:tcBorders>
              <w:top w:val="nil"/>
              <w:left w:val="nil"/>
              <w:bottom w:val="single" w:sz="4" w:space="0" w:color="auto"/>
              <w:right w:val="single" w:sz="4" w:space="0" w:color="auto"/>
            </w:tcBorders>
            <w:shd w:val="clear" w:color="auto" w:fill="auto"/>
            <w:vAlign w:val="center"/>
          </w:tcPr>
          <w:p w:rsidR="00D34E2D" w:rsidRPr="00782A1A" w:rsidRDefault="00D34E2D" w:rsidP="005F2EED">
            <w:pPr>
              <w:widowControl/>
              <w:jc w:val="center"/>
              <w:rPr>
                <w:rFonts w:asciiTheme="minorEastAsia" w:hAnsiTheme="minorEastAsia" w:cs="Helvetica"/>
                <w:color w:val="000000" w:themeColor="text1"/>
                <w:kern w:val="0"/>
                <w:sz w:val="18"/>
                <w:szCs w:val="18"/>
              </w:rPr>
            </w:pPr>
            <w:r w:rsidRPr="00782A1A">
              <w:rPr>
                <w:rFonts w:asciiTheme="minorEastAsia" w:hAnsiTheme="minorEastAsia" w:cs="Helvetica" w:hint="eastAsia"/>
                <w:color w:val="000000" w:themeColor="text1"/>
                <w:kern w:val="0"/>
                <w:sz w:val="18"/>
                <w:szCs w:val="18"/>
              </w:rPr>
              <w:t>专家漏洞验证服务</w:t>
            </w:r>
          </w:p>
        </w:tc>
        <w:tc>
          <w:tcPr>
            <w:tcW w:w="3517" w:type="pct"/>
            <w:tcBorders>
              <w:top w:val="nil"/>
              <w:left w:val="nil"/>
              <w:bottom w:val="single" w:sz="4" w:space="0" w:color="auto"/>
              <w:right w:val="single" w:sz="4" w:space="0" w:color="auto"/>
            </w:tcBorders>
            <w:shd w:val="clear" w:color="auto" w:fill="auto"/>
            <w:vAlign w:val="center"/>
          </w:tcPr>
          <w:p w:rsidR="00D34E2D" w:rsidRPr="00782A1A" w:rsidRDefault="00D34E2D" w:rsidP="005F2EED">
            <w:pPr>
              <w:widowControl/>
              <w:jc w:val="left"/>
              <w:rPr>
                <w:rFonts w:asciiTheme="minorEastAsia" w:hAnsiTheme="minorEastAsia" w:cs="Helvetica"/>
                <w:color w:val="000000" w:themeColor="text1"/>
                <w:kern w:val="0"/>
                <w:sz w:val="18"/>
                <w:szCs w:val="18"/>
              </w:rPr>
            </w:pPr>
            <w:r w:rsidRPr="00782A1A">
              <w:rPr>
                <w:rFonts w:asciiTheme="minorEastAsia" w:hAnsiTheme="minorEastAsia" w:cs="Helvetica" w:hint="eastAsia"/>
                <w:color w:val="000000" w:themeColor="text1"/>
                <w:kern w:val="0"/>
                <w:sz w:val="18"/>
                <w:szCs w:val="18"/>
              </w:rPr>
              <w:t>对风险评估报告中的高危漏洞进行专家验证，确保高危事件的准确性，并定期给用户推送云扫描报告。</w:t>
            </w:r>
          </w:p>
        </w:tc>
      </w:tr>
      <w:tr w:rsidR="00782A1A" w:rsidRPr="00782A1A" w:rsidTr="002E1941">
        <w:trPr>
          <w:trHeight w:val="981"/>
        </w:trPr>
        <w:tc>
          <w:tcPr>
            <w:tcW w:w="822" w:type="pct"/>
            <w:tcBorders>
              <w:top w:val="nil"/>
              <w:left w:val="single" w:sz="4" w:space="0" w:color="auto"/>
              <w:right w:val="single" w:sz="4" w:space="0" w:color="auto"/>
            </w:tcBorders>
            <w:shd w:val="clear" w:color="auto" w:fill="auto"/>
            <w:vAlign w:val="center"/>
          </w:tcPr>
          <w:p w:rsidR="00D34E2D" w:rsidRPr="00782A1A" w:rsidRDefault="00D34E2D" w:rsidP="005F2EED">
            <w:pPr>
              <w:widowControl/>
              <w:jc w:val="center"/>
              <w:rPr>
                <w:rFonts w:asciiTheme="minorEastAsia" w:hAnsiTheme="minorEastAsia" w:cs="Helvetica"/>
                <w:b/>
                <w:bCs/>
                <w:color w:val="000000" w:themeColor="text1"/>
                <w:kern w:val="0"/>
                <w:sz w:val="18"/>
                <w:szCs w:val="18"/>
              </w:rPr>
            </w:pPr>
          </w:p>
        </w:tc>
        <w:tc>
          <w:tcPr>
            <w:tcW w:w="660" w:type="pct"/>
            <w:tcBorders>
              <w:top w:val="single" w:sz="4" w:space="0" w:color="auto"/>
              <w:left w:val="nil"/>
              <w:bottom w:val="single" w:sz="4" w:space="0" w:color="auto"/>
              <w:right w:val="single" w:sz="4" w:space="0" w:color="auto"/>
            </w:tcBorders>
            <w:shd w:val="clear" w:color="auto" w:fill="auto"/>
            <w:vAlign w:val="center"/>
          </w:tcPr>
          <w:p w:rsidR="00D34E2D" w:rsidRPr="00782A1A" w:rsidRDefault="00D34E2D" w:rsidP="005F2EED">
            <w:pPr>
              <w:widowControl/>
              <w:jc w:val="center"/>
              <w:rPr>
                <w:rFonts w:asciiTheme="minorEastAsia" w:hAnsiTheme="minorEastAsia" w:cs="Helvetica"/>
                <w:color w:val="000000" w:themeColor="text1"/>
                <w:kern w:val="0"/>
                <w:sz w:val="18"/>
                <w:szCs w:val="18"/>
              </w:rPr>
            </w:pPr>
            <w:r w:rsidRPr="00782A1A">
              <w:rPr>
                <w:rFonts w:asciiTheme="minorEastAsia" w:hAnsiTheme="minorEastAsia" w:cs="Helvetica" w:hint="eastAsia"/>
                <w:color w:val="000000" w:themeColor="text1"/>
                <w:kern w:val="0"/>
                <w:sz w:val="18"/>
                <w:szCs w:val="18"/>
              </w:rPr>
              <w:t>高危0day事件告警</w:t>
            </w:r>
          </w:p>
        </w:tc>
        <w:tc>
          <w:tcPr>
            <w:tcW w:w="3517" w:type="pct"/>
            <w:tcBorders>
              <w:top w:val="nil"/>
              <w:left w:val="nil"/>
              <w:bottom w:val="single" w:sz="4" w:space="0" w:color="auto"/>
              <w:right w:val="single" w:sz="4" w:space="0" w:color="auto"/>
            </w:tcBorders>
            <w:shd w:val="clear" w:color="auto" w:fill="auto"/>
            <w:vAlign w:val="center"/>
          </w:tcPr>
          <w:p w:rsidR="00D34E2D" w:rsidRPr="00782A1A" w:rsidRDefault="00D34E2D" w:rsidP="005F2EED">
            <w:pPr>
              <w:widowControl/>
              <w:jc w:val="left"/>
              <w:rPr>
                <w:rFonts w:asciiTheme="minorEastAsia" w:hAnsiTheme="minorEastAsia" w:cs="Helvetica"/>
                <w:color w:val="000000" w:themeColor="text1"/>
                <w:kern w:val="0"/>
                <w:sz w:val="18"/>
                <w:szCs w:val="18"/>
              </w:rPr>
            </w:pPr>
            <w:r w:rsidRPr="00782A1A">
              <w:rPr>
                <w:rFonts w:asciiTheme="minorEastAsia" w:hAnsiTheme="minorEastAsia" w:cs="Helvetica" w:hint="eastAsia"/>
                <w:color w:val="000000" w:themeColor="text1"/>
                <w:kern w:val="0"/>
                <w:sz w:val="18"/>
                <w:szCs w:val="18"/>
              </w:rPr>
              <w:t>支持高危0day实时检测</w:t>
            </w:r>
            <w:r w:rsidR="00782A1A">
              <w:rPr>
                <w:rFonts w:asciiTheme="minorEastAsia" w:hAnsiTheme="minorEastAsia" w:cs="Helvetica" w:hint="eastAsia"/>
                <w:color w:val="000000" w:themeColor="text1"/>
                <w:kern w:val="0"/>
                <w:sz w:val="18"/>
                <w:szCs w:val="18"/>
              </w:rPr>
              <w:t>，</w:t>
            </w:r>
            <w:r w:rsidRPr="00782A1A">
              <w:rPr>
                <w:rFonts w:asciiTheme="minorEastAsia" w:hAnsiTheme="minorEastAsia" w:cs="Helvetica" w:hint="eastAsia"/>
                <w:color w:val="000000" w:themeColor="text1"/>
                <w:kern w:val="0"/>
                <w:sz w:val="18"/>
                <w:szCs w:val="18"/>
              </w:rPr>
              <w:t>出现0D</w:t>
            </w:r>
            <w:r w:rsidRPr="00782A1A">
              <w:rPr>
                <w:rFonts w:asciiTheme="minorEastAsia" w:hAnsiTheme="minorEastAsia" w:cs="Helvetica"/>
                <w:color w:val="000000" w:themeColor="text1"/>
                <w:kern w:val="0"/>
                <w:sz w:val="18"/>
                <w:szCs w:val="18"/>
              </w:rPr>
              <w:t>ay</w:t>
            </w:r>
            <w:r w:rsidRPr="00782A1A">
              <w:rPr>
                <w:rFonts w:asciiTheme="minorEastAsia" w:hAnsiTheme="minorEastAsia" w:cs="Helvetica" w:hint="eastAsia"/>
                <w:color w:val="000000" w:themeColor="text1"/>
                <w:kern w:val="0"/>
                <w:sz w:val="18"/>
                <w:szCs w:val="18"/>
              </w:rPr>
              <w:t>漏洞时，主动对所监控用户业务做扫描发现，重要网络安全事件和安全漏洞快速预警通告和检测，检测结果第一时间定向推送到客户，能够支持微信端实时推送告警信息（提供截图证明）；</w:t>
            </w:r>
          </w:p>
        </w:tc>
      </w:tr>
      <w:tr w:rsidR="00782A1A" w:rsidRPr="00782A1A" w:rsidTr="002E1941">
        <w:trPr>
          <w:trHeight w:val="981"/>
        </w:trPr>
        <w:tc>
          <w:tcPr>
            <w:tcW w:w="822" w:type="pct"/>
            <w:vMerge w:val="restart"/>
            <w:tcBorders>
              <w:top w:val="nil"/>
              <w:left w:val="single" w:sz="4" w:space="0" w:color="auto"/>
              <w:right w:val="single" w:sz="4" w:space="0" w:color="auto"/>
            </w:tcBorders>
            <w:shd w:val="clear" w:color="auto" w:fill="auto"/>
            <w:vAlign w:val="center"/>
          </w:tcPr>
          <w:p w:rsidR="00D34E2D" w:rsidRPr="00782A1A" w:rsidRDefault="00D34E2D" w:rsidP="005F2EED">
            <w:pPr>
              <w:widowControl/>
              <w:jc w:val="center"/>
              <w:rPr>
                <w:rFonts w:asciiTheme="minorEastAsia" w:hAnsiTheme="minorEastAsia" w:cs="Helvetica"/>
                <w:b/>
                <w:bCs/>
                <w:color w:val="000000" w:themeColor="text1"/>
                <w:kern w:val="0"/>
                <w:sz w:val="18"/>
                <w:szCs w:val="18"/>
              </w:rPr>
            </w:pPr>
            <w:r w:rsidRPr="00782A1A">
              <w:rPr>
                <w:rFonts w:asciiTheme="minorEastAsia" w:hAnsiTheme="minorEastAsia" w:cs="Helvetica" w:hint="eastAsia"/>
                <w:b/>
                <w:bCs/>
                <w:color w:val="000000" w:themeColor="text1"/>
                <w:kern w:val="0"/>
                <w:sz w:val="18"/>
                <w:szCs w:val="18"/>
              </w:rPr>
              <w:t>实时异常监测（云监测）</w:t>
            </w:r>
          </w:p>
        </w:tc>
        <w:tc>
          <w:tcPr>
            <w:tcW w:w="660" w:type="pct"/>
            <w:tcBorders>
              <w:top w:val="single" w:sz="4" w:space="0" w:color="auto"/>
              <w:left w:val="nil"/>
              <w:bottom w:val="single" w:sz="4" w:space="0" w:color="auto"/>
              <w:right w:val="single" w:sz="4" w:space="0" w:color="auto"/>
            </w:tcBorders>
            <w:shd w:val="clear" w:color="auto" w:fill="auto"/>
            <w:vAlign w:val="center"/>
          </w:tcPr>
          <w:p w:rsidR="00D34E2D" w:rsidRPr="00782A1A" w:rsidRDefault="00D34E2D" w:rsidP="005F2EED">
            <w:pPr>
              <w:widowControl/>
              <w:jc w:val="center"/>
              <w:rPr>
                <w:rFonts w:asciiTheme="minorEastAsia" w:hAnsiTheme="minorEastAsia" w:cs="Helvetica"/>
                <w:color w:val="000000" w:themeColor="text1"/>
                <w:kern w:val="0"/>
                <w:sz w:val="18"/>
                <w:szCs w:val="18"/>
              </w:rPr>
            </w:pPr>
            <w:r w:rsidRPr="00782A1A">
              <w:rPr>
                <w:rFonts w:asciiTheme="minorEastAsia" w:hAnsiTheme="minorEastAsia" w:cs="Helvetica" w:hint="eastAsia"/>
                <w:color w:val="000000" w:themeColor="text1"/>
                <w:kern w:val="0"/>
                <w:sz w:val="18"/>
                <w:szCs w:val="18"/>
              </w:rPr>
              <w:t>敏感词监测</w:t>
            </w:r>
          </w:p>
        </w:tc>
        <w:tc>
          <w:tcPr>
            <w:tcW w:w="3517" w:type="pct"/>
            <w:tcBorders>
              <w:top w:val="nil"/>
              <w:left w:val="nil"/>
              <w:bottom w:val="single" w:sz="4" w:space="0" w:color="auto"/>
              <w:right w:val="single" w:sz="4" w:space="0" w:color="auto"/>
            </w:tcBorders>
            <w:shd w:val="clear" w:color="auto" w:fill="auto"/>
            <w:vAlign w:val="center"/>
          </w:tcPr>
          <w:p w:rsidR="00D34E2D" w:rsidRPr="00782A1A" w:rsidRDefault="00D34E2D" w:rsidP="005F2EED">
            <w:pPr>
              <w:widowControl/>
              <w:jc w:val="left"/>
              <w:rPr>
                <w:rFonts w:asciiTheme="minorEastAsia" w:hAnsiTheme="minorEastAsia" w:cs="Helvetica"/>
                <w:color w:val="000000" w:themeColor="text1"/>
                <w:kern w:val="0"/>
                <w:sz w:val="18"/>
                <w:szCs w:val="18"/>
              </w:rPr>
            </w:pPr>
            <w:r w:rsidRPr="00782A1A">
              <w:rPr>
                <w:rFonts w:asciiTheme="minorEastAsia" w:hAnsiTheme="minorEastAsia" w:cs="Helvetica" w:hint="eastAsia"/>
                <w:color w:val="000000" w:themeColor="text1"/>
                <w:kern w:val="0"/>
                <w:sz w:val="18"/>
                <w:szCs w:val="18"/>
              </w:rPr>
              <w:t>支持对目标站点提供7×24小时网页敏感词检测能力。发现网页敏感词事件第一时间通过微信通知用户，监测内容能够在报告中进行呈现；</w:t>
            </w:r>
          </w:p>
        </w:tc>
      </w:tr>
      <w:tr w:rsidR="00782A1A" w:rsidRPr="00782A1A" w:rsidTr="002E1941">
        <w:trPr>
          <w:trHeight w:val="864"/>
        </w:trPr>
        <w:tc>
          <w:tcPr>
            <w:tcW w:w="822" w:type="pct"/>
            <w:vMerge/>
            <w:tcBorders>
              <w:left w:val="single" w:sz="4" w:space="0" w:color="auto"/>
              <w:right w:val="single" w:sz="4" w:space="0" w:color="auto"/>
            </w:tcBorders>
            <w:shd w:val="clear" w:color="auto" w:fill="auto"/>
            <w:vAlign w:val="center"/>
          </w:tcPr>
          <w:p w:rsidR="00D34E2D" w:rsidRPr="00782A1A" w:rsidRDefault="00D34E2D" w:rsidP="005F2EED">
            <w:pPr>
              <w:widowControl/>
              <w:jc w:val="center"/>
              <w:rPr>
                <w:rFonts w:asciiTheme="minorEastAsia" w:hAnsiTheme="minorEastAsia" w:cs="Helvetica"/>
                <w:b/>
                <w:bCs/>
                <w:color w:val="000000" w:themeColor="text1"/>
                <w:kern w:val="0"/>
                <w:sz w:val="18"/>
                <w:szCs w:val="18"/>
              </w:rPr>
            </w:pPr>
          </w:p>
        </w:tc>
        <w:tc>
          <w:tcPr>
            <w:tcW w:w="660" w:type="pct"/>
            <w:vMerge w:val="restart"/>
            <w:tcBorders>
              <w:top w:val="single" w:sz="4" w:space="0" w:color="auto"/>
              <w:left w:val="nil"/>
              <w:bottom w:val="single" w:sz="4" w:space="0" w:color="auto"/>
              <w:right w:val="single" w:sz="4" w:space="0" w:color="auto"/>
            </w:tcBorders>
            <w:shd w:val="clear" w:color="auto" w:fill="auto"/>
            <w:vAlign w:val="center"/>
          </w:tcPr>
          <w:p w:rsidR="00D34E2D" w:rsidRPr="00782A1A" w:rsidRDefault="00D34E2D" w:rsidP="005F2EED">
            <w:pPr>
              <w:widowControl/>
              <w:jc w:val="center"/>
              <w:rPr>
                <w:rFonts w:asciiTheme="minorEastAsia" w:hAnsiTheme="minorEastAsia" w:cs="Helvetica"/>
                <w:color w:val="000000" w:themeColor="text1"/>
                <w:kern w:val="0"/>
                <w:sz w:val="18"/>
                <w:szCs w:val="18"/>
              </w:rPr>
            </w:pPr>
            <w:r w:rsidRPr="00782A1A">
              <w:rPr>
                <w:rFonts w:asciiTheme="minorEastAsia" w:hAnsiTheme="minorEastAsia" w:cs="Helvetica" w:hint="eastAsia"/>
                <w:color w:val="000000" w:themeColor="text1"/>
                <w:kern w:val="0"/>
                <w:sz w:val="18"/>
                <w:szCs w:val="18"/>
              </w:rPr>
              <w:t>业务可用性监测</w:t>
            </w:r>
          </w:p>
        </w:tc>
        <w:tc>
          <w:tcPr>
            <w:tcW w:w="3517" w:type="pct"/>
            <w:tcBorders>
              <w:top w:val="nil"/>
              <w:left w:val="nil"/>
              <w:bottom w:val="single" w:sz="4" w:space="0" w:color="auto"/>
              <w:right w:val="single" w:sz="4" w:space="0" w:color="auto"/>
            </w:tcBorders>
            <w:shd w:val="clear" w:color="auto" w:fill="auto"/>
            <w:vAlign w:val="center"/>
          </w:tcPr>
          <w:p w:rsidR="00D34E2D" w:rsidRPr="00782A1A" w:rsidRDefault="00D34E2D" w:rsidP="005F2EED">
            <w:pPr>
              <w:widowControl/>
              <w:jc w:val="left"/>
              <w:rPr>
                <w:rFonts w:asciiTheme="minorEastAsia" w:hAnsiTheme="minorEastAsia" w:cs="Helvetica"/>
                <w:color w:val="000000" w:themeColor="text1"/>
                <w:kern w:val="0"/>
                <w:sz w:val="18"/>
                <w:szCs w:val="18"/>
              </w:rPr>
            </w:pPr>
            <w:r w:rsidRPr="00782A1A">
              <w:rPr>
                <w:rFonts w:asciiTheme="minorEastAsia" w:hAnsiTheme="minorEastAsia" w:cs="Helvetica" w:hint="eastAsia"/>
                <w:color w:val="000000" w:themeColor="text1"/>
                <w:kern w:val="0"/>
                <w:sz w:val="18"/>
                <w:szCs w:val="18"/>
              </w:rPr>
              <w:t>支持页面响应监测，通过固定的频率模拟用户请求访问被监控站点，实时获取站点的响应状态和请求详情，精准的探测出网站的各种异常3分钟检测一次，当连续3次访问失败时判断为业务不可用；</w:t>
            </w:r>
          </w:p>
        </w:tc>
      </w:tr>
      <w:tr w:rsidR="00782A1A" w:rsidRPr="00782A1A" w:rsidTr="002E1941">
        <w:trPr>
          <w:trHeight w:val="864"/>
        </w:trPr>
        <w:tc>
          <w:tcPr>
            <w:tcW w:w="822" w:type="pct"/>
            <w:vMerge/>
            <w:tcBorders>
              <w:left w:val="single" w:sz="4" w:space="0" w:color="auto"/>
              <w:right w:val="single" w:sz="4" w:space="0" w:color="auto"/>
            </w:tcBorders>
            <w:shd w:val="clear" w:color="auto" w:fill="auto"/>
            <w:vAlign w:val="center"/>
          </w:tcPr>
          <w:p w:rsidR="00D34E2D" w:rsidRPr="00782A1A" w:rsidRDefault="00D34E2D" w:rsidP="005F2EED">
            <w:pPr>
              <w:widowControl/>
              <w:jc w:val="center"/>
              <w:rPr>
                <w:rFonts w:asciiTheme="minorEastAsia" w:hAnsiTheme="minorEastAsia" w:cs="Helvetica"/>
                <w:b/>
                <w:bCs/>
                <w:color w:val="000000" w:themeColor="text1"/>
                <w:kern w:val="0"/>
                <w:sz w:val="18"/>
                <w:szCs w:val="18"/>
              </w:rPr>
            </w:pPr>
          </w:p>
        </w:tc>
        <w:tc>
          <w:tcPr>
            <w:tcW w:w="660" w:type="pct"/>
            <w:vMerge/>
            <w:tcBorders>
              <w:top w:val="single" w:sz="4" w:space="0" w:color="auto"/>
              <w:left w:val="nil"/>
              <w:bottom w:val="single" w:sz="4" w:space="0" w:color="auto"/>
              <w:right w:val="single" w:sz="4" w:space="0" w:color="auto"/>
            </w:tcBorders>
            <w:shd w:val="clear" w:color="auto" w:fill="auto"/>
            <w:vAlign w:val="center"/>
          </w:tcPr>
          <w:p w:rsidR="00D34E2D" w:rsidRPr="00782A1A" w:rsidRDefault="00D34E2D" w:rsidP="005F2EED">
            <w:pPr>
              <w:widowControl/>
              <w:jc w:val="center"/>
              <w:rPr>
                <w:rFonts w:asciiTheme="minorEastAsia" w:hAnsiTheme="minorEastAsia" w:cs="Helvetica"/>
                <w:color w:val="000000" w:themeColor="text1"/>
                <w:kern w:val="0"/>
                <w:sz w:val="18"/>
                <w:szCs w:val="18"/>
              </w:rPr>
            </w:pPr>
          </w:p>
        </w:tc>
        <w:tc>
          <w:tcPr>
            <w:tcW w:w="3517" w:type="pct"/>
            <w:tcBorders>
              <w:top w:val="nil"/>
              <w:left w:val="nil"/>
              <w:bottom w:val="single" w:sz="4" w:space="0" w:color="auto"/>
              <w:right w:val="single" w:sz="4" w:space="0" w:color="auto"/>
            </w:tcBorders>
            <w:shd w:val="clear" w:color="auto" w:fill="auto"/>
            <w:vAlign w:val="center"/>
          </w:tcPr>
          <w:p w:rsidR="00D34E2D" w:rsidRPr="00782A1A" w:rsidRDefault="00D34E2D" w:rsidP="005F2EED">
            <w:pPr>
              <w:widowControl/>
              <w:jc w:val="left"/>
              <w:rPr>
                <w:rFonts w:asciiTheme="minorEastAsia" w:hAnsiTheme="minorEastAsia" w:cs="Helvetica"/>
                <w:color w:val="000000" w:themeColor="text1"/>
                <w:kern w:val="0"/>
                <w:sz w:val="18"/>
                <w:szCs w:val="18"/>
              </w:rPr>
            </w:pPr>
            <w:r w:rsidRPr="00782A1A">
              <w:rPr>
                <w:rFonts w:asciiTheme="minorEastAsia" w:hAnsiTheme="minorEastAsia" w:cs="Helvetica" w:hint="eastAsia"/>
                <w:color w:val="000000" w:themeColor="text1"/>
                <w:kern w:val="0"/>
                <w:sz w:val="18"/>
                <w:szCs w:val="18"/>
              </w:rPr>
              <w:t>支持网站存活监测，通过固定的频率探测被监控站点存活状态</w:t>
            </w:r>
          </w:p>
        </w:tc>
      </w:tr>
      <w:tr w:rsidR="00782A1A" w:rsidRPr="00782A1A" w:rsidTr="002E1941">
        <w:trPr>
          <w:trHeight w:val="940"/>
        </w:trPr>
        <w:tc>
          <w:tcPr>
            <w:tcW w:w="822" w:type="pct"/>
            <w:vMerge/>
            <w:tcBorders>
              <w:left w:val="single" w:sz="4" w:space="0" w:color="auto"/>
              <w:right w:val="single" w:sz="4" w:space="0" w:color="auto"/>
            </w:tcBorders>
            <w:shd w:val="clear" w:color="auto" w:fill="auto"/>
            <w:vAlign w:val="center"/>
          </w:tcPr>
          <w:p w:rsidR="00D34E2D" w:rsidRPr="00782A1A" w:rsidRDefault="00D34E2D" w:rsidP="005F2EED">
            <w:pPr>
              <w:widowControl/>
              <w:jc w:val="left"/>
              <w:rPr>
                <w:rFonts w:asciiTheme="minorEastAsia" w:hAnsiTheme="minorEastAsia" w:cs="Helvetica"/>
                <w:b/>
                <w:bCs/>
                <w:color w:val="000000" w:themeColor="text1"/>
                <w:kern w:val="0"/>
                <w:sz w:val="18"/>
                <w:szCs w:val="18"/>
              </w:rPr>
            </w:pPr>
          </w:p>
        </w:tc>
        <w:tc>
          <w:tcPr>
            <w:tcW w:w="660" w:type="pct"/>
            <w:vMerge w:val="restart"/>
            <w:tcBorders>
              <w:top w:val="nil"/>
              <w:left w:val="nil"/>
              <w:right w:val="single" w:sz="4" w:space="0" w:color="auto"/>
            </w:tcBorders>
            <w:shd w:val="clear" w:color="auto" w:fill="auto"/>
            <w:vAlign w:val="center"/>
          </w:tcPr>
          <w:p w:rsidR="00D34E2D" w:rsidRPr="00782A1A" w:rsidRDefault="00D34E2D" w:rsidP="005F2EED">
            <w:pPr>
              <w:widowControl/>
              <w:jc w:val="center"/>
              <w:rPr>
                <w:rFonts w:asciiTheme="minorEastAsia" w:hAnsiTheme="minorEastAsia" w:cs="Helvetica"/>
                <w:color w:val="000000" w:themeColor="text1"/>
                <w:kern w:val="0"/>
                <w:sz w:val="18"/>
                <w:szCs w:val="18"/>
              </w:rPr>
            </w:pPr>
            <w:r w:rsidRPr="00782A1A">
              <w:rPr>
                <w:rFonts w:asciiTheme="minorEastAsia" w:hAnsiTheme="minorEastAsia" w:cs="Helvetica" w:hint="eastAsia"/>
                <w:color w:val="000000" w:themeColor="text1"/>
                <w:kern w:val="0"/>
                <w:sz w:val="18"/>
                <w:szCs w:val="18"/>
              </w:rPr>
              <w:t>篡改监测</w:t>
            </w:r>
          </w:p>
        </w:tc>
        <w:tc>
          <w:tcPr>
            <w:tcW w:w="3517" w:type="pct"/>
            <w:tcBorders>
              <w:top w:val="nil"/>
              <w:left w:val="nil"/>
              <w:bottom w:val="single" w:sz="4" w:space="0" w:color="auto"/>
              <w:right w:val="single" w:sz="4" w:space="0" w:color="auto"/>
            </w:tcBorders>
            <w:shd w:val="clear" w:color="auto" w:fill="auto"/>
            <w:vAlign w:val="center"/>
          </w:tcPr>
          <w:p w:rsidR="00D34E2D" w:rsidRPr="00782A1A" w:rsidRDefault="00D34E2D" w:rsidP="005F2EED">
            <w:pPr>
              <w:rPr>
                <w:rFonts w:asciiTheme="minorEastAsia" w:hAnsiTheme="minorEastAsia" w:cs="Helvetica"/>
                <w:color w:val="000000" w:themeColor="text1"/>
                <w:kern w:val="0"/>
                <w:sz w:val="18"/>
                <w:szCs w:val="18"/>
              </w:rPr>
            </w:pPr>
            <w:r w:rsidRPr="00782A1A">
              <w:rPr>
                <w:rFonts w:asciiTheme="minorEastAsia" w:hAnsiTheme="minorEastAsia" w:cs="Helvetica" w:hint="eastAsia"/>
                <w:color w:val="000000" w:themeColor="text1"/>
                <w:kern w:val="0"/>
                <w:sz w:val="18"/>
                <w:szCs w:val="18"/>
              </w:rPr>
              <w:t>▲对目标站点的关键页面进行实时篡改监测，分钟级篡改发现，第一时间通过微信进行实时告警，并提供主动电话告警（提供微信告警截图证明）；</w:t>
            </w:r>
          </w:p>
        </w:tc>
      </w:tr>
      <w:tr w:rsidR="00782A1A" w:rsidRPr="00782A1A" w:rsidTr="002E1941">
        <w:trPr>
          <w:trHeight w:val="926"/>
        </w:trPr>
        <w:tc>
          <w:tcPr>
            <w:tcW w:w="822" w:type="pct"/>
            <w:vMerge/>
            <w:tcBorders>
              <w:left w:val="single" w:sz="4" w:space="0" w:color="auto"/>
              <w:right w:val="single" w:sz="4" w:space="0" w:color="auto"/>
            </w:tcBorders>
            <w:shd w:val="clear" w:color="auto" w:fill="auto"/>
            <w:vAlign w:val="center"/>
          </w:tcPr>
          <w:p w:rsidR="00D34E2D" w:rsidRPr="00782A1A" w:rsidRDefault="00D34E2D" w:rsidP="005F2EED">
            <w:pPr>
              <w:widowControl/>
              <w:jc w:val="left"/>
              <w:rPr>
                <w:rFonts w:asciiTheme="minorEastAsia" w:hAnsiTheme="minorEastAsia" w:cs="Helvetica"/>
                <w:b/>
                <w:bCs/>
                <w:color w:val="000000" w:themeColor="text1"/>
                <w:kern w:val="0"/>
                <w:sz w:val="18"/>
                <w:szCs w:val="18"/>
              </w:rPr>
            </w:pPr>
          </w:p>
        </w:tc>
        <w:tc>
          <w:tcPr>
            <w:tcW w:w="660" w:type="pct"/>
            <w:vMerge/>
            <w:tcBorders>
              <w:left w:val="nil"/>
              <w:bottom w:val="single" w:sz="4" w:space="0" w:color="auto"/>
              <w:right w:val="single" w:sz="4" w:space="0" w:color="auto"/>
            </w:tcBorders>
            <w:shd w:val="clear" w:color="auto" w:fill="auto"/>
            <w:vAlign w:val="center"/>
          </w:tcPr>
          <w:p w:rsidR="00D34E2D" w:rsidRPr="00782A1A" w:rsidRDefault="00D34E2D" w:rsidP="005F2EED">
            <w:pPr>
              <w:widowControl/>
              <w:jc w:val="center"/>
              <w:rPr>
                <w:rFonts w:asciiTheme="minorEastAsia" w:hAnsiTheme="minorEastAsia" w:cs="Helvetica"/>
                <w:color w:val="000000" w:themeColor="text1"/>
                <w:kern w:val="0"/>
                <w:sz w:val="18"/>
                <w:szCs w:val="18"/>
              </w:rPr>
            </w:pPr>
          </w:p>
        </w:tc>
        <w:tc>
          <w:tcPr>
            <w:tcW w:w="3517" w:type="pct"/>
            <w:tcBorders>
              <w:top w:val="nil"/>
              <w:left w:val="nil"/>
              <w:bottom w:val="single" w:sz="4" w:space="0" w:color="auto"/>
              <w:right w:val="single" w:sz="4" w:space="0" w:color="auto"/>
            </w:tcBorders>
            <w:shd w:val="clear" w:color="auto" w:fill="auto"/>
            <w:vAlign w:val="center"/>
          </w:tcPr>
          <w:p w:rsidR="00D34E2D" w:rsidRPr="00782A1A" w:rsidRDefault="00D34E2D" w:rsidP="005F2EED">
            <w:pPr>
              <w:widowControl/>
              <w:jc w:val="left"/>
              <w:rPr>
                <w:rFonts w:asciiTheme="minorEastAsia" w:hAnsiTheme="minorEastAsia" w:cs="Helvetica"/>
                <w:color w:val="000000" w:themeColor="text1"/>
                <w:kern w:val="0"/>
                <w:sz w:val="18"/>
                <w:szCs w:val="18"/>
              </w:rPr>
            </w:pPr>
            <w:r w:rsidRPr="00782A1A">
              <w:rPr>
                <w:rFonts w:asciiTheme="minorEastAsia" w:hAnsiTheme="minorEastAsia" w:cs="Helvetica" w:hint="eastAsia"/>
                <w:color w:val="000000" w:themeColor="text1"/>
                <w:kern w:val="0"/>
                <w:sz w:val="18"/>
                <w:szCs w:val="18"/>
              </w:rPr>
              <w:t>▲支持整站内容进行篡改监测，梳理并在首页展示站点结构图，显示网站各节点是否存在被篡改事件（提供界面截图证明）；</w:t>
            </w:r>
          </w:p>
        </w:tc>
      </w:tr>
      <w:tr w:rsidR="00782A1A" w:rsidRPr="00782A1A" w:rsidTr="002E1941">
        <w:trPr>
          <w:trHeight w:val="898"/>
        </w:trPr>
        <w:tc>
          <w:tcPr>
            <w:tcW w:w="822" w:type="pct"/>
            <w:vMerge/>
            <w:tcBorders>
              <w:left w:val="single" w:sz="4" w:space="0" w:color="auto"/>
              <w:right w:val="single" w:sz="4" w:space="0" w:color="auto"/>
            </w:tcBorders>
            <w:shd w:val="clear" w:color="auto" w:fill="auto"/>
            <w:vAlign w:val="center"/>
          </w:tcPr>
          <w:p w:rsidR="00D34E2D" w:rsidRPr="00782A1A" w:rsidRDefault="00D34E2D" w:rsidP="005F2EED">
            <w:pPr>
              <w:widowControl/>
              <w:jc w:val="left"/>
              <w:rPr>
                <w:rFonts w:asciiTheme="minorEastAsia" w:hAnsiTheme="minorEastAsia" w:cs="Helvetica"/>
                <w:b/>
                <w:bCs/>
                <w:color w:val="000000" w:themeColor="text1"/>
                <w:kern w:val="0"/>
                <w:sz w:val="18"/>
                <w:szCs w:val="18"/>
              </w:rPr>
            </w:pPr>
          </w:p>
        </w:tc>
        <w:tc>
          <w:tcPr>
            <w:tcW w:w="660" w:type="pct"/>
            <w:tcBorders>
              <w:top w:val="nil"/>
              <w:left w:val="nil"/>
              <w:bottom w:val="single" w:sz="4" w:space="0" w:color="auto"/>
              <w:right w:val="single" w:sz="4" w:space="0" w:color="auto"/>
            </w:tcBorders>
            <w:shd w:val="clear" w:color="auto" w:fill="auto"/>
            <w:vAlign w:val="center"/>
          </w:tcPr>
          <w:p w:rsidR="00D34E2D" w:rsidRPr="00782A1A" w:rsidRDefault="00D34E2D" w:rsidP="005F2EED">
            <w:pPr>
              <w:widowControl/>
              <w:jc w:val="center"/>
              <w:rPr>
                <w:rFonts w:asciiTheme="minorEastAsia" w:hAnsiTheme="minorEastAsia" w:cs="Helvetica"/>
                <w:color w:val="000000" w:themeColor="text1"/>
                <w:kern w:val="0"/>
                <w:sz w:val="18"/>
                <w:szCs w:val="18"/>
              </w:rPr>
            </w:pPr>
            <w:r w:rsidRPr="00782A1A">
              <w:rPr>
                <w:rFonts w:asciiTheme="minorEastAsia" w:hAnsiTheme="minorEastAsia" w:cs="Helvetica" w:hint="eastAsia"/>
                <w:color w:val="000000" w:themeColor="text1"/>
                <w:kern w:val="0"/>
                <w:sz w:val="18"/>
                <w:szCs w:val="18"/>
              </w:rPr>
              <w:t>黑链监测</w:t>
            </w:r>
          </w:p>
        </w:tc>
        <w:tc>
          <w:tcPr>
            <w:tcW w:w="3517" w:type="pct"/>
            <w:tcBorders>
              <w:top w:val="nil"/>
              <w:left w:val="nil"/>
              <w:bottom w:val="single" w:sz="4" w:space="0" w:color="auto"/>
              <w:right w:val="single" w:sz="4" w:space="0" w:color="auto"/>
            </w:tcBorders>
            <w:shd w:val="clear" w:color="auto" w:fill="auto"/>
            <w:vAlign w:val="center"/>
          </w:tcPr>
          <w:p w:rsidR="00D34E2D" w:rsidRPr="00782A1A" w:rsidRDefault="00D34E2D" w:rsidP="005F2EED">
            <w:pPr>
              <w:widowControl/>
              <w:jc w:val="left"/>
              <w:rPr>
                <w:rFonts w:asciiTheme="minorEastAsia" w:hAnsiTheme="minorEastAsia" w:cs="Helvetica"/>
                <w:color w:val="000000" w:themeColor="text1"/>
                <w:kern w:val="0"/>
                <w:sz w:val="18"/>
                <w:szCs w:val="18"/>
              </w:rPr>
            </w:pPr>
            <w:r w:rsidRPr="00782A1A">
              <w:rPr>
                <w:rFonts w:asciiTheme="minorEastAsia" w:hAnsiTheme="minorEastAsia" w:cs="Helvetica" w:hint="eastAsia"/>
                <w:color w:val="000000" w:themeColor="text1"/>
                <w:kern w:val="0"/>
                <w:sz w:val="18"/>
                <w:szCs w:val="18"/>
              </w:rPr>
              <w:t>支持对目标站点提供7×24小时网页黑链监测能力。发现网页黑链事件第一时间通过微信通知用户，监测内容能够在报告中进行呈现。</w:t>
            </w:r>
          </w:p>
        </w:tc>
      </w:tr>
      <w:tr w:rsidR="00782A1A" w:rsidRPr="00782A1A" w:rsidTr="002E1941">
        <w:trPr>
          <w:trHeight w:val="661"/>
        </w:trPr>
        <w:tc>
          <w:tcPr>
            <w:tcW w:w="8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4E2D" w:rsidRPr="00782A1A" w:rsidRDefault="00D34E2D" w:rsidP="005F2EED">
            <w:pPr>
              <w:widowControl/>
              <w:jc w:val="center"/>
              <w:rPr>
                <w:rFonts w:asciiTheme="minorEastAsia" w:hAnsiTheme="minorEastAsia" w:cs="Helvetica"/>
                <w:b/>
                <w:bCs/>
                <w:color w:val="000000" w:themeColor="text1"/>
                <w:kern w:val="0"/>
                <w:sz w:val="18"/>
                <w:szCs w:val="18"/>
              </w:rPr>
            </w:pPr>
            <w:r w:rsidRPr="00782A1A">
              <w:rPr>
                <w:rFonts w:asciiTheme="minorEastAsia" w:hAnsiTheme="minorEastAsia" w:cs="Helvetica" w:hint="eastAsia"/>
                <w:b/>
                <w:bCs/>
                <w:color w:val="000000" w:themeColor="text1"/>
                <w:kern w:val="0"/>
                <w:sz w:val="18"/>
                <w:szCs w:val="18"/>
              </w:rPr>
              <w:t>及时告警</w:t>
            </w:r>
          </w:p>
        </w:tc>
        <w:tc>
          <w:tcPr>
            <w:tcW w:w="660" w:type="pct"/>
            <w:tcBorders>
              <w:top w:val="single" w:sz="4" w:space="0" w:color="auto"/>
              <w:left w:val="nil"/>
              <w:bottom w:val="single" w:sz="4" w:space="0" w:color="auto"/>
              <w:right w:val="single" w:sz="4" w:space="0" w:color="auto"/>
            </w:tcBorders>
            <w:shd w:val="clear" w:color="auto" w:fill="auto"/>
            <w:vAlign w:val="center"/>
          </w:tcPr>
          <w:p w:rsidR="00D34E2D" w:rsidRPr="00782A1A" w:rsidRDefault="00D34E2D" w:rsidP="005F2EED">
            <w:pPr>
              <w:widowControl/>
              <w:jc w:val="center"/>
              <w:rPr>
                <w:rFonts w:asciiTheme="minorEastAsia" w:hAnsiTheme="minorEastAsia" w:cs="Helvetica"/>
                <w:color w:val="000000" w:themeColor="text1"/>
                <w:kern w:val="0"/>
                <w:sz w:val="18"/>
                <w:szCs w:val="18"/>
              </w:rPr>
            </w:pPr>
            <w:r w:rsidRPr="00782A1A">
              <w:rPr>
                <w:rFonts w:asciiTheme="minorEastAsia" w:hAnsiTheme="minorEastAsia" w:cs="Helvetica" w:hint="eastAsia"/>
                <w:color w:val="000000" w:themeColor="text1"/>
                <w:kern w:val="0"/>
                <w:sz w:val="18"/>
                <w:szCs w:val="18"/>
              </w:rPr>
              <w:t>微信告警</w:t>
            </w:r>
          </w:p>
        </w:tc>
        <w:tc>
          <w:tcPr>
            <w:tcW w:w="3517" w:type="pct"/>
            <w:tcBorders>
              <w:top w:val="single" w:sz="4" w:space="0" w:color="auto"/>
              <w:left w:val="nil"/>
              <w:bottom w:val="single" w:sz="4" w:space="0" w:color="auto"/>
              <w:right w:val="single" w:sz="4" w:space="0" w:color="auto"/>
            </w:tcBorders>
            <w:shd w:val="clear" w:color="auto" w:fill="auto"/>
            <w:vAlign w:val="center"/>
          </w:tcPr>
          <w:p w:rsidR="00D34E2D" w:rsidRPr="00782A1A" w:rsidRDefault="00D34E2D" w:rsidP="005F2EED">
            <w:pPr>
              <w:widowControl/>
              <w:jc w:val="left"/>
              <w:rPr>
                <w:rFonts w:asciiTheme="minorEastAsia" w:hAnsiTheme="minorEastAsia" w:cs="Helvetica"/>
                <w:color w:val="000000" w:themeColor="text1"/>
                <w:kern w:val="0"/>
                <w:sz w:val="18"/>
                <w:szCs w:val="18"/>
              </w:rPr>
            </w:pPr>
            <w:r w:rsidRPr="00782A1A">
              <w:rPr>
                <w:rFonts w:asciiTheme="minorEastAsia" w:hAnsiTheme="minorEastAsia" w:cs="Helvetica" w:hint="eastAsia"/>
                <w:color w:val="000000" w:themeColor="text1"/>
                <w:kern w:val="0"/>
                <w:sz w:val="18"/>
                <w:szCs w:val="18"/>
              </w:rPr>
              <w:t>支持以微信的方式对篡改、挂马、网站不可用等安全事件进行实时告警，支持微信端内容的及时推送（提供截图证明）；</w:t>
            </w:r>
          </w:p>
        </w:tc>
      </w:tr>
      <w:tr w:rsidR="00782A1A" w:rsidRPr="00782A1A" w:rsidTr="002E1941">
        <w:trPr>
          <w:trHeight w:val="171"/>
        </w:trPr>
        <w:tc>
          <w:tcPr>
            <w:tcW w:w="822" w:type="pct"/>
            <w:vMerge/>
            <w:tcBorders>
              <w:top w:val="single" w:sz="4" w:space="0" w:color="auto"/>
              <w:left w:val="single" w:sz="4" w:space="0" w:color="auto"/>
              <w:bottom w:val="single" w:sz="4" w:space="0" w:color="auto"/>
              <w:right w:val="single" w:sz="4" w:space="0" w:color="auto"/>
            </w:tcBorders>
            <w:shd w:val="clear" w:color="auto" w:fill="auto"/>
            <w:vAlign w:val="center"/>
          </w:tcPr>
          <w:p w:rsidR="00D34E2D" w:rsidRPr="00782A1A" w:rsidRDefault="00D34E2D" w:rsidP="005F2EED">
            <w:pPr>
              <w:widowControl/>
              <w:jc w:val="center"/>
              <w:rPr>
                <w:rFonts w:asciiTheme="minorEastAsia" w:hAnsiTheme="minorEastAsia" w:cs="Helvetica"/>
                <w:b/>
                <w:bCs/>
                <w:color w:val="000000" w:themeColor="text1"/>
                <w:kern w:val="0"/>
                <w:sz w:val="18"/>
                <w:szCs w:val="18"/>
              </w:rPr>
            </w:pPr>
          </w:p>
        </w:tc>
        <w:tc>
          <w:tcPr>
            <w:tcW w:w="660" w:type="pct"/>
            <w:tcBorders>
              <w:top w:val="single" w:sz="4" w:space="0" w:color="auto"/>
              <w:left w:val="nil"/>
              <w:bottom w:val="single" w:sz="4" w:space="0" w:color="auto"/>
              <w:right w:val="single" w:sz="4" w:space="0" w:color="auto"/>
            </w:tcBorders>
            <w:shd w:val="clear" w:color="auto" w:fill="auto"/>
            <w:vAlign w:val="center"/>
          </w:tcPr>
          <w:p w:rsidR="00D34E2D" w:rsidRPr="00782A1A" w:rsidRDefault="00D34E2D" w:rsidP="005F2EED">
            <w:pPr>
              <w:widowControl/>
              <w:jc w:val="center"/>
              <w:rPr>
                <w:rFonts w:asciiTheme="minorEastAsia" w:hAnsiTheme="minorEastAsia" w:cs="Helvetica"/>
                <w:color w:val="000000" w:themeColor="text1"/>
                <w:kern w:val="0"/>
                <w:sz w:val="18"/>
                <w:szCs w:val="18"/>
              </w:rPr>
            </w:pPr>
            <w:r w:rsidRPr="00782A1A">
              <w:rPr>
                <w:rFonts w:asciiTheme="minorEastAsia" w:hAnsiTheme="minorEastAsia" w:cs="Helvetica" w:hint="eastAsia"/>
                <w:color w:val="000000" w:themeColor="text1"/>
                <w:kern w:val="0"/>
                <w:sz w:val="18"/>
                <w:szCs w:val="18"/>
              </w:rPr>
              <w:t>邮件告警</w:t>
            </w:r>
          </w:p>
        </w:tc>
        <w:tc>
          <w:tcPr>
            <w:tcW w:w="3517" w:type="pct"/>
            <w:tcBorders>
              <w:top w:val="single" w:sz="4" w:space="0" w:color="auto"/>
              <w:left w:val="nil"/>
              <w:bottom w:val="single" w:sz="4" w:space="0" w:color="auto"/>
              <w:right w:val="single" w:sz="4" w:space="0" w:color="auto"/>
            </w:tcBorders>
            <w:shd w:val="clear" w:color="auto" w:fill="auto"/>
            <w:vAlign w:val="center"/>
          </w:tcPr>
          <w:p w:rsidR="00D34E2D" w:rsidRPr="00782A1A" w:rsidRDefault="00D34E2D" w:rsidP="005F2EED">
            <w:pPr>
              <w:widowControl/>
              <w:jc w:val="left"/>
              <w:rPr>
                <w:rFonts w:asciiTheme="minorEastAsia" w:hAnsiTheme="minorEastAsia" w:cs="Helvetica"/>
                <w:color w:val="000000" w:themeColor="text1"/>
                <w:kern w:val="0"/>
                <w:sz w:val="18"/>
                <w:szCs w:val="18"/>
              </w:rPr>
            </w:pPr>
            <w:r w:rsidRPr="00782A1A">
              <w:rPr>
                <w:rFonts w:asciiTheme="minorEastAsia" w:hAnsiTheme="minorEastAsia" w:cs="Helvetica" w:hint="eastAsia"/>
                <w:color w:val="000000" w:themeColor="text1"/>
                <w:kern w:val="0"/>
                <w:sz w:val="18"/>
                <w:szCs w:val="18"/>
              </w:rPr>
              <w:t>支持邮件的方式推送安全事件报告、月报运营报告，便于站点安全的管理</w:t>
            </w:r>
          </w:p>
        </w:tc>
      </w:tr>
      <w:tr w:rsidR="00782A1A" w:rsidRPr="00782A1A" w:rsidTr="002E1941">
        <w:trPr>
          <w:trHeight w:val="954"/>
        </w:trPr>
        <w:tc>
          <w:tcPr>
            <w:tcW w:w="822" w:type="pct"/>
            <w:vMerge w:val="restart"/>
            <w:tcBorders>
              <w:top w:val="single" w:sz="4" w:space="0" w:color="auto"/>
              <w:left w:val="single" w:sz="4" w:space="0" w:color="auto"/>
              <w:right w:val="single" w:sz="4" w:space="0" w:color="auto"/>
            </w:tcBorders>
            <w:shd w:val="clear" w:color="auto" w:fill="auto"/>
            <w:vAlign w:val="center"/>
          </w:tcPr>
          <w:p w:rsidR="00D34E2D" w:rsidRPr="00782A1A" w:rsidRDefault="00D34E2D" w:rsidP="005F2EED">
            <w:pPr>
              <w:jc w:val="center"/>
              <w:rPr>
                <w:rFonts w:asciiTheme="minorEastAsia" w:hAnsiTheme="minorEastAsia" w:cs="Helvetica"/>
                <w:b/>
                <w:bCs/>
                <w:color w:val="000000" w:themeColor="text1"/>
                <w:kern w:val="0"/>
                <w:sz w:val="18"/>
                <w:szCs w:val="18"/>
              </w:rPr>
            </w:pPr>
            <w:r w:rsidRPr="00782A1A">
              <w:rPr>
                <w:rFonts w:asciiTheme="minorEastAsia" w:hAnsiTheme="minorEastAsia" w:cs="Helvetica" w:hint="eastAsia"/>
                <w:b/>
                <w:bCs/>
                <w:color w:val="000000" w:themeColor="text1"/>
                <w:kern w:val="0"/>
                <w:sz w:val="18"/>
                <w:szCs w:val="18"/>
              </w:rPr>
              <w:t>可视化展示</w:t>
            </w:r>
          </w:p>
        </w:tc>
        <w:tc>
          <w:tcPr>
            <w:tcW w:w="660" w:type="pct"/>
            <w:tcBorders>
              <w:top w:val="single" w:sz="4" w:space="0" w:color="auto"/>
              <w:left w:val="nil"/>
              <w:right w:val="single" w:sz="4" w:space="0" w:color="auto"/>
            </w:tcBorders>
            <w:shd w:val="clear" w:color="auto" w:fill="auto"/>
            <w:vAlign w:val="center"/>
          </w:tcPr>
          <w:p w:rsidR="00D34E2D" w:rsidRPr="00782A1A" w:rsidRDefault="00D34E2D" w:rsidP="005F2EED">
            <w:pPr>
              <w:widowControl/>
              <w:rPr>
                <w:rFonts w:asciiTheme="minorEastAsia" w:hAnsiTheme="minorEastAsia" w:cs="Helvetica"/>
                <w:color w:val="000000" w:themeColor="text1"/>
                <w:kern w:val="0"/>
                <w:sz w:val="18"/>
                <w:szCs w:val="18"/>
              </w:rPr>
            </w:pPr>
            <w:r w:rsidRPr="00782A1A">
              <w:rPr>
                <w:rFonts w:asciiTheme="minorEastAsia" w:hAnsiTheme="minorEastAsia" w:cs="Helvetica"/>
                <w:color w:val="000000" w:themeColor="text1"/>
                <w:kern w:val="0"/>
                <w:sz w:val="18"/>
                <w:szCs w:val="18"/>
              </w:rPr>
              <w:t>风险管理可视</w:t>
            </w:r>
          </w:p>
        </w:tc>
        <w:tc>
          <w:tcPr>
            <w:tcW w:w="3517" w:type="pct"/>
            <w:tcBorders>
              <w:top w:val="single" w:sz="4" w:space="0" w:color="auto"/>
              <w:left w:val="nil"/>
              <w:bottom w:val="single" w:sz="4" w:space="0" w:color="auto"/>
              <w:right w:val="single" w:sz="4" w:space="0" w:color="auto"/>
            </w:tcBorders>
            <w:shd w:val="clear" w:color="auto" w:fill="auto"/>
            <w:vAlign w:val="center"/>
          </w:tcPr>
          <w:p w:rsidR="00D34E2D" w:rsidRPr="00782A1A" w:rsidRDefault="00D34E2D" w:rsidP="005F2EED">
            <w:pPr>
              <w:widowControl/>
              <w:jc w:val="left"/>
              <w:rPr>
                <w:rFonts w:asciiTheme="minorEastAsia" w:hAnsiTheme="minorEastAsia" w:cs="Helvetica"/>
                <w:color w:val="000000" w:themeColor="text1"/>
                <w:kern w:val="0"/>
                <w:sz w:val="18"/>
                <w:szCs w:val="18"/>
              </w:rPr>
            </w:pPr>
            <w:r w:rsidRPr="00782A1A">
              <w:rPr>
                <w:rFonts w:asciiTheme="minorEastAsia" w:hAnsiTheme="minorEastAsia" w:cs="Helvetica"/>
                <w:color w:val="000000" w:themeColor="text1"/>
                <w:kern w:val="0"/>
                <w:sz w:val="18"/>
                <w:szCs w:val="18"/>
              </w:rPr>
              <w:t>平台展示包括web</w:t>
            </w:r>
            <w:r w:rsidRPr="00782A1A">
              <w:rPr>
                <w:rFonts w:asciiTheme="minorEastAsia" w:hAnsiTheme="minorEastAsia" w:cs="Helvetica" w:hint="eastAsia"/>
                <w:color w:val="000000" w:themeColor="text1"/>
                <w:kern w:val="0"/>
                <w:sz w:val="18"/>
                <w:szCs w:val="18"/>
              </w:rPr>
              <w:t>业务</w:t>
            </w:r>
            <w:r w:rsidRPr="00782A1A">
              <w:rPr>
                <w:rFonts w:asciiTheme="minorEastAsia" w:hAnsiTheme="minorEastAsia" w:cs="Helvetica"/>
                <w:color w:val="000000" w:themeColor="text1"/>
                <w:kern w:val="0"/>
                <w:sz w:val="18"/>
                <w:szCs w:val="18"/>
              </w:rPr>
              <w:t>系统的风险</w:t>
            </w:r>
            <w:r w:rsidRPr="00782A1A">
              <w:rPr>
                <w:rFonts w:asciiTheme="minorEastAsia" w:hAnsiTheme="minorEastAsia" w:cs="Helvetica" w:hint="eastAsia"/>
                <w:color w:val="000000" w:themeColor="text1"/>
                <w:kern w:val="0"/>
                <w:sz w:val="18"/>
                <w:szCs w:val="18"/>
              </w:rPr>
              <w:t>统计</w:t>
            </w:r>
            <w:r w:rsidRPr="00782A1A">
              <w:rPr>
                <w:rFonts w:asciiTheme="minorEastAsia" w:hAnsiTheme="minorEastAsia" w:cs="Helvetica"/>
                <w:color w:val="000000" w:themeColor="text1"/>
                <w:kern w:val="0"/>
                <w:sz w:val="18"/>
                <w:szCs w:val="18"/>
              </w:rPr>
              <w:t>、</w:t>
            </w:r>
            <w:r w:rsidRPr="00782A1A">
              <w:rPr>
                <w:rFonts w:asciiTheme="minorEastAsia" w:hAnsiTheme="minorEastAsia" w:cs="Helvetica" w:hint="eastAsia"/>
                <w:color w:val="000000" w:themeColor="text1"/>
                <w:kern w:val="0"/>
                <w:sz w:val="18"/>
                <w:szCs w:val="18"/>
              </w:rPr>
              <w:t>风险</w:t>
            </w:r>
            <w:r w:rsidRPr="00782A1A">
              <w:rPr>
                <w:rFonts w:asciiTheme="minorEastAsia" w:hAnsiTheme="minorEastAsia" w:cs="Helvetica"/>
                <w:color w:val="000000" w:themeColor="text1"/>
                <w:kern w:val="0"/>
                <w:sz w:val="18"/>
                <w:szCs w:val="18"/>
              </w:rPr>
              <w:t>分布、</w:t>
            </w:r>
            <w:r w:rsidRPr="00782A1A">
              <w:rPr>
                <w:rFonts w:asciiTheme="minorEastAsia" w:hAnsiTheme="minorEastAsia" w:cs="Helvetica" w:hint="eastAsia"/>
                <w:color w:val="000000" w:themeColor="text1"/>
                <w:kern w:val="0"/>
                <w:sz w:val="18"/>
                <w:szCs w:val="18"/>
              </w:rPr>
              <w:t>潜在</w:t>
            </w:r>
            <w:r w:rsidRPr="00782A1A">
              <w:rPr>
                <w:rFonts w:asciiTheme="minorEastAsia" w:hAnsiTheme="minorEastAsia" w:cs="Helvetica"/>
                <w:color w:val="000000" w:themeColor="text1"/>
                <w:kern w:val="0"/>
                <w:sz w:val="18"/>
                <w:szCs w:val="18"/>
              </w:rPr>
              <w:t>风险篡改TOP5</w:t>
            </w:r>
            <w:r w:rsidRPr="00782A1A">
              <w:rPr>
                <w:rFonts w:asciiTheme="minorEastAsia" w:hAnsiTheme="minorEastAsia" w:cs="Helvetica" w:hint="eastAsia"/>
                <w:color w:val="000000" w:themeColor="text1"/>
                <w:kern w:val="0"/>
                <w:sz w:val="18"/>
                <w:szCs w:val="18"/>
              </w:rPr>
              <w:t>和风险</w:t>
            </w:r>
            <w:r w:rsidRPr="00782A1A">
              <w:rPr>
                <w:rFonts w:asciiTheme="minorEastAsia" w:hAnsiTheme="minorEastAsia" w:cs="Helvetica"/>
                <w:color w:val="000000" w:themeColor="text1"/>
                <w:kern w:val="0"/>
                <w:sz w:val="18"/>
                <w:szCs w:val="18"/>
              </w:rPr>
              <w:t>等级统计；</w:t>
            </w:r>
          </w:p>
          <w:p w:rsidR="00D34E2D" w:rsidRPr="00782A1A" w:rsidRDefault="00D34E2D" w:rsidP="005F2EED">
            <w:pPr>
              <w:widowControl/>
              <w:jc w:val="left"/>
              <w:rPr>
                <w:rFonts w:asciiTheme="minorEastAsia" w:hAnsiTheme="minorEastAsia" w:cs="Helvetica"/>
                <w:color w:val="000000" w:themeColor="text1"/>
                <w:kern w:val="0"/>
                <w:sz w:val="18"/>
                <w:szCs w:val="18"/>
              </w:rPr>
            </w:pPr>
            <w:r w:rsidRPr="00782A1A">
              <w:rPr>
                <w:rFonts w:asciiTheme="minorEastAsia" w:hAnsiTheme="minorEastAsia" w:cs="Helvetica" w:hint="eastAsia"/>
                <w:color w:val="000000" w:themeColor="text1"/>
                <w:kern w:val="0"/>
                <w:sz w:val="18"/>
                <w:szCs w:val="18"/>
              </w:rPr>
              <w:t>风险</w:t>
            </w:r>
            <w:r w:rsidRPr="00782A1A">
              <w:rPr>
                <w:rFonts w:asciiTheme="minorEastAsia" w:hAnsiTheme="minorEastAsia" w:cs="Helvetica"/>
                <w:color w:val="000000" w:themeColor="text1"/>
                <w:kern w:val="0"/>
                <w:sz w:val="18"/>
                <w:szCs w:val="18"/>
              </w:rPr>
              <w:t>列表中</w:t>
            </w:r>
            <w:r w:rsidRPr="00782A1A">
              <w:rPr>
                <w:rFonts w:asciiTheme="minorEastAsia" w:hAnsiTheme="minorEastAsia" w:cs="Helvetica" w:hint="eastAsia"/>
                <w:color w:val="000000" w:themeColor="text1"/>
                <w:kern w:val="0"/>
                <w:sz w:val="18"/>
                <w:szCs w:val="18"/>
              </w:rPr>
              <w:t>包括</w:t>
            </w:r>
            <w:r w:rsidRPr="00782A1A">
              <w:rPr>
                <w:rFonts w:asciiTheme="minorEastAsia" w:hAnsiTheme="minorEastAsia" w:cs="Helvetica"/>
                <w:color w:val="000000" w:themeColor="text1"/>
                <w:kern w:val="0"/>
                <w:sz w:val="18"/>
                <w:szCs w:val="18"/>
              </w:rPr>
              <w:t>已被篡改风险、</w:t>
            </w:r>
            <w:r w:rsidRPr="00782A1A">
              <w:rPr>
                <w:rFonts w:asciiTheme="minorEastAsia" w:hAnsiTheme="minorEastAsia" w:cs="Helvetica" w:hint="eastAsia"/>
                <w:color w:val="000000" w:themeColor="text1"/>
                <w:kern w:val="0"/>
                <w:sz w:val="18"/>
                <w:szCs w:val="18"/>
              </w:rPr>
              <w:t>潜在篡改</w:t>
            </w:r>
            <w:r w:rsidRPr="00782A1A">
              <w:rPr>
                <w:rFonts w:asciiTheme="minorEastAsia" w:hAnsiTheme="minorEastAsia" w:cs="Helvetica"/>
                <w:color w:val="000000" w:themeColor="text1"/>
                <w:kern w:val="0"/>
                <w:sz w:val="18"/>
                <w:szCs w:val="18"/>
              </w:rPr>
              <w:t>风险、非篡改风险；</w:t>
            </w:r>
          </w:p>
          <w:p w:rsidR="00D34E2D" w:rsidRPr="00782A1A" w:rsidRDefault="00D34E2D" w:rsidP="005F2EED">
            <w:pPr>
              <w:widowControl/>
              <w:jc w:val="left"/>
              <w:rPr>
                <w:rFonts w:asciiTheme="minorEastAsia" w:hAnsiTheme="minorEastAsia" w:cs="Helvetica"/>
                <w:color w:val="000000" w:themeColor="text1"/>
                <w:kern w:val="0"/>
                <w:sz w:val="18"/>
                <w:szCs w:val="18"/>
              </w:rPr>
            </w:pPr>
            <w:r w:rsidRPr="00782A1A">
              <w:rPr>
                <w:rFonts w:asciiTheme="minorEastAsia" w:hAnsiTheme="minorEastAsia" w:cs="Helvetica" w:hint="eastAsia"/>
                <w:color w:val="000000" w:themeColor="text1"/>
                <w:kern w:val="0"/>
                <w:sz w:val="18"/>
                <w:szCs w:val="18"/>
              </w:rPr>
              <w:t>风险</w:t>
            </w:r>
            <w:r w:rsidRPr="00782A1A">
              <w:rPr>
                <w:rFonts w:asciiTheme="minorEastAsia" w:hAnsiTheme="minorEastAsia" w:cs="Helvetica"/>
                <w:color w:val="000000" w:themeColor="text1"/>
                <w:kern w:val="0"/>
                <w:sz w:val="18"/>
                <w:szCs w:val="18"/>
              </w:rPr>
              <w:t>状态包含</w:t>
            </w:r>
            <w:r w:rsidRPr="00782A1A">
              <w:rPr>
                <w:rFonts w:asciiTheme="minorEastAsia" w:hAnsiTheme="minorEastAsia" w:cs="Helvetica" w:hint="eastAsia"/>
                <w:color w:val="000000" w:themeColor="text1"/>
                <w:kern w:val="0"/>
                <w:sz w:val="18"/>
                <w:szCs w:val="18"/>
              </w:rPr>
              <w:t>未解决</w:t>
            </w:r>
            <w:r w:rsidRPr="00782A1A">
              <w:rPr>
                <w:rFonts w:asciiTheme="minorEastAsia" w:hAnsiTheme="minorEastAsia" w:cs="Helvetica"/>
                <w:color w:val="000000" w:themeColor="text1"/>
                <w:kern w:val="0"/>
                <w:sz w:val="18"/>
                <w:szCs w:val="18"/>
              </w:rPr>
              <w:t>状态、平台自动已解决</w:t>
            </w:r>
            <w:r w:rsidRPr="00782A1A">
              <w:rPr>
                <w:rFonts w:asciiTheme="minorEastAsia" w:hAnsiTheme="minorEastAsia" w:cs="Helvetica" w:hint="eastAsia"/>
                <w:color w:val="000000" w:themeColor="text1"/>
                <w:kern w:val="0"/>
                <w:sz w:val="18"/>
                <w:szCs w:val="18"/>
              </w:rPr>
              <w:t>状态</w:t>
            </w:r>
            <w:r w:rsidRPr="00782A1A">
              <w:rPr>
                <w:rFonts w:asciiTheme="minorEastAsia" w:hAnsiTheme="minorEastAsia" w:cs="Helvetica"/>
                <w:color w:val="000000" w:themeColor="text1"/>
                <w:kern w:val="0"/>
                <w:sz w:val="18"/>
                <w:szCs w:val="18"/>
              </w:rPr>
              <w:t>、人工标记已解决状态，</w:t>
            </w:r>
            <w:r w:rsidRPr="00782A1A">
              <w:rPr>
                <w:rFonts w:asciiTheme="minorEastAsia" w:hAnsiTheme="minorEastAsia" w:cs="Helvetica" w:hint="eastAsia"/>
                <w:color w:val="000000" w:themeColor="text1"/>
                <w:kern w:val="0"/>
                <w:sz w:val="18"/>
                <w:szCs w:val="18"/>
              </w:rPr>
              <w:t>便于</w:t>
            </w:r>
            <w:r w:rsidRPr="00782A1A">
              <w:rPr>
                <w:rFonts w:asciiTheme="minorEastAsia" w:hAnsiTheme="minorEastAsia" w:cs="Helvetica"/>
                <w:color w:val="000000" w:themeColor="text1"/>
                <w:kern w:val="0"/>
                <w:sz w:val="18"/>
                <w:szCs w:val="18"/>
              </w:rPr>
              <w:t>快速了解风险处理进度；</w:t>
            </w:r>
          </w:p>
          <w:p w:rsidR="00D34E2D" w:rsidRPr="00782A1A" w:rsidRDefault="00D34E2D" w:rsidP="005F2EED">
            <w:pPr>
              <w:widowControl/>
              <w:jc w:val="left"/>
              <w:rPr>
                <w:rFonts w:asciiTheme="minorEastAsia" w:hAnsiTheme="minorEastAsia" w:cs="Helvetica"/>
                <w:color w:val="000000" w:themeColor="text1"/>
                <w:kern w:val="0"/>
                <w:sz w:val="18"/>
                <w:szCs w:val="18"/>
              </w:rPr>
            </w:pPr>
            <w:r w:rsidRPr="00782A1A">
              <w:rPr>
                <w:rFonts w:asciiTheme="minorEastAsia" w:hAnsiTheme="minorEastAsia" w:cs="Helvetica"/>
                <w:color w:val="000000" w:themeColor="text1"/>
                <w:kern w:val="0"/>
                <w:sz w:val="18"/>
                <w:szCs w:val="18"/>
              </w:rPr>
              <w:t>支持根据</w:t>
            </w:r>
            <w:r w:rsidRPr="00782A1A">
              <w:rPr>
                <w:rFonts w:asciiTheme="minorEastAsia" w:hAnsiTheme="minorEastAsia" w:cs="Helvetica" w:hint="eastAsia"/>
                <w:color w:val="000000" w:themeColor="text1"/>
                <w:kern w:val="0"/>
                <w:sz w:val="18"/>
                <w:szCs w:val="18"/>
              </w:rPr>
              <w:t>单位名称展示</w:t>
            </w:r>
            <w:r w:rsidRPr="00782A1A">
              <w:rPr>
                <w:rFonts w:asciiTheme="minorEastAsia" w:hAnsiTheme="minorEastAsia" w:cs="Helvetica"/>
                <w:color w:val="000000" w:themeColor="text1"/>
                <w:kern w:val="0"/>
                <w:sz w:val="18"/>
                <w:szCs w:val="18"/>
              </w:rPr>
              <w:t>风险；</w:t>
            </w:r>
            <w:r w:rsidRPr="00782A1A">
              <w:rPr>
                <w:rFonts w:asciiTheme="minorEastAsia" w:hAnsiTheme="minorEastAsia" w:cs="Helvetica" w:hint="eastAsia"/>
                <w:color w:val="000000" w:themeColor="text1"/>
                <w:kern w:val="0"/>
                <w:sz w:val="18"/>
                <w:szCs w:val="18"/>
              </w:rPr>
              <w:t>（</w:t>
            </w:r>
            <w:r w:rsidRPr="00782A1A">
              <w:rPr>
                <w:rFonts w:asciiTheme="minorEastAsia" w:hAnsiTheme="minorEastAsia" w:cs="Helvetica"/>
                <w:color w:val="000000" w:themeColor="text1"/>
                <w:kern w:val="0"/>
                <w:sz w:val="18"/>
                <w:szCs w:val="18"/>
              </w:rPr>
              <w:t>提供截图证明</w:t>
            </w:r>
            <w:r w:rsidRPr="00782A1A">
              <w:rPr>
                <w:rFonts w:asciiTheme="minorEastAsia" w:hAnsiTheme="minorEastAsia" w:cs="Helvetica" w:hint="eastAsia"/>
                <w:color w:val="000000" w:themeColor="text1"/>
                <w:kern w:val="0"/>
                <w:sz w:val="18"/>
                <w:szCs w:val="18"/>
              </w:rPr>
              <w:t>）</w:t>
            </w:r>
          </w:p>
        </w:tc>
      </w:tr>
      <w:tr w:rsidR="00782A1A" w:rsidRPr="00782A1A" w:rsidTr="002E1941">
        <w:trPr>
          <w:trHeight w:val="954"/>
        </w:trPr>
        <w:tc>
          <w:tcPr>
            <w:tcW w:w="822" w:type="pct"/>
            <w:vMerge/>
            <w:tcBorders>
              <w:left w:val="single" w:sz="4" w:space="0" w:color="auto"/>
              <w:right w:val="single" w:sz="4" w:space="0" w:color="auto"/>
            </w:tcBorders>
            <w:shd w:val="clear" w:color="auto" w:fill="auto"/>
            <w:vAlign w:val="center"/>
          </w:tcPr>
          <w:p w:rsidR="00D34E2D" w:rsidRPr="00782A1A" w:rsidRDefault="00D34E2D" w:rsidP="005F2EED">
            <w:pPr>
              <w:widowControl/>
              <w:jc w:val="center"/>
              <w:rPr>
                <w:rFonts w:asciiTheme="minorEastAsia" w:hAnsiTheme="minorEastAsia" w:cs="Helvetica"/>
                <w:b/>
                <w:bCs/>
                <w:color w:val="000000" w:themeColor="text1"/>
                <w:kern w:val="0"/>
                <w:sz w:val="18"/>
                <w:szCs w:val="18"/>
              </w:rPr>
            </w:pPr>
          </w:p>
        </w:tc>
        <w:tc>
          <w:tcPr>
            <w:tcW w:w="660" w:type="pct"/>
            <w:vMerge w:val="restart"/>
            <w:tcBorders>
              <w:top w:val="single" w:sz="4" w:space="0" w:color="auto"/>
              <w:left w:val="nil"/>
              <w:right w:val="single" w:sz="4" w:space="0" w:color="auto"/>
            </w:tcBorders>
            <w:shd w:val="clear" w:color="auto" w:fill="auto"/>
            <w:vAlign w:val="center"/>
          </w:tcPr>
          <w:p w:rsidR="00D34E2D" w:rsidRPr="00782A1A" w:rsidRDefault="00D34E2D" w:rsidP="005F2EED">
            <w:pPr>
              <w:widowControl/>
              <w:rPr>
                <w:rFonts w:asciiTheme="minorEastAsia" w:hAnsiTheme="minorEastAsia" w:cs="Helvetica"/>
                <w:color w:val="000000" w:themeColor="text1"/>
                <w:kern w:val="0"/>
                <w:sz w:val="18"/>
                <w:szCs w:val="18"/>
              </w:rPr>
            </w:pPr>
            <w:r w:rsidRPr="00782A1A">
              <w:rPr>
                <w:rFonts w:asciiTheme="minorEastAsia" w:hAnsiTheme="minorEastAsia" w:cs="Helvetica" w:hint="eastAsia"/>
                <w:color w:val="000000" w:themeColor="text1"/>
                <w:kern w:val="0"/>
                <w:sz w:val="18"/>
                <w:szCs w:val="18"/>
              </w:rPr>
              <w:t>篡改监测过程可视化</w:t>
            </w:r>
          </w:p>
        </w:tc>
        <w:tc>
          <w:tcPr>
            <w:tcW w:w="3517" w:type="pct"/>
            <w:tcBorders>
              <w:top w:val="single" w:sz="4" w:space="0" w:color="auto"/>
              <w:left w:val="nil"/>
              <w:bottom w:val="single" w:sz="4" w:space="0" w:color="auto"/>
              <w:right w:val="single" w:sz="4" w:space="0" w:color="auto"/>
            </w:tcBorders>
            <w:shd w:val="clear" w:color="auto" w:fill="auto"/>
            <w:vAlign w:val="center"/>
          </w:tcPr>
          <w:p w:rsidR="00D34E2D" w:rsidRPr="00782A1A" w:rsidRDefault="00D34E2D" w:rsidP="005F2EED">
            <w:pPr>
              <w:widowControl/>
              <w:jc w:val="left"/>
              <w:rPr>
                <w:rFonts w:asciiTheme="minorEastAsia" w:hAnsiTheme="minorEastAsia" w:cs="Helvetica"/>
                <w:color w:val="000000" w:themeColor="text1"/>
                <w:kern w:val="0"/>
                <w:sz w:val="18"/>
                <w:szCs w:val="18"/>
              </w:rPr>
            </w:pPr>
            <w:r w:rsidRPr="00782A1A">
              <w:rPr>
                <w:rFonts w:asciiTheme="minorEastAsia" w:hAnsiTheme="minorEastAsia" w:cs="Helvetica" w:hint="eastAsia"/>
                <w:color w:val="000000" w:themeColor="text1"/>
                <w:kern w:val="0"/>
                <w:sz w:val="18"/>
                <w:szCs w:val="18"/>
              </w:rPr>
              <w:t>▲支持提供可视化的篡改监测界面，首页可直观展示篡改监测过程和监测结果，如正在监测哪一个页面，历史监测页面的安全状况等，便于实时掌握业务风险情况；（提供截图证明）</w:t>
            </w:r>
          </w:p>
        </w:tc>
      </w:tr>
      <w:tr w:rsidR="00782A1A" w:rsidRPr="00782A1A" w:rsidTr="002E1941">
        <w:trPr>
          <w:trHeight w:val="660"/>
        </w:trPr>
        <w:tc>
          <w:tcPr>
            <w:tcW w:w="822" w:type="pct"/>
            <w:vMerge/>
            <w:tcBorders>
              <w:left w:val="single" w:sz="4" w:space="0" w:color="auto"/>
              <w:right w:val="single" w:sz="4" w:space="0" w:color="auto"/>
            </w:tcBorders>
            <w:shd w:val="clear" w:color="auto" w:fill="auto"/>
            <w:vAlign w:val="center"/>
          </w:tcPr>
          <w:p w:rsidR="00D34E2D" w:rsidRPr="00782A1A" w:rsidRDefault="00D34E2D" w:rsidP="005F2EED">
            <w:pPr>
              <w:widowControl/>
              <w:jc w:val="left"/>
              <w:rPr>
                <w:rFonts w:asciiTheme="minorEastAsia" w:hAnsiTheme="minorEastAsia" w:cs="Helvetica"/>
                <w:b/>
                <w:bCs/>
                <w:color w:val="000000" w:themeColor="text1"/>
                <w:kern w:val="0"/>
                <w:sz w:val="18"/>
                <w:szCs w:val="18"/>
              </w:rPr>
            </w:pPr>
          </w:p>
        </w:tc>
        <w:tc>
          <w:tcPr>
            <w:tcW w:w="660" w:type="pct"/>
            <w:vMerge/>
            <w:tcBorders>
              <w:left w:val="nil"/>
              <w:right w:val="single" w:sz="4" w:space="0" w:color="auto"/>
            </w:tcBorders>
            <w:shd w:val="clear" w:color="auto" w:fill="auto"/>
            <w:vAlign w:val="center"/>
          </w:tcPr>
          <w:p w:rsidR="00D34E2D" w:rsidRPr="00782A1A" w:rsidRDefault="00D34E2D" w:rsidP="005F2EED">
            <w:pPr>
              <w:widowControl/>
              <w:jc w:val="center"/>
              <w:rPr>
                <w:rFonts w:asciiTheme="minorEastAsia" w:hAnsiTheme="minorEastAsia" w:cs="Helvetica"/>
                <w:color w:val="000000" w:themeColor="text1"/>
                <w:kern w:val="0"/>
                <w:sz w:val="18"/>
                <w:szCs w:val="18"/>
              </w:rPr>
            </w:pPr>
          </w:p>
        </w:tc>
        <w:tc>
          <w:tcPr>
            <w:tcW w:w="3517" w:type="pct"/>
            <w:tcBorders>
              <w:top w:val="single" w:sz="4" w:space="0" w:color="auto"/>
              <w:left w:val="nil"/>
              <w:bottom w:val="single" w:sz="4" w:space="0" w:color="auto"/>
              <w:right w:val="single" w:sz="4" w:space="0" w:color="auto"/>
            </w:tcBorders>
            <w:shd w:val="clear" w:color="auto" w:fill="auto"/>
            <w:vAlign w:val="center"/>
          </w:tcPr>
          <w:p w:rsidR="00D34E2D" w:rsidRPr="00782A1A" w:rsidRDefault="00D34E2D" w:rsidP="005F2EED">
            <w:pPr>
              <w:widowControl/>
              <w:jc w:val="left"/>
              <w:rPr>
                <w:rFonts w:asciiTheme="minorEastAsia" w:hAnsiTheme="minorEastAsia" w:cs="Helvetica"/>
                <w:color w:val="000000" w:themeColor="text1"/>
                <w:kern w:val="0"/>
                <w:sz w:val="18"/>
                <w:szCs w:val="18"/>
              </w:rPr>
            </w:pPr>
            <w:bookmarkStart w:id="2" w:name="_Hlk525032565"/>
            <w:r w:rsidRPr="00782A1A">
              <w:rPr>
                <w:rFonts w:asciiTheme="minorEastAsia" w:hAnsiTheme="minorEastAsia" w:cs="Helvetica" w:hint="eastAsia"/>
                <w:color w:val="000000" w:themeColor="text1"/>
                <w:kern w:val="0"/>
                <w:sz w:val="18"/>
                <w:szCs w:val="18"/>
              </w:rPr>
              <w:t>▲网站篡改事件应支持查看“举证图片”，管理人员可通过微信及web登录界面，直观查看被篡改内容，便于第一时间掌握被篡改的情况（提供微信及web界面截图证明）；</w:t>
            </w:r>
            <w:bookmarkEnd w:id="2"/>
          </w:p>
        </w:tc>
      </w:tr>
      <w:tr w:rsidR="00782A1A" w:rsidRPr="00782A1A" w:rsidTr="002E1941">
        <w:trPr>
          <w:trHeight w:val="171"/>
        </w:trPr>
        <w:tc>
          <w:tcPr>
            <w:tcW w:w="822" w:type="pct"/>
            <w:vMerge/>
            <w:tcBorders>
              <w:left w:val="single" w:sz="4" w:space="0" w:color="auto"/>
              <w:right w:val="single" w:sz="4" w:space="0" w:color="auto"/>
            </w:tcBorders>
            <w:shd w:val="clear" w:color="auto" w:fill="auto"/>
            <w:vAlign w:val="center"/>
          </w:tcPr>
          <w:p w:rsidR="00D34E2D" w:rsidRPr="00782A1A" w:rsidRDefault="00D34E2D" w:rsidP="005F2EED">
            <w:pPr>
              <w:widowControl/>
              <w:jc w:val="left"/>
              <w:rPr>
                <w:rFonts w:asciiTheme="minorEastAsia" w:hAnsiTheme="minorEastAsia" w:cs="Helvetica"/>
                <w:b/>
                <w:bCs/>
                <w:color w:val="000000" w:themeColor="text1"/>
                <w:kern w:val="0"/>
                <w:sz w:val="18"/>
                <w:szCs w:val="18"/>
              </w:rPr>
            </w:pPr>
          </w:p>
        </w:tc>
        <w:tc>
          <w:tcPr>
            <w:tcW w:w="660" w:type="pct"/>
            <w:vMerge w:val="restart"/>
            <w:tcBorders>
              <w:top w:val="single" w:sz="4" w:space="0" w:color="auto"/>
              <w:left w:val="nil"/>
              <w:right w:val="single" w:sz="4" w:space="0" w:color="auto"/>
            </w:tcBorders>
            <w:shd w:val="clear" w:color="auto" w:fill="auto"/>
            <w:vAlign w:val="center"/>
          </w:tcPr>
          <w:p w:rsidR="00D34E2D" w:rsidRPr="00782A1A" w:rsidRDefault="00D34E2D" w:rsidP="005F2EED">
            <w:pPr>
              <w:widowControl/>
              <w:jc w:val="center"/>
              <w:rPr>
                <w:rFonts w:asciiTheme="minorEastAsia" w:hAnsiTheme="minorEastAsia" w:cs="Helvetica"/>
                <w:color w:val="000000" w:themeColor="text1"/>
                <w:kern w:val="0"/>
                <w:sz w:val="18"/>
                <w:szCs w:val="18"/>
              </w:rPr>
            </w:pPr>
            <w:r w:rsidRPr="00782A1A">
              <w:rPr>
                <w:rFonts w:asciiTheme="minorEastAsia" w:hAnsiTheme="minorEastAsia" w:cs="Helvetica"/>
                <w:color w:val="000000" w:themeColor="text1"/>
                <w:kern w:val="0"/>
                <w:sz w:val="18"/>
                <w:szCs w:val="18"/>
              </w:rPr>
              <w:t>交付</w:t>
            </w:r>
            <w:r w:rsidRPr="00782A1A">
              <w:rPr>
                <w:rFonts w:asciiTheme="minorEastAsia" w:hAnsiTheme="minorEastAsia" w:cs="Helvetica" w:hint="eastAsia"/>
                <w:color w:val="000000" w:themeColor="text1"/>
                <w:kern w:val="0"/>
                <w:sz w:val="18"/>
                <w:szCs w:val="18"/>
              </w:rPr>
              <w:t>报告</w:t>
            </w:r>
          </w:p>
        </w:tc>
        <w:tc>
          <w:tcPr>
            <w:tcW w:w="3517" w:type="pct"/>
            <w:tcBorders>
              <w:top w:val="single" w:sz="4" w:space="0" w:color="auto"/>
              <w:left w:val="nil"/>
              <w:bottom w:val="single" w:sz="4" w:space="0" w:color="auto"/>
              <w:right w:val="single" w:sz="4" w:space="0" w:color="auto"/>
            </w:tcBorders>
            <w:shd w:val="clear" w:color="auto" w:fill="auto"/>
            <w:vAlign w:val="center"/>
          </w:tcPr>
          <w:p w:rsidR="00D34E2D" w:rsidRPr="00782A1A" w:rsidRDefault="00D34E2D" w:rsidP="005F2EED">
            <w:pPr>
              <w:widowControl/>
              <w:jc w:val="left"/>
              <w:rPr>
                <w:rFonts w:asciiTheme="minorEastAsia" w:hAnsiTheme="minorEastAsia" w:cs="Helvetica"/>
                <w:color w:val="000000" w:themeColor="text1"/>
                <w:kern w:val="0"/>
                <w:sz w:val="18"/>
                <w:szCs w:val="18"/>
              </w:rPr>
            </w:pPr>
            <w:r w:rsidRPr="00782A1A">
              <w:rPr>
                <w:rFonts w:asciiTheme="minorEastAsia" w:hAnsiTheme="minorEastAsia" w:cs="Helvetica" w:hint="eastAsia"/>
                <w:color w:val="000000" w:themeColor="text1"/>
                <w:kern w:val="0"/>
                <w:sz w:val="18"/>
                <w:szCs w:val="18"/>
              </w:rPr>
              <w:t>支持每月定期进行网站安全评估，并生成安全评估报告，报告应至少包含扫描站点信息、风险分布情况、漏洞的风险描述、影响范围、解决方案和具体的攻击举证进行详细的展示（提供云</w:t>
            </w:r>
            <w:r w:rsidRPr="00782A1A">
              <w:rPr>
                <w:rFonts w:asciiTheme="minorEastAsia" w:hAnsiTheme="minorEastAsia" w:cs="Helvetica"/>
                <w:color w:val="000000" w:themeColor="text1"/>
                <w:kern w:val="0"/>
                <w:sz w:val="18"/>
                <w:szCs w:val="18"/>
              </w:rPr>
              <w:t>扫描</w:t>
            </w:r>
            <w:r w:rsidRPr="00782A1A">
              <w:rPr>
                <w:rFonts w:asciiTheme="minorEastAsia" w:hAnsiTheme="minorEastAsia" w:cs="Helvetica" w:hint="eastAsia"/>
                <w:color w:val="000000" w:themeColor="text1"/>
                <w:kern w:val="0"/>
                <w:sz w:val="18"/>
                <w:szCs w:val="18"/>
              </w:rPr>
              <w:t>报告）；</w:t>
            </w:r>
          </w:p>
        </w:tc>
      </w:tr>
      <w:tr w:rsidR="00782A1A" w:rsidRPr="00782A1A" w:rsidTr="002E1941">
        <w:trPr>
          <w:trHeight w:val="953"/>
        </w:trPr>
        <w:tc>
          <w:tcPr>
            <w:tcW w:w="822" w:type="pct"/>
            <w:vMerge/>
            <w:tcBorders>
              <w:left w:val="single" w:sz="4" w:space="0" w:color="auto"/>
              <w:bottom w:val="single" w:sz="4" w:space="0" w:color="auto"/>
              <w:right w:val="single" w:sz="4" w:space="0" w:color="auto"/>
            </w:tcBorders>
            <w:shd w:val="clear" w:color="auto" w:fill="auto"/>
            <w:vAlign w:val="center"/>
          </w:tcPr>
          <w:p w:rsidR="00D34E2D" w:rsidRPr="00782A1A" w:rsidRDefault="00D34E2D" w:rsidP="005F2EED">
            <w:pPr>
              <w:widowControl/>
              <w:jc w:val="left"/>
              <w:rPr>
                <w:rFonts w:asciiTheme="minorEastAsia" w:hAnsiTheme="minorEastAsia" w:cs="Helvetica"/>
                <w:b/>
                <w:bCs/>
                <w:color w:val="000000" w:themeColor="text1"/>
                <w:kern w:val="0"/>
                <w:sz w:val="18"/>
                <w:szCs w:val="18"/>
              </w:rPr>
            </w:pPr>
          </w:p>
        </w:tc>
        <w:tc>
          <w:tcPr>
            <w:tcW w:w="660" w:type="pct"/>
            <w:vMerge/>
            <w:tcBorders>
              <w:left w:val="nil"/>
              <w:bottom w:val="single" w:sz="4" w:space="0" w:color="auto"/>
              <w:right w:val="single" w:sz="4" w:space="0" w:color="auto"/>
            </w:tcBorders>
            <w:shd w:val="clear" w:color="auto" w:fill="auto"/>
            <w:vAlign w:val="center"/>
          </w:tcPr>
          <w:p w:rsidR="00D34E2D" w:rsidRPr="00782A1A" w:rsidRDefault="00D34E2D" w:rsidP="005F2EED">
            <w:pPr>
              <w:widowControl/>
              <w:jc w:val="center"/>
              <w:rPr>
                <w:rFonts w:asciiTheme="minorEastAsia" w:hAnsiTheme="minorEastAsia" w:cs="Helvetica"/>
                <w:color w:val="000000" w:themeColor="text1"/>
                <w:kern w:val="0"/>
                <w:sz w:val="18"/>
                <w:szCs w:val="18"/>
              </w:rPr>
            </w:pPr>
          </w:p>
        </w:tc>
        <w:tc>
          <w:tcPr>
            <w:tcW w:w="3517" w:type="pct"/>
            <w:tcBorders>
              <w:top w:val="single" w:sz="4" w:space="0" w:color="auto"/>
              <w:left w:val="nil"/>
              <w:bottom w:val="single" w:sz="4" w:space="0" w:color="auto"/>
              <w:right w:val="single" w:sz="4" w:space="0" w:color="auto"/>
            </w:tcBorders>
            <w:shd w:val="clear" w:color="auto" w:fill="auto"/>
            <w:vAlign w:val="center"/>
          </w:tcPr>
          <w:p w:rsidR="00D34E2D" w:rsidRPr="00782A1A" w:rsidRDefault="00D34E2D" w:rsidP="005F2EED">
            <w:pPr>
              <w:widowControl/>
              <w:jc w:val="left"/>
              <w:rPr>
                <w:rFonts w:asciiTheme="minorEastAsia" w:hAnsiTheme="minorEastAsia" w:cs="Helvetica"/>
                <w:color w:val="000000" w:themeColor="text1"/>
                <w:kern w:val="0"/>
                <w:sz w:val="18"/>
                <w:szCs w:val="18"/>
              </w:rPr>
            </w:pPr>
            <w:r w:rsidRPr="00782A1A">
              <w:rPr>
                <w:rFonts w:asciiTheme="minorEastAsia" w:hAnsiTheme="minorEastAsia" w:cs="Helvetica" w:hint="eastAsia"/>
                <w:color w:val="000000" w:themeColor="text1"/>
                <w:kern w:val="0"/>
                <w:sz w:val="18"/>
                <w:szCs w:val="18"/>
              </w:rPr>
              <w:t>支持每日生成安全运营日报，每月生成安全运营月报，并针对安全事件实时生成安全事件报告（提供各类报告证明）；</w:t>
            </w:r>
          </w:p>
          <w:p w:rsidR="00D34E2D" w:rsidRPr="00782A1A" w:rsidRDefault="00D34E2D" w:rsidP="005F2EED">
            <w:pPr>
              <w:widowControl/>
              <w:jc w:val="left"/>
              <w:rPr>
                <w:rFonts w:asciiTheme="minorEastAsia" w:hAnsiTheme="minorEastAsia" w:cs="Helvetica"/>
                <w:color w:val="000000" w:themeColor="text1"/>
                <w:kern w:val="0"/>
                <w:sz w:val="18"/>
                <w:szCs w:val="18"/>
              </w:rPr>
            </w:pPr>
            <w:r w:rsidRPr="00782A1A">
              <w:rPr>
                <w:rFonts w:asciiTheme="minorEastAsia" w:hAnsiTheme="minorEastAsia" w:cs="Helvetica"/>
                <w:color w:val="000000" w:themeColor="text1"/>
                <w:kern w:val="0"/>
                <w:sz w:val="18"/>
                <w:szCs w:val="18"/>
              </w:rPr>
              <w:t>平台</w:t>
            </w:r>
            <w:r w:rsidRPr="00782A1A">
              <w:rPr>
                <w:rFonts w:asciiTheme="minorEastAsia" w:hAnsiTheme="minorEastAsia" w:cs="Helvetica" w:hint="eastAsia"/>
                <w:color w:val="000000" w:themeColor="text1"/>
                <w:kern w:val="0"/>
                <w:sz w:val="18"/>
                <w:szCs w:val="18"/>
              </w:rPr>
              <w:t>可</w:t>
            </w:r>
            <w:r w:rsidRPr="00782A1A">
              <w:rPr>
                <w:rFonts w:asciiTheme="minorEastAsia" w:hAnsiTheme="minorEastAsia" w:cs="Helvetica"/>
                <w:color w:val="000000" w:themeColor="text1"/>
                <w:kern w:val="0"/>
                <w:sz w:val="18"/>
                <w:szCs w:val="18"/>
              </w:rPr>
              <w:t>自动生成以下报告：《安全事件报告》、《内网扫描报告》、《云扫描报告》</w:t>
            </w:r>
            <w:r w:rsidRPr="00782A1A">
              <w:rPr>
                <w:rFonts w:asciiTheme="minorEastAsia" w:hAnsiTheme="minorEastAsia" w:cs="Helvetica" w:hint="eastAsia"/>
                <w:color w:val="000000" w:themeColor="text1"/>
                <w:kern w:val="0"/>
                <w:sz w:val="18"/>
                <w:szCs w:val="18"/>
              </w:rPr>
              <w:t>、《每日值守报告》</w:t>
            </w:r>
            <w:r w:rsidRPr="00782A1A">
              <w:rPr>
                <w:rFonts w:asciiTheme="minorEastAsia" w:hAnsiTheme="minorEastAsia" w:cs="Helvetica"/>
                <w:color w:val="000000" w:themeColor="text1"/>
                <w:kern w:val="0"/>
                <w:sz w:val="18"/>
                <w:szCs w:val="18"/>
              </w:rPr>
              <w:t>、《安全运营报告》、《重大活动值守报告》；</w:t>
            </w:r>
            <w:bookmarkStart w:id="3" w:name="_Hlk525032876"/>
            <w:r w:rsidRPr="00782A1A">
              <w:rPr>
                <w:rFonts w:asciiTheme="minorEastAsia" w:hAnsiTheme="minorEastAsia" w:cs="Helvetica"/>
                <w:color w:val="000000" w:themeColor="text1"/>
                <w:kern w:val="0"/>
                <w:sz w:val="18"/>
                <w:szCs w:val="18"/>
              </w:rPr>
              <w:t>支持手动</w:t>
            </w:r>
            <w:r w:rsidRPr="00782A1A">
              <w:rPr>
                <w:rFonts w:asciiTheme="minorEastAsia" w:hAnsiTheme="minorEastAsia" w:cs="Helvetica" w:hint="eastAsia"/>
                <w:color w:val="000000" w:themeColor="text1"/>
                <w:kern w:val="0"/>
                <w:sz w:val="18"/>
                <w:szCs w:val="18"/>
              </w:rPr>
              <w:t>按时间</w:t>
            </w:r>
            <w:r w:rsidRPr="00782A1A">
              <w:rPr>
                <w:rFonts w:asciiTheme="minorEastAsia" w:hAnsiTheme="minorEastAsia" w:cs="Helvetica"/>
                <w:color w:val="000000" w:themeColor="text1"/>
                <w:kern w:val="0"/>
                <w:sz w:val="18"/>
                <w:szCs w:val="18"/>
              </w:rPr>
              <w:t>范围导出《值守报告》。（提供界面截图证明和报告证明）</w:t>
            </w:r>
            <w:bookmarkEnd w:id="3"/>
          </w:p>
        </w:tc>
      </w:tr>
    </w:tbl>
    <w:p w:rsidR="00EF26D1" w:rsidRPr="00782A1A" w:rsidRDefault="00EF26D1" w:rsidP="00EF26D1">
      <w:pPr>
        <w:rPr>
          <w:rFonts w:asciiTheme="minorEastAsia" w:hAnsiTheme="minorEastAsia"/>
          <w:color w:val="000000" w:themeColor="text1"/>
        </w:rPr>
      </w:pPr>
    </w:p>
    <w:p w:rsidR="00E17B9A" w:rsidRDefault="00E17B9A">
      <w:pPr>
        <w:keepNext/>
        <w:keepLines/>
        <w:numPr>
          <w:ilvl w:val="0"/>
          <w:numId w:val="8"/>
        </w:numPr>
        <w:spacing w:before="340" w:after="330" w:line="578" w:lineRule="auto"/>
        <w:outlineLvl w:val="0"/>
        <w:rPr>
          <w:rFonts w:asciiTheme="minorEastAsia" w:hAnsiTheme="minorEastAsia"/>
          <w:color w:val="000000" w:themeColor="text1"/>
        </w:rPr>
      </w:pPr>
    </w:p>
    <w:sectPr w:rsidR="00E17B9A" w:rsidSect="002E1941">
      <w:footerReference w:type="even" r:id="rId8"/>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B9A" w:rsidRDefault="00E17B9A" w:rsidP="006367C5">
      <w:r>
        <w:separator/>
      </w:r>
    </w:p>
  </w:endnote>
  <w:endnote w:type="continuationSeparator" w:id="1">
    <w:p w:rsidR="00E17B9A" w:rsidRDefault="00E17B9A" w:rsidP="006367C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6"/>
      </w:rPr>
      <w:id w:val="828791626"/>
      <w:docPartObj>
        <w:docPartGallery w:val="Page Numbers (Bottom of Page)"/>
        <w:docPartUnique/>
      </w:docPartObj>
    </w:sdtPr>
    <w:sdtContent>
      <w:p w:rsidR="006E275A" w:rsidRDefault="00817A54" w:rsidP="00FD58D9">
        <w:pPr>
          <w:pStyle w:val="a4"/>
          <w:framePr w:wrap="none" w:vAnchor="text" w:hAnchor="margin" w:xAlign="right" w:y="1"/>
          <w:rPr>
            <w:rStyle w:val="a6"/>
          </w:rPr>
        </w:pPr>
        <w:r>
          <w:rPr>
            <w:rStyle w:val="a6"/>
          </w:rPr>
          <w:fldChar w:fldCharType="begin"/>
        </w:r>
        <w:r w:rsidR="006E275A">
          <w:rPr>
            <w:rStyle w:val="a6"/>
          </w:rPr>
          <w:instrText xml:space="preserve"> PAGE </w:instrText>
        </w:r>
        <w:r>
          <w:rPr>
            <w:rStyle w:val="a6"/>
          </w:rPr>
          <w:fldChar w:fldCharType="end"/>
        </w:r>
      </w:p>
    </w:sdtContent>
  </w:sdt>
  <w:p w:rsidR="006E275A" w:rsidRDefault="006E275A" w:rsidP="006E275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6"/>
      </w:rPr>
      <w:id w:val="-2079192271"/>
      <w:docPartObj>
        <w:docPartGallery w:val="Page Numbers (Bottom of Page)"/>
        <w:docPartUnique/>
      </w:docPartObj>
    </w:sdtPr>
    <w:sdtContent>
      <w:p w:rsidR="006E275A" w:rsidRDefault="00817A54" w:rsidP="00FD58D9">
        <w:pPr>
          <w:pStyle w:val="a4"/>
          <w:framePr w:wrap="none" w:vAnchor="text" w:hAnchor="margin" w:xAlign="right" w:y="1"/>
          <w:rPr>
            <w:rStyle w:val="a6"/>
          </w:rPr>
        </w:pPr>
        <w:r>
          <w:rPr>
            <w:rStyle w:val="a6"/>
          </w:rPr>
          <w:fldChar w:fldCharType="begin"/>
        </w:r>
        <w:r w:rsidR="006E275A">
          <w:rPr>
            <w:rStyle w:val="a6"/>
          </w:rPr>
          <w:instrText xml:space="preserve"> PAGE </w:instrText>
        </w:r>
        <w:r>
          <w:rPr>
            <w:rStyle w:val="a6"/>
          </w:rPr>
          <w:fldChar w:fldCharType="separate"/>
        </w:r>
        <w:r w:rsidR="00E2148E">
          <w:rPr>
            <w:rStyle w:val="a6"/>
            <w:noProof/>
          </w:rPr>
          <w:t>2</w:t>
        </w:r>
        <w:r>
          <w:rPr>
            <w:rStyle w:val="a6"/>
          </w:rPr>
          <w:fldChar w:fldCharType="end"/>
        </w:r>
      </w:p>
    </w:sdtContent>
  </w:sdt>
  <w:p w:rsidR="006E275A" w:rsidRDefault="006E275A" w:rsidP="006E275A">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B9A" w:rsidRDefault="00E17B9A" w:rsidP="006367C5">
      <w:r>
        <w:separator/>
      </w:r>
    </w:p>
  </w:footnote>
  <w:footnote w:type="continuationSeparator" w:id="1">
    <w:p w:rsidR="00E17B9A" w:rsidRDefault="00E17B9A" w:rsidP="006367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2E3D"/>
    <w:multiLevelType w:val="multilevel"/>
    <w:tmpl w:val="009D2E3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71B0AE2"/>
    <w:multiLevelType w:val="multilevel"/>
    <w:tmpl w:val="171B0A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7E02E32"/>
    <w:multiLevelType w:val="hybridMultilevel"/>
    <w:tmpl w:val="C1AEDE7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A4620B5"/>
    <w:multiLevelType w:val="multilevel"/>
    <w:tmpl w:val="1A4620B5"/>
    <w:lvl w:ilvl="0">
      <w:start w:val="1"/>
      <w:numFmt w:val="bullet"/>
      <w:lvlText w:val=""/>
      <w:lvlJc w:val="left"/>
      <w:pPr>
        <w:ind w:left="480" w:hanging="480"/>
      </w:pPr>
      <w:rPr>
        <w:rFonts w:ascii="Wingdings" w:hAnsi="Wingdings" w:hint="default"/>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4">
    <w:nsid w:val="26AB1631"/>
    <w:multiLevelType w:val="multilevel"/>
    <w:tmpl w:val="26AB163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nsid w:val="2976431E"/>
    <w:multiLevelType w:val="hybridMultilevel"/>
    <w:tmpl w:val="1DD60BB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122350A"/>
    <w:multiLevelType w:val="hybridMultilevel"/>
    <w:tmpl w:val="C3400E10"/>
    <w:lvl w:ilvl="0" w:tplc="7E980FF6">
      <w:start w:val="1"/>
      <w:numFmt w:val="decimal"/>
      <w:lvlText w:val="%1."/>
      <w:lvlJc w:val="left"/>
      <w:pPr>
        <w:ind w:left="360" w:hanging="360"/>
      </w:pPr>
      <w:rPr>
        <w:rFonts w:hint="default"/>
      </w:rPr>
    </w:lvl>
    <w:lvl w:ilvl="1" w:tplc="DCFC4B64">
      <w:start w:val="1"/>
      <w:numFmt w:val="decimal"/>
      <w:lvlText w:val="%2）"/>
      <w:lvlJc w:val="left"/>
      <w:pPr>
        <w:ind w:left="780" w:hanging="360"/>
      </w:pPr>
      <w:rPr>
        <w:rFonts w:cs="宋体"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BF5603"/>
    <w:multiLevelType w:val="multilevel"/>
    <w:tmpl w:val="33BF5603"/>
    <w:lvl w:ilvl="0">
      <w:start w:val="1"/>
      <w:numFmt w:val="decimal"/>
      <w:suff w:val="nothing"/>
      <w:lvlText w:val="%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5B6533D"/>
    <w:multiLevelType w:val="hybridMultilevel"/>
    <w:tmpl w:val="C4B26416"/>
    <w:lvl w:ilvl="0" w:tplc="161CB972">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E2146D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567F0CEB"/>
    <w:multiLevelType w:val="multilevel"/>
    <w:tmpl w:val="567F0CE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572F7EDE"/>
    <w:multiLevelType w:val="multilevel"/>
    <w:tmpl w:val="572F7EDE"/>
    <w:lvl w:ilvl="0">
      <w:start w:val="1"/>
      <w:numFmt w:val="decimal"/>
      <w:suff w:val="nothing"/>
      <w:lvlText w:val="%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AE96BE7"/>
    <w:multiLevelType w:val="hybridMultilevel"/>
    <w:tmpl w:val="80523328"/>
    <w:lvl w:ilvl="0" w:tplc="EED04CB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2C1418D"/>
    <w:multiLevelType w:val="multilevel"/>
    <w:tmpl w:val="62C1418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nsid w:val="63087935"/>
    <w:multiLevelType w:val="multilevel"/>
    <w:tmpl w:val="63087935"/>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5">
    <w:nsid w:val="69D60A35"/>
    <w:multiLevelType w:val="multilevel"/>
    <w:tmpl w:val="69D60A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B806352"/>
    <w:multiLevelType w:val="multilevel"/>
    <w:tmpl w:val="6B806352"/>
    <w:lvl w:ilvl="0">
      <w:start w:val="1"/>
      <w:numFmt w:val="bullet"/>
      <w:lvlText w:val=""/>
      <w:lvlJc w:val="left"/>
      <w:pPr>
        <w:ind w:left="780" w:hanging="420"/>
      </w:pPr>
      <w:rPr>
        <w:rFonts w:ascii="Wingdings" w:hAnsi="Wingdings" w:hint="default"/>
      </w:rPr>
    </w:lvl>
    <w:lvl w:ilvl="1">
      <w:start w:val="1"/>
      <w:numFmt w:val="bullet"/>
      <w:pStyle w:val="2"/>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nsid w:val="6FA71927"/>
    <w:multiLevelType w:val="multilevel"/>
    <w:tmpl w:val="6FA719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751F7036"/>
    <w:multiLevelType w:val="multilevel"/>
    <w:tmpl w:val="751F7036"/>
    <w:lvl w:ilvl="0">
      <w:start w:val="1"/>
      <w:numFmt w:val="decimal"/>
      <w:suff w:val="nothing"/>
      <w:lvlText w:val="%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2"/>
  </w:num>
  <w:num w:numId="3">
    <w:abstractNumId w:val="8"/>
  </w:num>
  <w:num w:numId="4">
    <w:abstractNumId w:val="16"/>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16"/>
  </w:num>
  <w:num w:numId="11">
    <w:abstractNumId w:val="13"/>
  </w:num>
  <w:num w:numId="12">
    <w:abstractNumId w:val="0"/>
  </w:num>
  <w:num w:numId="13">
    <w:abstractNumId w:val="17"/>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
  </w:num>
  <w:num w:numId="17">
    <w:abstractNumId w:val="4"/>
  </w:num>
  <w:num w:numId="18">
    <w:abstractNumId w:val="14"/>
  </w:num>
  <w:num w:numId="19">
    <w:abstractNumId w:val="12"/>
  </w:num>
  <w:num w:numId="20">
    <w:abstractNumId w:val="5"/>
  </w:num>
  <w:num w:numId="21">
    <w:abstractNumId w:val="16"/>
  </w:num>
  <w:num w:numId="22">
    <w:abstractNumId w:val="16"/>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1FC7"/>
    <w:rsid w:val="00030F99"/>
    <w:rsid w:val="00101188"/>
    <w:rsid w:val="00130001"/>
    <w:rsid w:val="00194605"/>
    <w:rsid w:val="001A6520"/>
    <w:rsid w:val="00262372"/>
    <w:rsid w:val="002734D1"/>
    <w:rsid w:val="00276D2A"/>
    <w:rsid w:val="002849AA"/>
    <w:rsid w:val="002E1941"/>
    <w:rsid w:val="00387C46"/>
    <w:rsid w:val="003D5A34"/>
    <w:rsid w:val="00432113"/>
    <w:rsid w:val="004C19CE"/>
    <w:rsid w:val="00503D90"/>
    <w:rsid w:val="00556E96"/>
    <w:rsid w:val="005913F0"/>
    <w:rsid w:val="005938C5"/>
    <w:rsid w:val="005E2AB1"/>
    <w:rsid w:val="006367C5"/>
    <w:rsid w:val="006A2C83"/>
    <w:rsid w:val="006C1614"/>
    <w:rsid w:val="006C1EEF"/>
    <w:rsid w:val="006E275A"/>
    <w:rsid w:val="00780ABF"/>
    <w:rsid w:val="00782A1A"/>
    <w:rsid w:val="007953D1"/>
    <w:rsid w:val="00817A54"/>
    <w:rsid w:val="00834CE1"/>
    <w:rsid w:val="008838FB"/>
    <w:rsid w:val="008B2E0D"/>
    <w:rsid w:val="0090439F"/>
    <w:rsid w:val="00937E4F"/>
    <w:rsid w:val="00966794"/>
    <w:rsid w:val="00981B49"/>
    <w:rsid w:val="00A31C80"/>
    <w:rsid w:val="00A600D9"/>
    <w:rsid w:val="00A75A15"/>
    <w:rsid w:val="00B2438F"/>
    <w:rsid w:val="00B4736B"/>
    <w:rsid w:val="00B541EC"/>
    <w:rsid w:val="00B5566E"/>
    <w:rsid w:val="00B81FC7"/>
    <w:rsid w:val="00B8294D"/>
    <w:rsid w:val="00BA788F"/>
    <w:rsid w:val="00BC4F36"/>
    <w:rsid w:val="00C13FFB"/>
    <w:rsid w:val="00C41FAB"/>
    <w:rsid w:val="00C80768"/>
    <w:rsid w:val="00C86D1A"/>
    <w:rsid w:val="00CF335A"/>
    <w:rsid w:val="00CF4F27"/>
    <w:rsid w:val="00D0379D"/>
    <w:rsid w:val="00D34E2D"/>
    <w:rsid w:val="00D66086"/>
    <w:rsid w:val="00DA181B"/>
    <w:rsid w:val="00DA42F4"/>
    <w:rsid w:val="00DF4F38"/>
    <w:rsid w:val="00E02174"/>
    <w:rsid w:val="00E1205F"/>
    <w:rsid w:val="00E17B9A"/>
    <w:rsid w:val="00E2148E"/>
    <w:rsid w:val="00E31169"/>
    <w:rsid w:val="00E5069D"/>
    <w:rsid w:val="00E5107C"/>
    <w:rsid w:val="00E6041C"/>
    <w:rsid w:val="00EB38FE"/>
    <w:rsid w:val="00EF26D1"/>
    <w:rsid w:val="00F11C16"/>
    <w:rsid w:val="00F1363A"/>
    <w:rsid w:val="00F43A8C"/>
    <w:rsid w:val="00F4553E"/>
    <w:rsid w:val="00F8333A"/>
    <w:rsid w:val="00F94B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8C5"/>
    <w:pPr>
      <w:widowControl w:val="0"/>
      <w:jc w:val="both"/>
    </w:pPr>
  </w:style>
  <w:style w:type="paragraph" w:styleId="1">
    <w:name w:val="heading 1"/>
    <w:basedOn w:val="a"/>
    <w:next w:val="a"/>
    <w:link w:val="1Char"/>
    <w:uiPriority w:val="9"/>
    <w:qFormat/>
    <w:rsid w:val="006367C5"/>
    <w:pPr>
      <w:keepNext/>
      <w:keepLines/>
      <w:spacing w:before="340" w:after="330" w:line="578" w:lineRule="auto"/>
      <w:outlineLvl w:val="0"/>
    </w:pPr>
    <w:rPr>
      <w:b/>
      <w:bCs/>
      <w:kern w:val="44"/>
      <w:sz w:val="44"/>
      <w:szCs w:val="44"/>
    </w:rPr>
  </w:style>
  <w:style w:type="paragraph" w:styleId="2">
    <w:name w:val="heading 2"/>
    <w:basedOn w:val="1"/>
    <w:next w:val="a"/>
    <w:link w:val="2Char"/>
    <w:qFormat/>
    <w:rsid w:val="00E5107C"/>
    <w:pPr>
      <w:numPr>
        <w:ilvl w:val="1"/>
        <w:numId w:val="4"/>
      </w:numPr>
      <w:adjustRightInd w:val="0"/>
      <w:spacing w:before="360" w:after="120" w:line="240" w:lineRule="auto"/>
      <w:jc w:val="left"/>
      <w:textAlignment w:val="baseline"/>
      <w:outlineLvl w:val="1"/>
    </w:pPr>
    <w:rPr>
      <w:rFonts w:ascii="微软雅黑" w:eastAsia="微软雅黑" w:hAnsi="微软雅黑" w:cs="Times New Roman"/>
      <w:kern w:val="0"/>
      <w:sz w:val="28"/>
      <w:szCs w:val="36"/>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67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67C5"/>
    <w:rPr>
      <w:sz w:val="18"/>
      <w:szCs w:val="18"/>
    </w:rPr>
  </w:style>
  <w:style w:type="paragraph" w:styleId="a4">
    <w:name w:val="footer"/>
    <w:basedOn w:val="a"/>
    <w:link w:val="Char0"/>
    <w:uiPriority w:val="99"/>
    <w:unhideWhenUsed/>
    <w:rsid w:val="006367C5"/>
    <w:pPr>
      <w:tabs>
        <w:tab w:val="center" w:pos="4153"/>
        <w:tab w:val="right" w:pos="8306"/>
      </w:tabs>
      <w:snapToGrid w:val="0"/>
      <w:jc w:val="left"/>
    </w:pPr>
    <w:rPr>
      <w:sz w:val="18"/>
      <w:szCs w:val="18"/>
    </w:rPr>
  </w:style>
  <w:style w:type="character" w:customStyle="1" w:styleId="Char0">
    <w:name w:val="页脚 Char"/>
    <w:basedOn w:val="a0"/>
    <w:link w:val="a4"/>
    <w:uiPriority w:val="99"/>
    <w:rsid w:val="006367C5"/>
    <w:rPr>
      <w:sz w:val="18"/>
      <w:szCs w:val="18"/>
    </w:rPr>
  </w:style>
  <w:style w:type="paragraph" w:styleId="a5">
    <w:name w:val="List Paragraph"/>
    <w:basedOn w:val="a"/>
    <w:uiPriority w:val="34"/>
    <w:qFormat/>
    <w:rsid w:val="006367C5"/>
    <w:pPr>
      <w:ind w:firstLineChars="200" w:firstLine="420"/>
    </w:pPr>
  </w:style>
  <w:style w:type="character" w:styleId="a6">
    <w:name w:val="page number"/>
    <w:basedOn w:val="a0"/>
    <w:rsid w:val="006367C5"/>
  </w:style>
  <w:style w:type="character" w:customStyle="1" w:styleId="1Char">
    <w:name w:val="标题 1 Char"/>
    <w:basedOn w:val="a0"/>
    <w:link w:val="1"/>
    <w:uiPriority w:val="9"/>
    <w:rsid w:val="006367C5"/>
    <w:rPr>
      <w:b/>
      <w:bCs/>
      <w:kern w:val="44"/>
      <w:sz w:val="44"/>
      <w:szCs w:val="44"/>
    </w:rPr>
  </w:style>
  <w:style w:type="paragraph" w:styleId="a7">
    <w:name w:val="Balloon Text"/>
    <w:basedOn w:val="a"/>
    <w:link w:val="Char1"/>
    <w:uiPriority w:val="99"/>
    <w:semiHidden/>
    <w:unhideWhenUsed/>
    <w:rsid w:val="00F4553E"/>
    <w:rPr>
      <w:sz w:val="18"/>
      <w:szCs w:val="18"/>
    </w:rPr>
  </w:style>
  <w:style w:type="character" w:customStyle="1" w:styleId="Char1">
    <w:name w:val="批注框文本 Char"/>
    <w:basedOn w:val="a0"/>
    <w:link w:val="a7"/>
    <w:uiPriority w:val="99"/>
    <w:semiHidden/>
    <w:rsid w:val="00F4553E"/>
    <w:rPr>
      <w:sz w:val="18"/>
      <w:szCs w:val="18"/>
    </w:rPr>
  </w:style>
  <w:style w:type="character" w:customStyle="1" w:styleId="2Char">
    <w:name w:val="标题 2 Char"/>
    <w:basedOn w:val="a0"/>
    <w:link w:val="2"/>
    <w:rsid w:val="00E5107C"/>
    <w:rPr>
      <w:rFonts w:ascii="微软雅黑" w:eastAsia="微软雅黑" w:hAnsi="微软雅黑" w:cs="Times New Roman"/>
      <w:b/>
      <w:bCs/>
      <w:kern w:val="0"/>
      <w:sz w:val="28"/>
      <w:szCs w:val="36"/>
      <w:lang w:val="zh-CN"/>
    </w:rPr>
  </w:style>
  <w:style w:type="paragraph" w:customStyle="1" w:styleId="10">
    <w:name w:val="列表段落1"/>
    <w:basedOn w:val="a"/>
    <w:uiPriority w:val="34"/>
    <w:qFormat/>
    <w:rsid w:val="00E5107C"/>
    <w:pPr>
      <w:ind w:firstLineChars="200" w:firstLine="420"/>
    </w:pPr>
    <w:rPr>
      <w:rFonts w:ascii="等线" w:eastAsia="等线" w:hAnsi="等线" w:cs="Times New Roman"/>
    </w:rPr>
  </w:style>
  <w:style w:type="character" w:styleId="a8">
    <w:name w:val="annotation reference"/>
    <w:uiPriority w:val="99"/>
    <w:unhideWhenUsed/>
    <w:qFormat/>
    <w:rsid w:val="006C1EEF"/>
    <w:rPr>
      <w:sz w:val="21"/>
      <w:szCs w:val="21"/>
    </w:rPr>
  </w:style>
  <w:style w:type="character" w:customStyle="1" w:styleId="Char2">
    <w:name w:val="批注文字 Char"/>
    <w:link w:val="a9"/>
    <w:uiPriority w:val="99"/>
    <w:qFormat/>
    <w:rsid w:val="006C1EEF"/>
    <w:rPr>
      <w:rFonts w:ascii="Calibri" w:eastAsia="宋体" w:hAnsi="Calibri" w:cs="Times New Roman"/>
    </w:rPr>
  </w:style>
  <w:style w:type="paragraph" w:styleId="a9">
    <w:name w:val="annotation text"/>
    <w:basedOn w:val="a"/>
    <w:link w:val="Char2"/>
    <w:uiPriority w:val="99"/>
    <w:unhideWhenUsed/>
    <w:qFormat/>
    <w:rsid w:val="006C1EEF"/>
    <w:pPr>
      <w:jc w:val="left"/>
    </w:pPr>
    <w:rPr>
      <w:rFonts w:ascii="Calibri" w:eastAsia="宋体" w:hAnsi="Calibri" w:cs="Times New Roman"/>
    </w:rPr>
  </w:style>
  <w:style w:type="character" w:customStyle="1" w:styleId="Char10">
    <w:name w:val="批注文字 Char1"/>
    <w:basedOn w:val="a0"/>
    <w:uiPriority w:val="99"/>
    <w:semiHidden/>
    <w:rsid w:val="006C1EEF"/>
  </w:style>
  <w:style w:type="paragraph" w:styleId="aa">
    <w:name w:val="annotation subject"/>
    <w:basedOn w:val="a9"/>
    <w:next w:val="a9"/>
    <w:link w:val="Char3"/>
    <w:uiPriority w:val="99"/>
    <w:semiHidden/>
    <w:unhideWhenUsed/>
    <w:rsid w:val="00CF4F27"/>
    <w:rPr>
      <w:rFonts w:asciiTheme="minorHAnsi" w:eastAsiaTheme="minorEastAsia" w:hAnsiTheme="minorHAnsi" w:cstheme="minorBidi"/>
      <w:b/>
      <w:bCs/>
    </w:rPr>
  </w:style>
  <w:style w:type="character" w:customStyle="1" w:styleId="Char3">
    <w:name w:val="批注主题 Char"/>
    <w:basedOn w:val="Char2"/>
    <w:link w:val="aa"/>
    <w:uiPriority w:val="99"/>
    <w:semiHidden/>
    <w:rsid w:val="00CF4F27"/>
    <w:rPr>
      <w:rFonts w:ascii="Calibri" w:eastAsia="宋体" w:hAnsi="Calibri" w:cs="Times New Roman"/>
      <w:b/>
      <w:bCs/>
    </w:rPr>
  </w:style>
  <w:style w:type="paragraph" w:styleId="ab">
    <w:name w:val="Date"/>
    <w:basedOn w:val="a"/>
    <w:next w:val="a"/>
    <w:link w:val="Char4"/>
    <w:uiPriority w:val="99"/>
    <w:semiHidden/>
    <w:unhideWhenUsed/>
    <w:rsid w:val="00503D90"/>
    <w:pPr>
      <w:ind w:leftChars="2500" w:left="100"/>
    </w:pPr>
  </w:style>
  <w:style w:type="character" w:customStyle="1" w:styleId="Char4">
    <w:name w:val="日期 Char"/>
    <w:basedOn w:val="a0"/>
    <w:link w:val="ab"/>
    <w:uiPriority w:val="99"/>
    <w:semiHidden/>
    <w:rsid w:val="00503D90"/>
  </w:style>
  <w:style w:type="character" w:styleId="ac">
    <w:name w:val="Hyperlink"/>
    <w:basedOn w:val="a0"/>
    <w:uiPriority w:val="99"/>
    <w:unhideWhenUsed/>
    <w:rsid w:val="00556E96"/>
    <w:rPr>
      <w:color w:val="0563C1" w:themeColor="hyperlink"/>
      <w:u w:val="single"/>
    </w:rPr>
  </w:style>
  <w:style w:type="character" w:customStyle="1" w:styleId="UnresolvedMention">
    <w:name w:val="Unresolved Mention"/>
    <w:basedOn w:val="a0"/>
    <w:uiPriority w:val="99"/>
    <w:semiHidden/>
    <w:unhideWhenUsed/>
    <w:rsid w:val="00556E9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4297E-4CDA-2440-89EB-3317DD32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803</Words>
  <Characters>4582</Characters>
  <Application>Microsoft Office Word</Application>
  <DocSecurity>0</DocSecurity>
  <Lines>38</Lines>
  <Paragraphs>10</Paragraphs>
  <ScaleCrop>false</ScaleCrop>
  <Company/>
  <LinksUpToDate>false</LinksUpToDate>
  <CharactersWithSpaces>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dc:creator>
  <cp:keywords/>
  <dc:description/>
  <cp:lastModifiedBy>仲杰</cp:lastModifiedBy>
  <cp:revision>13</cp:revision>
  <dcterms:created xsi:type="dcterms:W3CDTF">2021-04-01T04:43:00Z</dcterms:created>
  <dcterms:modified xsi:type="dcterms:W3CDTF">2021-04-25T00:39:00Z</dcterms:modified>
</cp:coreProperties>
</file>