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采购要求</w:t>
      </w:r>
    </w:p>
    <w:p>
      <w:pPr>
        <w:widowControl w:val="0"/>
        <w:numPr>
          <w:ilvl w:val="0"/>
          <w:numId w:val="0"/>
        </w:numPr>
        <w:spacing w:before="0" w:beforeAutospacing="0" w:after="0" w:afterAutospacing="0" w:line="240" w:lineRule="auto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0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服务内容</w:t>
      </w:r>
    </w:p>
    <w:p>
      <w:pPr>
        <w:widowControl w:val="0"/>
        <w:numPr>
          <w:ilvl w:val="0"/>
          <w:numId w:val="1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船舶AIS船位数据，含卫星AIS+岸基AIS+移动基站（Dynamic-AIS）船位数据。具体数据项包含：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 AIS静态数据：船舶 MMSI 号码，船舶 IMO 号码，呼号，船舶英文名，船舶类型，船长，船宽，预到时间，吃水，预到目的地，AIS 设备类型，AIS信号接收时间等；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船舶AIS动态数据：船舶 MMSI，转向率，AIS 设备类型，定位时间（utc 秒），经度，纬度，航向，船艏向，航速 ，航行状态，定位精度，AIS信号接收时间等；</w:t>
      </w:r>
    </w:p>
    <w:p>
      <w:pPr>
        <w:widowControl w:val="0"/>
        <w:numPr>
          <w:ilvl w:val="0"/>
          <w:numId w:val="1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船舶AIS MMSI数据字段与船旗国对应关系规则表</w:t>
      </w:r>
      <w:r>
        <w:rPr>
          <w:rFonts w:hint="eastAsia" w:ascii="Times New Roman" w:hAnsi="Times New Roman" w:eastAsia="宋体" w:cs="Times New Roman"/>
          <w:sz w:val="28"/>
          <w:szCs w:val="20"/>
          <w:lang w:eastAsia="zh-CN"/>
        </w:rPr>
        <w:t>；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航次数据，即指定时间段内船舶挂靠历史港口航次信息，含船舶到离港英文名、所属国家、港口ID，到离港时间。具体数据项包含：船舶MMSI、船名、呼号、IMO号、船籍、船舶类型、港口名称、港口五位码、实际到港时间、实际离港时间、在港口停留时间；</w:t>
      </w:r>
    </w:p>
    <w:p>
      <w:pPr>
        <w:widowControl w:val="0"/>
        <w:numPr>
          <w:ilvl w:val="0"/>
          <w:numId w:val="1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软件在线平台高级权限账号</w:t>
      </w:r>
      <w:r>
        <w:rPr>
          <w:rFonts w:ascii="Times New Roman" w:hAnsi="Times New Roman" w:eastAsia="宋体" w:cs="Times New Roman"/>
          <w:sz w:val="28"/>
          <w:szCs w:val="20"/>
        </w:rPr>
        <w:t>2</w:t>
      </w:r>
      <w:r>
        <w:rPr>
          <w:rFonts w:hint="eastAsia" w:ascii="Times New Roman" w:hAnsi="Times New Roman" w:eastAsia="宋体" w:cs="Times New Roman"/>
          <w:sz w:val="28"/>
          <w:szCs w:val="20"/>
        </w:rPr>
        <w:t>个，支持查询及下载任意船舶1年历史数据。</w:t>
      </w:r>
    </w:p>
    <w:p>
      <w:pPr>
        <w:widowControl w:val="0"/>
        <w:numPr>
          <w:ilvl w:val="0"/>
          <w:numId w:val="1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船舶档案数据：IMO，燃料类型，燃料容量</w:t>
      </w:r>
    </w:p>
    <w:p>
      <w:pPr>
        <w:widowControl w:val="0"/>
        <w:numPr>
          <w:ilvl w:val="0"/>
          <w:numId w:val="0"/>
        </w:numPr>
        <w:spacing w:before="0" w:beforeAutospacing="0" w:after="0" w:afterAutospacing="0" w:line="240" w:lineRule="auto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0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服务范围</w:t>
      </w:r>
    </w:p>
    <w:p>
      <w:pPr>
        <w:widowControl w:val="0"/>
        <w:numPr>
          <w:ilvl w:val="0"/>
          <w:numId w:val="3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服务船舶数量</w:t>
      </w:r>
      <w:r>
        <w:rPr>
          <w:rFonts w:ascii="Times New Roman" w:hAnsi="Times New Roman" w:eastAsia="宋体" w:cs="Times New Roman"/>
          <w:sz w:val="28"/>
          <w:szCs w:val="20"/>
        </w:rPr>
        <w:t>：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6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8,500</w:t>
      </w:r>
      <w:r>
        <w:rPr>
          <w:rFonts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</w:rPr>
        <w:t>艘船</w:t>
      </w:r>
      <w:r>
        <w:rPr>
          <w:rFonts w:hint="eastAsia" w:ascii="Times New Roman" w:hAnsi="Times New Roman" w:eastAsia="宋体" w:cs="Times New Roman"/>
          <w:sz w:val="28"/>
          <w:szCs w:val="20"/>
          <w:lang w:val="ru-RU"/>
        </w:rPr>
        <w:t>以内</w:t>
      </w:r>
      <w:r>
        <w:rPr>
          <w:rFonts w:hint="eastAsia" w:ascii="Times New Roman" w:hAnsi="Times New Roman" w:eastAsia="宋体" w:cs="Times New Roman"/>
          <w:sz w:val="28"/>
          <w:szCs w:val="20"/>
        </w:rPr>
        <w:t>，指定船舶类型列表及对应数量见《附件一》；</w:t>
      </w:r>
    </w:p>
    <w:p>
      <w:pPr>
        <w:widowControl w:val="0"/>
        <w:numPr>
          <w:ilvl w:val="0"/>
          <w:numId w:val="3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服务</w:t>
      </w:r>
      <w:r>
        <w:rPr>
          <w:rFonts w:ascii="Times New Roman" w:hAnsi="Times New Roman" w:eastAsia="宋体" w:cs="Times New Roman"/>
          <w:sz w:val="28"/>
          <w:szCs w:val="20"/>
        </w:rPr>
        <w:t>时间范围：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>合同签订之日起一年；</w:t>
      </w:r>
    </w:p>
    <w:p>
      <w:pPr>
        <w:widowControl w:val="0"/>
        <w:numPr>
          <w:ilvl w:val="0"/>
          <w:numId w:val="0"/>
        </w:numPr>
        <w:spacing w:before="0" w:beforeAutospacing="0" w:after="0" w:afterAutospacing="0" w:line="240" w:lineRule="auto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0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数据保障</w:t>
      </w:r>
    </w:p>
    <w:p>
      <w:pPr>
        <w:widowControl w:val="0"/>
        <w:numPr>
          <w:ilvl w:val="0"/>
          <w:numId w:val="4"/>
        </w:numPr>
        <w:spacing w:before="0" w:beforeAutospacing="0" w:after="0" w:afterAutospacing="0" w:line="240" w:lineRule="auto"/>
        <w:ind w:left="1005" w:leftChars="270" w:hanging="357"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乙方应保证数据服务的合规、合法性。</w:t>
      </w:r>
    </w:p>
    <w:p>
      <w:pPr>
        <w:widowControl w:val="0"/>
        <w:numPr>
          <w:ilvl w:val="0"/>
          <w:numId w:val="4"/>
        </w:numPr>
        <w:spacing w:before="0" w:beforeAutospacing="0" w:after="0" w:afterAutospacing="0" w:line="240" w:lineRule="auto"/>
        <w:ind w:left="1005" w:leftChars="270" w:hanging="357"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乙方应保证数据服务的准确性、完整性。</w:t>
      </w:r>
    </w:p>
    <w:p>
      <w:pPr>
        <w:widowControl w:val="0"/>
        <w:spacing w:before="0" w:beforeAutospacing="0" w:after="0" w:afterAutospacing="0" w:line="240" w:lineRule="auto"/>
        <w:ind w:firstLine="0" w:firstLineChars="0"/>
        <w:rPr>
          <w:rFonts w:hint="eastAsia"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附件一</w:t>
      </w:r>
    </w:p>
    <w:p>
      <w:pPr>
        <w:widowControl w:val="0"/>
        <w:spacing w:before="0" w:beforeAutospacing="0" w:after="0" w:afterAutospacing="0" w:line="240" w:lineRule="auto"/>
        <w:ind w:firstLine="0" w:firstLineChars="0"/>
        <w:rPr>
          <w:rFonts w:hint="eastAsia"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船舶列表（对应船型及数量）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24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4472C4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</w:pPr>
            <w:r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  <w:t>类型1</w:t>
            </w:r>
          </w:p>
        </w:tc>
        <w:tc>
          <w:tcPr>
            <w:tcW w:w="3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</w:pPr>
            <w:r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  <w:t>类型2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</w:pPr>
            <w:r>
              <w:rPr>
                <w:rFonts w:ascii="宋体" w:hAnsi="宋体" w:eastAsia="宋体" w:cs="Calibri"/>
                <w:color w:val="FFFFFF"/>
                <w:sz w:val="28"/>
                <w:szCs w:val="28"/>
                <w:lang w:val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 Carriers</w:t>
            </w: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Aggregates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11790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 Carrier, Laker Only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 Carrier, Self-discharging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Bulk Carrier, Self-discharging, Laker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Bulk/Caustic Soda Carrier (CABU)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Bulk/Oil Carrier (OBO)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Bulk/Oil/Chemical Carrier (CLEANBU)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Bulk/Sulphuric Acid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Cement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Limestone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Ore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Ore/Oil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Powder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Urea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Wood Chips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Dry Cargo/Passenger</w:t>
            </w: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Barge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Container Ship (Fully Cellular)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Container Ship (Fully Cellular/Ro-Ro Facility)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Container/Ro-Ro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Deck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General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General Cargo Ship (with Ro-Ro facility)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General Cargo Ship, Self-discharging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General Cargo/Passenger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General Cargo/Tanker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Heavy Load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Heavy Load Carrier, semi submersible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Landing Craft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Livestock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Nuclear Fuel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Nuclear Fuel Carrier (with Ro-Ro facility)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Open Hatch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Palletised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Passenger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Passenger/Container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Passenger/Cruise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Passenger/Landing Craft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Passenger/Ro-Ro Ship (Vehicles)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Passenger/Ro-Ro Ship (Vehicles/Rail)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Rail Vehicles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Refrigerated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Ro-Ro Cargo Ship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Vehicles Carrier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Yacht Carrier, semi submersible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Inland Waterways</w:t>
            </w: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Bulk Cement Carrier,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Chemical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Chemical/Products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Container Ship (Fully Cellular),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Cruise Ship,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Dredging,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Edible Oil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General Cargo,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LPG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Oil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Other Activities,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Passenger Ship,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Passenger/Ro-Ro Ship (Vehicles),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Passenger/Ro-Ro Ship (Vehicles/Train), Inland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Research,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Ro-Ro Cargo Ship,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Towing/Pushing,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Vegetable Oil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Water Tanker, Inland Waterways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Tankers</w:t>
            </w: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Alcohol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Asphalt/Bitumen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Caprolactam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Chemical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Chemical/Products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CNG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CO2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Coal/Oil Mixture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Combination Gas Tanker (LNG/LPG)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Crude Oil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Crude/Oil Products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Edible Oil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Fruit Juice Carrier, Refrigerated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Latex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LNG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LPG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LPG/Chemical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Molasses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Molten Sulphur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Products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Shuttle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Tanker (unspecified)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Vegetable Oil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Water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</w:p>
        </w:tc>
        <w:tc>
          <w:tcPr>
            <w:tcW w:w="3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Wine Tanker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zh-CN"/>
              </w:rPr>
              <w:t>Sum</w:t>
            </w:r>
          </w:p>
        </w:tc>
        <w:tc>
          <w:tcPr>
            <w:tcW w:w="36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zh-CN"/>
              </w:rPr>
              <w:t> 68305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54BCC"/>
    <w:multiLevelType w:val="multilevel"/>
    <w:tmpl w:val="0D454BC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DE25B8E"/>
    <w:multiLevelType w:val="multilevel"/>
    <w:tmpl w:val="0DE25B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45E2"/>
    <w:multiLevelType w:val="multilevel"/>
    <w:tmpl w:val="69A945E2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0" w:hanging="360"/>
      </w:pPr>
    </w:lvl>
    <w:lvl w:ilvl="2" w:tentative="0">
      <w:start w:val="1"/>
      <w:numFmt w:val="lowerRoman"/>
      <w:lvlText w:val="%3."/>
      <w:lvlJc w:val="right"/>
      <w:pPr>
        <w:ind w:left="2360" w:hanging="180"/>
      </w:pPr>
    </w:lvl>
    <w:lvl w:ilvl="3" w:tentative="0">
      <w:start w:val="1"/>
      <w:numFmt w:val="decimal"/>
      <w:lvlText w:val="%4."/>
      <w:lvlJc w:val="left"/>
      <w:pPr>
        <w:ind w:left="3080" w:hanging="360"/>
      </w:pPr>
    </w:lvl>
    <w:lvl w:ilvl="4" w:tentative="0">
      <w:start w:val="1"/>
      <w:numFmt w:val="lowerLetter"/>
      <w:lvlText w:val="%5."/>
      <w:lvlJc w:val="left"/>
      <w:pPr>
        <w:ind w:left="3800" w:hanging="360"/>
      </w:pPr>
    </w:lvl>
    <w:lvl w:ilvl="5" w:tentative="0">
      <w:start w:val="1"/>
      <w:numFmt w:val="lowerRoman"/>
      <w:lvlText w:val="%6."/>
      <w:lvlJc w:val="right"/>
      <w:pPr>
        <w:ind w:left="4520" w:hanging="180"/>
      </w:pPr>
    </w:lvl>
    <w:lvl w:ilvl="6" w:tentative="0">
      <w:start w:val="1"/>
      <w:numFmt w:val="decimal"/>
      <w:lvlText w:val="%7."/>
      <w:lvlJc w:val="left"/>
      <w:pPr>
        <w:ind w:left="5240" w:hanging="360"/>
      </w:pPr>
    </w:lvl>
    <w:lvl w:ilvl="7" w:tentative="0">
      <w:start w:val="1"/>
      <w:numFmt w:val="lowerLetter"/>
      <w:lvlText w:val="%8."/>
      <w:lvlJc w:val="left"/>
      <w:pPr>
        <w:ind w:left="5960" w:hanging="360"/>
      </w:pPr>
    </w:lvl>
    <w:lvl w:ilvl="8" w:tentative="0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797C5997"/>
    <w:multiLevelType w:val="multilevel"/>
    <w:tmpl w:val="797C599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3D1451"/>
    <w:rsid w:val="00273130"/>
    <w:rsid w:val="003B14B2"/>
    <w:rsid w:val="003D1451"/>
    <w:rsid w:val="005462BF"/>
    <w:rsid w:val="00590F41"/>
    <w:rsid w:val="006974D8"/>
    <w:rsid w:val="008B4627"/>
    <w:rsid w:val="009F5D83"/>
    <w:rsid w:val="00A203AF"/>
    <w:rsid w:val="00A51FF2"/>
    <w:rsid w:val="00B14452"/>
    <w:rsid w:val="00B9238C"/>
    <w:rsid w:val="00BB54E9"/>
    <w:rsid w:val="00BD72FD"/>
    <w:rsid w:val="00D12067"/>
    <w:rsid w:val="00EA4E69"/>
    <w:rsid w:val="00EE6D10"/>
    <w:rsid w:val="394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9">
    <w:name w:val="标题 3 Char"/>
    <w:basedOn w:val="7"/>
    <w:link w:val="3"/>
    <w:uiPriority w:val="9"/>
    <w:rPr>
      <w:b/>
      <w:bCs/>
      <w:sz w:val="24"/>
      <w:szCs w:val="32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501</Words>
  <Characters>2857</Characters>
  <Lines>23</Lines>
  <Paragraphs>6</Paragraphs>
  <TotalTime>3</TotalTime>
  <ScaleCrop>false</ScaleCrop>
  <LinksUpToDate>false</LinksUpToDate>
  <CharactersWithSpaces>3352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2022-11-08T07:32:00Z</dcterms:created>
  <dc:creator>TEST</dc:creator>
  <cp:lastModifiedBy>仲杰</cp:lastModifiedBy>
  <dcterms:modified xsi:type="dcterms:W3CDTF">2024-02-29T06:07:48Z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B75761718EB64367AEDEE7EC868E8F4D_12</vt:lpwstr>
  </property>
</Properties>
</file>