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26B" w:rsidRPr="00D1129D" w:rsidRDefault="00D1129D" w:rsidP="00D1129D">
      <w:pPr>
        <w:jc w:val="center"/>
        <w:rPr>
          <w:rFonts w:ascii="SimSun" w:eastAsia="SimSun" w:hAnsi="SimSun"/>
          <w:b/>
          <w:sz w:val="32"/>
          <w:szCs w:val="32"/>
        </w:rPr>
      </w:pPr>
      <w:r>
        <w:rPr>
          <w:rFonts w:ascii="SimSun" w:eastAsia="SimSun" w:hAnsi="SimSun" w:hint="eastAsia"/>
          <w:b/>
          <w:sz w:val="32"/>
          <w:szCs w:val="32"/>
        </w:rPr>
        <w:t>《</w:t>
      </w:r>
      <w:r w:rsidR="00440F21" w:rsidRPr="00440F21">
        <w:rPr>
          <w:rFonts w:ascii="SimSun" w:eastAsia="SimSun" w:hAnsi="SimSun" w:hint="eastAsia"/>
          <w:b/>
          <w:sz w:val="32"/>
          <w:szCs w:val="32"/>
        </w:rPr>
        <w:t>生产工控网络数字孪生硬件模拟系统</w:t>
      </w:r>
      <w:r>
        <w:rPr>
          <w:rFonts w:ascii="SimSun" w:eastAsia="SimSun" w:hAnsi="SimSun" w:hint="eastAsia"/>
          <w:b/>
          <w:sz w:val="32"/>
          <w:szCs w:val="32"/>
        </w:rPr>
        <w:t>》</w:t>
      </w:r>
      <w:r w:rsidRPr="00D1129D">
        <w:rPr>
          <w:rFonts w:ascii="SimSun" w:eastAsia="SimSun" w:hAnsi="SimSun"/>
          <w:b/>
          <w:sz w:val="32"/>
          <w:szCs w:val="32"/>
        </w:rPr>
        <w:t>技术规格书</w:t>
      </w:r>
    </w:p>
    <w:p w:rsidR="00D1129D" w:rsidRDefault="00D1129D"/>
    <w:p w:rsidR="00440F21" w:rsidRPr="00292198" w:rsidRDefault="00D1129D" w:rsidP="00292198">
      <w:pPr>
        <w:outlineLvl w:val="0"/>
        <w:rPr>
          <w:b/>
          <w:sz w:val="32"/>
          <w:szCs w:val="32"/>
        </w:rPr>
      </w:pPr>
      <w:r w:rsidRPr="002C1B0E">
        <w:rPr>
          <w:rFonts w:hint="eastAsia"/>
          <w:b/>
          <w:sz w:val="32"/>
          <w:szCs w:val="32"/>
        </w:rPr>
        <w:t>1项目概况</w:t>
      </w:r>
    </w:p>
    <w:p w:rsidR="007C3FEB" w:rsidRPr="007C3FEB" w:rsidRDefault="007C3FEB" w:rsidP="007C3FEB">
      <w:pPr>
        <w:spacing w:line="360" w:lineRule="auto"/>
        <w:ind w:firstLineChars="200" w:firstLine="480"/>
        <w:rPr>
          <w:rFonts w:ascii="SimSun" w:eastAsia="SimSun" w:hAnsi="SimSun"/>
          <w:sz w:val="24"/>
        </w:rPr>
      </w:pPr>
      <w:r w:rsidRPr="007C3FEB">
        <w:rPr>
          <w:rFonts w:ascii="SimSun" w:eastAsia="SimSun" w:hAnsi="SimSun" w:hint="eastAsia"/>
          <w:sz w:val="24"/>
        </w:rPr>
        <w:t>为完成基于多维度全流程仿真的超大型集装箱码头数字孪生系统项目研究，需要搭建一套生产工控网络硬件模拟系统来模拟生产状态下的工控设备和网络运行情况。通过数字孪生技术，进行硬件模拟系统和软件系统的仿真实验。</w:t>
      </w:r>
    </w:p>
    <w:p w:rsidR="007C3FEB" w:rsidRDefault="007C3FEB" w:rsidP="007C3FEB">
      <w:pPr>
        <w:spacing w:line="360" w:lineRule="auto"/>
        <w:ind w:firstLineChars="200" w:firstLine="480"/>
        <w:rPr>
          <w:rFonts w:ascii="SimSun" w:eastAsia="SimSun" w:hAnsi="SimSun"/>
          <w:sz w:val="24"/>
        </w:rPr>
      </w:pPr>
      <w:r w:rsidRPr="007C3FEB">
        <w:rPr>
          <w:rFonts w:ascii="SimSun" w:eastAsia="SimSun" w:hAnsi="SimSun" w:hint="eastAsia"/>
          <w:sz w:val="24"/>
        </w:rPr>
        <w:t>本项目拟采用自动化产品，搭建生产工控网络硬件模拟系统。需要集成可编程控制器，人机操作界面于一体的生产工控网络硬件模拟系统。集可编程逻辑控制器、读写器和通讯模块、接触器、网络、柱灯等于一体，可以模拟</w:t>
      </w:r>
      <w:r w:rsidRPr="007C3FEB">
        <w:rPr>
          <w:rFonts w:ascii="SimSun" w:eastAsia="SimSun" w:hAnsi="SimSun"/>
          <w:sz w:val="24"/>
        </w:rPr>
        <w:t>PLC的指令，进行PLC实际应用的模拟实验和实物控制实验，同时也为了高层次的设计开发实验提供良好的条件。</w:t>
      </w:r>
    </w:p>
    <w:p w:rsidR="007C3FEB" w:rsidRDefault="007C3FEB" w:rsidP="00ED243D">
      <w:pPr>
        <w:spacing w:line="360" w:lineRule="auto"/>
        <w:ind w:firstLineChars="200" w:firstLine="480"/>
        <w:rPr>
          <w:rFonts w:ascii="SimSun" w:eastAsia="SimSun" w:hAnsi="SimSun"/>
          <w:sz w:val="24"/>
        </w:rPr>
      </w:pPr>
      <w:r>
        <w:rPr>
          <w:rFonts w:ascii="SimSun" w:eastAsia="SimSun" w:hAnsi="SimSun" w:hint="eastAsia"/>
          <w:sz w:val="24"/>
        </w:rPr>
        <w:t>对于本套硬件设备的要求包括但不限于如下内容：</w:t>
      </w:r>
      <w:r w:rsidRPr="007C3FEB">
        <w:rPr>
          <w:rFonts w:ascii="SimSun" w:eastAsia="SimSun" w:hAnsi="SimSun"/>
          <w:sz w:val="24"/>
        </w:rPr>
        <w:t>装置采用组件多结构，可进行多种工控网络数字孪生系统模拟；可编程逻辑控制器、读写器和通讯模块等硬件之间连接方便；硬件设备功能强，性能优，采用模块化设计，组合灵活； 保留扩展功能或开发新实验的能力；实验对象形像逼真，接近工业现场的实际应用，通过本实验装置的训练，学生很快就能适应现场的工作。</w:t>
      </w:r>
    </w:p>
    <w:p w:rsidR="00824D23" w:rsidRDefault="00ED243D" w:rsidP="00ED243D">
      <w:pPr>
        <w:spacing w:line="360" w:lineRule="auto"/>
        <w:ind w:firstLineChars="200" w:firstLine="480"/>
        <w:rPr>
          <w:rFonts w:ascii="SimSun" w:eastAsia="SimSun" w:hAnsi="SimSun"/>
          <w:sz w:val="24"/>
        </w:rPr>
      </w:pPr>
      <w:r>
        <w:rPr>
          <w:rFonts w:ascii="SimSun" w:eastAsia="SimSun" w:hAnsi="SimSun" w:hint="eastAsia"/>
          <w:sz w:val="24"/>
        </w:rPr>
        <w:t>构建的</w:t>
      </w:r>
      <w:r w:rsidR="007C3FEB" w:rsidRPr="00ED243D">
        <w:rPr>
          <w:rFonts w:ascii="SimSun" w:eastAsia="SimSun" w:hAnsi="SimSun" w:hint="eastAsia"/>
          <w:sz w:val="24"/>
        </w:rPr>
        <w:t>数字孪生</w:t>
      </w:r>
      <w:r w:rsidR="00E711FF">
        <w:rPr>
          <w:rFonts w:ascii="SimSun" w:eastAsia="SimSun" w:hAnsi="SimSun" w:hint="eastAsia"/>
          <w:sz w:val="24"/>
        </w:rPr>
        <w:t>接口</w:t>
      </w:r>
      <w:r w:rsidR="007C3FEB" w:rsidRPr="00ED243D">
        <w:rPr>
          <w:rFonts w:ascii="SimSun" w:eastAsia="SimSun" w:hAnsi="SimSun" w:hint="eastAsia"/>
          <w:sz w:val="24"/>
        </w:rPr>
        <w:t>模拟系统</w:t>
      </w:r>
      <w:r w:rsidR="00E711FF">
        <w:rPr>
          <w:rFonts w:ascii="SimSun" w:eastAsia="SimSun" w:hAnsi="SimSun" w:hint="eastAsia"/>
          <w:sz w:val="24"/>
        </w:rPr>
        <w:t>。</w:t>
      </w:r>
      <w:r w:rsidR="00E711FF" w:rsidRPr="00ED243D">
        <w:rPr>
          <w:rFonts w:ascii="SimSun" w:eastAsia="SimSun" w:hAnsi="SimSun" w:hint="eastAsia"/>
          <w:sz w:val="24"/>
        </w:rPr>
        <w:t>数字孪生</w:t>
      </w:r>
      <w:r w:rsidR="00E711FF">
        <w:rPr>
          <w:rFonts w:ascii="SimSun" w:eastAsia="SimSun" w:hAnsi="SimSun" w:hint="eastAsia"/>
          <w:sz w:val="24"/>
        </w:rPr>
        <w:t>接口</w:t>
      </w:r>
      <w:r w:rsidR="00E711FF" w:rsidRPr="00ED243D">
        <w:rPr>
          <w:rFonts w:ascii="SimSun" w:eastAsia="SimSun" w:hAnsi="SimSun" w:hint="eastAsia"/>
          <w:sz w:val="24"/>
        </w:rPr>
        <w:t>模拟系统</w:t>
      </w:r>
      <w:r>
        <w:rPr>
          <w:rFonts w:ascii="SimSun" w:eastAsia="SimSun" w:hAnsi="SimSun" w:hint="eastAsia"/>
          <w:sz w:val="24"/>
        </w:rPr>
        <w:t>的</w:t>
      </w:r>
      <w:r w:rsidR="007C3FEB" w:rsidRPr="00ED243D">
        <w:rPr>
          <w:rFonts w:ascii="SimSun" w:eastAsia="SimSun" w:hAnsi="SimSun" w:hint="eastAsia"/>
          <w:sz w:val="24"/>
        </w:rPr>
        <w:t>要求</w:t>
      </w:r>
      <w:r>
        <w:rPr>
          <w:rFonts w:ascii="SimSun" w:eastAsia="SimSun" w:hAnsi="SimSun" w:hint="eastAsia"/>
          <w:sz w:val="24"/>
        </w:rPr>
        <w:t>包括但不限于如下内容：</w:t>
      </w:r>
      <w:r w:rsidR="007C3FEB" w:rsidRPr="00ED243D">
        <w:rPr>
          <w:rFonts w:ascii="SimSun" w:eastAsia="SimSun" w:hAnsi="SimSun"/>
          <w:sz w:val="24"/>
        </w:rPr>
        <w:t>集成所有硬件设备以及软件系统成为一个模拟系统，各设备之间协调工作；开发制作数字孪生接口系统，并安装调试，能够开展软硬件数字孪生系统之间的通信以及数据采集</w:t>
      </w:r>
      <w:r w:rsidR="00E711FF">
        <w:rPr>
          <w:rFonts w:ascii="SimSun" w:eastAsia="SimSun" w:hAnsi="SimSun" w:hint="eastAsia"/>
          <w:sz w:val="24"/>
        </w:rPr>
        <w:t>，</w:t>
      </w:r>
      <w:r w:rsidR="007C3FEB" w:rsidRPr="00ED243D">
        <w:rPr>
          <w:rFonts w:ascii="SimSun" w:eastAsia="SimSun" w:hAnsi="SimSun"/>
          <w:sz w:val="24"/>
        </w:rPr>
        <w:t>使数字孪生系统能够正常运行；向老师学生培训数字孪生系统，使学生掌握使用系统的方法，并能够在数字孪生系统上张开实验和开发活动；维护整套数字孪生系统，使得数字孪生系统，工控网络系统正常运行。</w:t>
      </w:r>
    </w:p>
    <w:p w:rsidR="00ED243D" w:rsidRPr="00ED243D" w:rsidRDefault="00ED243D" w:rsidP="00ED243D">
      <w:pPr>
        <w:spacing w:line="360" w:lineRule="auto"/>
        <w:ind w:firstLineChars="200" w:firstLine="480"/>
        <w:rPr>
          <w:rFonts w:ascii="SimSun" w:eastAsia="SimSun" w:hAnsi="SimSun"/>
          <w:sz w:val="24"/>
        </w:rPr>
      </w:pPr>
    </w:p>
    <w:p w:rsidR="00F9011B" w:rsidRDefault="00F9011B" w:rsidP="00F9011B">
      <w:pPr>
        <w:outlineLvl w:val="0"/>
        <w:rPr>
          <w:b/>
          <w:sz w:val="32"/>
          <w:szCs w:val="32"/>
        </w:rPr>
      </w:pPr>
      <w:r>
        <w:rPr>
          <w:rFonts w:hint="eastAsia"/>
          <w:b/>
          <w:sz w:val="32"/>
          <w:szCs w:val="32"/>
        </w:rPr>
        <w:t>2建设内容及技术参数</w:t>
      </w:r>
    </w:p>
    <w:p w:rsidR="00F9011B" w:rsidRDefault="00F9011B" w:rsidP="00ED243D">
      <w:pPr>
        <w:rPr>
          <w:rFonts w:ascii="SimSun" w:eastAsia="SimSun" w:hAnsi="SimSun" w:cs="Times New Roman"/>
          <w:sz w:val="24"/>
        </w:rPr>
      </w:pPr>
      <w:r>
        <w:rPr>
          <w:rFonts w:ascii="SimSun" w:eastAsia="SimSun" w:hAnsi="SimSun" w:cs="Times New Roman" w:hint="eastAsia"/>
          <w:sz w:val="24"/>
        </w:rPr>
        <w:t>表1技术参数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0"/>
        <w:gridCol w:w="7667"/>
        <w:gridCol w:w="1285"/>
      </w:tblGrid>
      <w:tr w:rsidR="00F9011B" w:rsidTr="00174E43">
        <w:trPr>
          <w:trHeight w:val="741"/>
        </w:trPr>
        <w:tc>
          <w:tcPr>
            <w:tcW w:w="507" w:type="pct"/>
            <w:tcBorders>
              <w:top w:val="single" w:sz="4" w:space="0" w:color="auto"/>
              <w:left w:val="single" w:sz="4" w:space="0" w:color="auto"/>
              <w:bottom w:val="single" w:sz="4" w:space="0" w:color="auto"/>
              <w:right w:val="single" w:sz="4" w:space="0" w:color="auto"/>
            </w:tcBorders>
            <w:vAlign w:val="center"/>
          </w:tcPr>
          <w:p w:rsidR="00F9011B" w:rsidRDefault="00F9011B" w:rsidP="00B4570B">
            <w:pPr>
              <w:spacing w:line="500" w:lineRule="exact"/>
              <w:jc w:val="center"/>
              <w:outlineLvl w:val="0"/>
              <w:rPr>
                <w:rFonts w:ascii="SimSun" w:hAnsi="SimSun" w:hint="eastAsia"/>
                <w:b/>
                <w:sz w:val="24"/>
              </w:rPr>
            </w:pPr>
            <w:r>
              <w:rPr>
                <w:rFonts w:ascii="SimSun" w:hAnsi="SimSun" w:hint="eastAsia"/>
                <w:b/>
                <w:sz w:val="24"/>
              </w:rPr>
              <w:t>序号</w:t>
            </w:r>
          </w:p>
        </w:tc>
        <w:tc>
          <w:tcPr>
            <w:tcW w:w="3848" w:type="pct"/>
            <w:tcBorders>
              <w:top w:val="single" w:sz="4" w:space="0" w:color="auto"/>
              <w:left w:val="single" w:sz="4" w:space="0" w:color="auto"/>
              <w:bottom w:val="single" w:sz="4" w:space="0" w:color="auto"/>
              <w:right w:val="single" w:sz="4" w:space="0" w:color="auto"/>
            </w:tcBorders>
            <w:vAlign w:val="center"/>
          </w:tcPr>
          <w:p w:rsidR="00F9011B" w:rsidRDefault="00F9011B" w:rsidP="00B4570B">
            <w:pPr>
              <w:spacing w:line="500" w:lineRule="exact"/>
              <w:jc w:val="center"/>
              <w:outlineLvl w:val="0"/>
              <w:rPr>
                <w:rFonts w:ascii="SimSun" w:hAnsi="SimSun" w:hint="eastAsia"/>
                <w:b/>
                <w:sz w:val="24"/>
              </w:rPr>
            </w:pPr>
            <w:r>
              <w:rPr>
                <w:rFonts w:ascii="SimSun" w:hAnsi="SimSun" w:hint="eastAsia"/>
                <w:b/>
                <w:sz w:val="24"/>
              </w:rPr>
              <w:t>技术参数</w:t>
            </w:r>
          </w:p>
        </w:tc>
        <w:tc>
          <w:tcPr>
            <w:tcW w:w="645" w:type="pct"/>
            <w:tcBorders>
              <w:top w:val="single" w:sz="4" w:space="0" w:color="auto"/>
              <w:left w:val="single" w:sz="4" w:space="0" w:color="auto"/>
              <w:bottom w:val="single" w:sz="4" w:space="0" w:color="auto"/>
              <w:right w:val="single" w:sz="4" w:space="0" w:color="auto"/>
            </w:tcBorders>
            <w:vAlign w:val="center"/>
          </w:tcPr>
          <w:p w:rsidR="00F9011B" w:rsidRDefault="00F9011B" w:rsidP="00B4570B">
            <w:pPr>
              <w:spacing w:line="500" w:lineRule="exact"/>
              <w:jc w:val="center"/>
              <w:outlineLvl w:val="0"/>
              <w:rPr>
                <w:rFonts w:ascii="SimSun" w:hAnsi="SimSun" w:hint="eastAsia"/>
                <w:b/>
                <w:sz w:val="24"/>
              </w:rPr>
            </w:pPr>
            <w:r>
              <w:rPr>
                <w:rFonts w:ascii="SimSun" w:hAnsi="SimSun" w:hint="eastAsia"/>
                <w:b/>
                <w:sz w:val="24"/>
              </w:rPr>
              <w:t>备注</w:t>
            </w:r>
          </w:p>
        </w:tc>
      </w:tr>
      <w:tr w:rsidR="00000E10" w:rsidTr="00174E43">
        <w:trPr>
          <w:trHeight w:val="576"/>
        </w:trPr>
        <w:tc>
          <w:tcPr>
            <w:tcW w:w="507" w:type="pct"/>
            <w:tcBorders>
              <w:top w:val="single" w:sz="4" w:space="0" w:color="auto"/>
              <w:left w:val="single" w:sz="4" w:space="0" w:color="auto"/>
              <w:bottom w:val="single" w:sz="4" w:space="0" w:color="auto"/>
              <w:right w:val="single" w:sz="4" w:space="0" w:color="auto"/>
            </w:tcBorders>
            <w:vAlign w:val="center"/>
          </w:tcPr>
          <w:p w:rsidR="00000E10" w:rsidRDefault="00000E10" w:rsidP="00B4570B">
            <w:pPr>
              <w:spacing w:line="440" w:lineRule="exact"/>
              <w:jc w:val="center"/>
              <w:rPr>
                <w:rFonts w:ascii="SimSun" w:eastAsia="SimSun" w:hAnsi="SimSun"/>
                <w:color w:val="000000"/>
                <w:sz w:val="24"/>
              </w:rPr>
            </w:pPr>
            <w:r>
              <w:rPr>
                <w:rFonts w:ascii="SimSun" w:eastAsia="SimSun" w:hAnsi="SimSun" w:hint="eastAsia"/>
                <w:color w:val="000000"/>
                <w:sz w:val="24"/>
              </w:rPr>
              <w:t>1</w:t>
            </w:r>
          </w:p>
        </w:tc>
        <w:tc>
          <w:tcPr>
            <w:tcW w:w="3848" w:type="pct"/>
            <w:tcBorders>
              <w:top w:val="single" w:sz="4" w:space="0" w:color="auto"/>
              <w:left w:val="single" w:sz="4" w:space="0" w:color="auto"/>
              <w:bottom w:val="single" w:sz="4" w:space="0" w:color="auto"/>
              <w:right w:val="single" w:sz="4" w:space="0" w:color="auto"/>
            </w:tcBorders>
          </w:tcPr>
          <w:p w:rsidR="00000E10" w:rsidRDefault="00000E10" w:rsidP="00000E10">
            <w:pPr>
              <w:spacing w:line="360" w:lineRule="auto"/>
              <w:rPr>
                <w:rFonts w:ascii="SimSun" w:eastAsia="SimSun" w:hAnsi="SimSun"/>
                <w:b/>
                <w:bCs/>
                <w:sz w:val="24"/>
              </w:rPr>
            </w:pPr>
            <w:r w:rsidRPr="00E711FF">
              <w:rPr>
                <w:rFonts w:ascii="SimSun" w:eastAsia="SimSun" w:hAnsi="SimSun" w:hint="eastAsia"/>
                <w:b/>
                <w:bCs/>
                <w:sz w:val="24"/>
              </w:rPr>
              <w:t>生产工控网络硬件模拟系统</w:t>
            </w:r>
          </w:p>
          <w:p w:rsidR="003B0422" w:rsidRPr="003B0422" w:rsidRDefault="003B0422" w:rsidP="003B0422">
            <w:pPr>
              <w:spacing w:line="360" w:lineRule="auto"/>
              <w:rPr>
                <w:rFonts w:ascii="SimSun" w:eastAsia="SimSun" w:hAnsi="SimSun"/>
                <w:sz w:val="24"/>
              </w:rPr>
            </w:pPr>
            <w:r w:rsidRPr="003B0422">
              <w:rPr>
                <w:rFonts w:ascii="SimSun" w:eastAsia="SimSun" w:hAnsi="SimSun" w:hint="eastAsia"/>
                <w:sz w:val="24"/>
              </w:rPr>
              <w:t>生产工控网络硬件模拟系统中的硬件，需要包含切满足以下设备要求：</w:t>
            </w:r>
          </w:p>
          <w:p w:rsidR="003B0422" w:rsidRPr="003B0422" w:rsidRDefault="003B0422" w:rsidP="003B0422">
            <w:pPr>
              <w:pStyle w:val="a5"/>
              <w:widowControl/>
              <w:numPr>
                <w:ilvl w:val="1"/>
                <w:numId w:val="26"/>
              </w:numPr>
              <w:spacing w:after="160" w:line="360" w:lineRule="auto"/>
              <w:ind w:firstLineChars="0"/>
              <w:contextualSpacing/>
              <w:jc w:val="left"/>
              <w:rPr>
                <w:rFonts w:ascii="SimSun" w:eastAsia="SimSun" w:hAnsi="SimSun"/>
                <w:sz w:val="24"/>
              </w:rPr>
            </w:pPr>
            <w:r w:rsidRPr="003B0422">
              <w:rPr>
                <w:rFonts w:ascii="SimSun" w:eastAsia="SimSun" w:hAnsi="SimSun" w:hint="eastAsia"/>
                <w:sz w:val="24"/>
              </w:rPr>
              <w:t xml:space="preserve">PLC 及网络系统 </w:t>
            </w:r>
          </w:p>
          <w:p w:rsidR="003B0422" w:rsidRPr="003B0422" w:rsidRDefault="003B0422" w:rsidP="003B0422">
            <w:pPr>
              <w:widowControl/>
              <w:spacing w:after="160" w:line="360" w:lineRule="auto"/>
              <w:contextualSpacing/>
              <w:jc w:val="left"/>
              <w:rPr>
                <w:rFonts w:ascii="SimSun" w:eastAsia="SimSun" w:hAnsi="SimSun"/>
                <w:sz w:val="24"/>
                <w:szCs w:val="24"/>
              </w:rPr>
            </w:pPr>
            <w:r w:rsidRPr="003B0422">
              <w:rPr>
                <w:rFonts w:ascii="SimSun" w:eastAsia="SimSun" w:hAnsi="SimSun" w:hint="eastAsia"/>
                <w:sz w:val="24"/>
                <w:szCs w:val="24"/>
              </w:rPr>
              <w:lastRenderedPageBreak/>
              <w:t xml:space="preserve">用途：用于开发基于仿真系统，实现实时数据采集并分析、数据转换及中断方式数据传输。 </w:t>
            </w:r>
          </w:p>
          <w:p w:rsidR="003B0422" w:rsidRPr="003B0422" w:rsidRDefault="003B0422" w:rsidP="003B0422">
            <w:pPr>
              <w:widowControl/>
              <w:spacing w:after="160" w:line="360" w:lineRule="auto"/>
              <w:contextualSpacing/>
              <w:jc w:val="left"/>
              <w:rPr>
                <w:rFonts w:ascii="SimSun" w:eastAsia="SimSun" w:hAnsi="SimSun"/>
                <w:sz w:val="24"/>
                <w:szCs w:val="24"/>
              </w:rPr>
            </w:pPr>
            <w:r w:rsidRPr="003B0422">
              <w:rPr>
                <w:rFonts w:ascii="SimSun" w:eastAsia="SimSun" w:hAnsi="SimSun" w:hint="eastAsia"/>
                <w:sz w:val="24"/>
                <w:szCs w:val="24"/>
              </w:rPr>
              <w:t xml:space="preserve">1.2以太网通讯模块 </w:t>
            </w:r>
          </w:p>
          <w:p w:rsidR="003B0422" w:rsidRPr="003B0422" w:rsidRDefault="003B0422" w:rsidP="003B0422">
            <w:pPr>
              <w:widowControl/>
              <w:spacing w:after="160" w:line="360" w:lineRule="auto"/>
              <w:contextualSpacing/>
              <w:jc w:val="left"/>
              <w:rPr>
                <w:rFonts w:ascii="SimSun" w:eastAsia="SimSun" w:hAnsi="SimSun"/>
                <w:sz w:val="24"/>
                <w:szCs w:val="24"/>
              </w:rPr>
            </w:pPr>
            <w:r w:rsidRPr="003B0422">
              <w:rPr>
                <w:rFonts w:ascii="SimSun" w:eastAsia="SimSun" w:hAnsi="SimSun" w:hint="eastAsia"/>
                <w:sz w:val="24"/>
                <w:szCs w:val="24"/>
              </w:rPr>
              <w:t xml:space="preserve">用途：用于系统设备间的通讯，采用载波多路访问和冲突检测机制的通信方式，可满足非持续性网络数据传输的需要。 </w:t>
            </w:r>
          </w:p>
          <w:p w:rsidR="003B0422" w:rsidRPr="003B0422" w:rsidRDefault="003B0422" w:rsidP="003B0422">
            <w:pPr>
              <w:widowControl/>
              <w:spacing w:after="160" w:line="360" w:lineRule="auto"/>
              <w:contextualSpacing/>
              <w:jc w:val="left"/>
              <w:rPr>
                <w:rFonts w:ascii="SimSun" w:eastAsia="SimSun" w:hAnsi="SimSun"/>
                <w:sz w:val="24"/>
                <w:szCs w:val="24"/>
              </w:rPr>
            </w:pPr>
            <w:r w:rsidRPr="003B0422">
              <w:rPr>
                <w:rFonts w:ascii="SimSun" w:eastAsia="SimSun" w:hAnsi="SimSun" w:hint="eastAsia"/>
                <w:sz w:val="24"/>
                <w:szCs w:val="24"/>
              </w:rPr>
              <w:t xml:space="preserve">1.3交换机 </w:t>
            </w:r>
          </w:p>
          <w:p w:rsidR="003B0422" w:rsidRPr="003B0422" w:rsidRDefault="003B0422" w:rsidP="003B0422">
            <w:pPr>
              <w:widowControl/>
              <w:spacing w:after="160" w:line="360" w:lineRule="auto"/>
              <w:contextualSpacing/>
              <w:jc w:val="left"/>
              <w:rPr>
                <w:rFonts w:ascii="SimSun" w:eastAsia="SimSun" w:hAnsi="SimSun"/>
                <w:sz w:val="24"/>
                <w:szCs w:val="24"/>
              </w:rPr>
            </w:pPr>
            <w:r w:rsidRPr="003B0422">
              <w:rPr>
                <w:rFonts w:ascii="SimSun" w:eastAsia="SimSun" w:hAnsi="SimSun" w:hint="eastAsia"/>
                <w:sz w:val="24"/>
                <w:szCs w:val="24"/>
              </w:rPr>
              <w:t xml:space="preserve">用途：用于物理编址、网络拓扑结构、错误校验、帧序列以及流控，为接入交换机的任意两个网络节点提供独享的电信号通路。 </w:t>
            </w:r>
          </w:p>
          <w:p w:rsidR="003B0422" w:rsidRPr="003B0422" w:rsidRDefault="003B0422" w:rsidP="003B0422">
            <w:pPr>
              <w:widowControl/>
              <w:spacing w:after="160" w:line="360" w:lineRule="auto"/>
              <w:contextualSpacing/>
              <w:jc w:val="left"/>
              <w:rPr>
                <w:rFonts w:ascii="SimSun" w:eastAsia="SimSun" w:hAnsi="SimSun"/>
                <w:sz w:val="24"/>
                <w:szCs w:val="24"/>
              </w:rPr>
            </w:pPr>
            <w:r w:rsidRPr="003B0422">
              <w:rPr>
                <w:rFonts w:ascii="SimSun" w:eastAsia="SimSun" w:hAnsi="SimSun" w:hint="eastAsia"/>
                <w:sz w:val="24"/>
                <w:szCs w:val="24"/>
              </w:rPr>
              <w:t xml:space="preserve">1.4电能表 </w:t>
            </w:r>
          </w:p>
          <w:p w:rsidR="003B0422" w:rsidRPr="003B0422" w:rsidRDefault="003B0422" w:rsidP="003B0422">
            <w:pPr>
              <w:widowControl/>
              <w:spacing w:after="160" w:line="360" w:lineRule="auto"/>
              <w:contextualSpacing/>
              <w:jc w:val="left"/>
              <w:rPr>
                <w:rFonts w:ascii="SimSun" w:eastAsia="SimSun" w:hAnsi="SimSun"/>
                <w:sz w:val="24"/>
                <w:szCs w:val="24"/>
              </w:rPr>
            </w:pPr>
            <w:r w:rsidRPr="003B0422">
              <w:rPr>
                <w:rFonts w:ascii="SimSun" w:eastAsia="SimSun" w:hAnsi="SimSun" w:hint="eastAsia"/>
                <w:sz w:val="24"/>
                <w:szCs w:val="24"/>
              </w:rPr>
              <w:t xml:space="preserve">用途：用于测量仿真系统内电气设备消耗的电能，起到监控作用。 </w:t>
            </w:r>
          </w:p>
          <w:p w:rsidR="003B0422" w:rsidRPr="003B0422" w:rsidRDefault="003B0422" w:rsidP="003B0422">
            <w:pPr>
              <w:widowControl/>
              <w:spacing w:after="160" w:line="360" w:lineRule="auto"/>
              <w:contextualSpacing/>
              <w:jc w:val="left"/>
              <w:rPr>
                <w:rFonts w:ascii="SimSun" w:eastAsia="SimSun" w:hAnsi="SimSun"/>
                <w:sz w:val="24"/>
                <w:szCs w:val="24"/>
              </w:rPr>
            </w:pPr>
            <w:r w:rsidRPr="003B0422">
              <w:rPr>
                <w:rFonts w:ascii="SimSun" w:eastAsia="SimSun" w:hAnsi="SimSun" w:hint="eastAsia"/>
                <w:sz w:val="24"/>
                <w:szCs w:val="24"/>
              </w:rPr>
              <w:t xml:space="preserve">1.5接触器 </w:t>
            </w:r>
          </w:p>
          <w:p w:rsidR="003B0422" w:rsidRPr="003B0422" w:rsidRDefault="003B0422" w:rsidP="003B0422">
            <w:pPr>
              <w:widowControl/>
              <w:spacing w:after="160" w:line="360" w:lineRule="auto"/>
              <w:contextualSpacing/>
              <w:jc w:val="left"/>
              <w:rPr>
                <w:rFonts w:ascii="SimSun" w:eastAsia="SimSun" w:hAnsi="SimSun"/>
                <w:sz w:val="24"/>
                <w:szCs w:val="24"/>
              </w:rPr>
            </w:pPr>
            <w:r w:rsidRPr="003B0422">
              <w:rPr>
                <w:rFonts w:ascii="SimSun" w:eastAsia="SimSun" w:hAnsi="SimSun" w:hint="eastAsia"/>
                <w:sz w:val="24"/>
                <w:szCs w:val="24"/>
              </w:rPr>
              <w:t xml:space="preserve">用途：用于远距离控制大电流负载，自锁互锁，保护电路。 </w:t>
            </w:r>
          </w:p>
          <w:p w:rsidR="003B0422" w:rsidRPr="003B0422" w:rsidRDefault="003B0422" w:rsidP="003B0422">
            <w:pPr>
              <w:widowControl/>
              <w:spacing w:after="160" w:line="360" w:lineRule="auto"/>
              <w:contextualSpacing/>
              <w:jc w:val="left"/>
              <w:rPr>
                <w:rFonts w:ascii="SimSun" w:eastAsia="SimSun" w:hAnsi="SimSun"/>
                <w:sz w:val="24"/>
                <w:szCs w:val="24"/>
              </w:rPr>
            </w:pPr>
            <w:r w:rsidRPr="003B0422">
              <w:rPr>
                <w:rFonts w:ascii="SimSun" w:eastAsia="SimSun" w:hAnsi="SimSun" w:hint="eastAsia"/>
                <w:sz w:val="24"/>
                <w:szCs w:val="24"/>
              </w:rPr>
              <w:t xml:space="preserve">1.6内 I/O 模块 </w:t>
            </w:r>
          </w:p>
          <w:p w:rsidR="003B0422" w:rsidRPr="003B0422" w:rsidRDefault="003B0422" w:rsidP="003B0422">
            <w:pPr>
              <w:widowControl/>
              <w:spacing w:after="160" w:line="360" w:lineRule="auto"/>
              <w:contextualSpacing/>
              <w:jc w:val="left"/>
              <w:rPr>
                <w:rFonts w:ascii="SimSun" w:eastAsia="SimSun" w:hAnsi="SimSun"/>
                <w:sz w:val="24"/>
                <w:szCs w:val="24"/>
              </w:rPr>
            </w:pPr>
            <w:r w:rsidRPr="003B0422">
              <w:rPr>
                <w:rFonts w:ascii="SimSun" w:eastAsia="SimSun" w:hAnsi="SimSun" w:hint="eastAsia"/>
                <w:sz w:val="24"/>
                <w:szCs w:val="24"/>
              </w:rPr>
              <w:t xml:space="preserve">用途：用于仿真系统的数据采集，是控制柜内信息输入输出。 </w:t>
            </w:r>
          </w:p>
          <w:p w:rsidR="003B0422" w:rsidRPr="003B0422" w:rsidRDefault="003B0422" w:rsidP="003B0422">
            <w:pPr>
              <w:widowControl/>
              <w:spacing w:after="160" w:line="360" w:lineRule="auto"/>
              <w:contextualSpacing/>
              <w:jc w:val="left"/>
              <w:rPr>
                <w:rFonts w:ascii="SimSun" w:eastAsia="SimSun" w:hAnsi="SimSun"/>
                <w:sz w:val="24"/>
                <w:szCs w:val="24"/>
              </w:rPr>
            </w:pPr>
            <w:r w:rsidRPr="003B0422">
              <w:rPr>
                <w:rFonts w:ascii="SimSun" w:eastAsia="SimSun" w:hAnsi="SimSun" w:hint="eastAsia"/>
                <w:sz w:val="24"/>
                <w:szCs w:val="24"/>
              </w:rPr>
              <w:t>1.7现场 I/O 模块</w:t>
            </w:r>
          </w:p>
          <w:p w:rsidR="003B0422" w:rsidRPr="003B0422" w:rsidRDefault="003B0422" w:rsidP="003B0422">
            <w:pPr>
              <w:widowControl/>
              <w:spacing w:after="160" w:line="360" w:lineRule="auto"/>
              <w:contextualSpacing/>
              <w:jc w:val="left"/>
              <w:rPr>
                <w:rFonts w:ascii="SimSun" w:eastAsia="SimSun" w:hAnsi="SimSun"/>
                <w:sz w:val="24"/>
                <w:szCs w:val="24"/>
              </w:rPr>
            </w:pPr>
            <w:r w:rsidRPr="003B0422">
              <w:rPr>
                <w:rFonts w:ascii="SimSun" w:eastAsia="SimSun" w:hAnsi="SimSun" w:hint="eastAsia"/>
                <w:sz w:val="24"/>
                <w:szCs w:val="24"/>
              </w:rPr>
              <w:t xml:space="preserve">用途：用于仿真系统的数据采集，是现场信息输入输出。 </w:t>
            </w:r>
          </w:p>
          <w:p w:rsidR="003B0422" w:rsidRPr="003B0422" w:rsidRDefault="003B0422" w:rsidP="003B0422">
            <w:pPr>
              <w:pStyle w:val="a5"/>
              <w:widowControl/>
              <w:numPr>
                <w:ilvl w:val="1"/>
                <w:numId w:val="25"/>
              </w:numPr>
              <w:spacing w:after="160" w:line="360" w:lineRule="auto"/>
              <w:ind w:firstLineChars="0"/>
              <w:contextualSpacing/>
              <w:jc w:val="left"/>
              <w:rPr>
                <w:rFonts w:ascii="SimSun" w:eastAsia="SimSun" w:hAnsi="SimSun"/>
                <w:sz w:val="24"/>
              </w:rPr>
            </w:pPr>
            <w:r w:rsidRPr="003B0422">
              <w:rPr>
                <w:rFonts w:ascii="SimSun" w:eastAsia="SimSun" w:hAnsi="SimSun" w:hint="eastAsia"/>
                <w:sz w:val="24"/>
              </w:rPr>
              <w:t xml:space="preserve">PN/PN 耦合器 </w:t>
            </w:r>
          </w:p>
          <w:p w:rsidR="003B0422" w:rsidRPr="003B0422" w:rsidRDefault="003B0422" w:rsidP="003B0422">
            <w:pPr>
              <w:widowControl/>
              <w:spacing w:after="160" w:line="360" w:lineRule="auto"/>
              <w:contextualSpacing/>
              <w:jc w:val="left"/>
              <w:rPr>
                <w:rFonts w:ascii="SimSun" w:eastAsia="SimSun" w:hAnsi="SimSun"/>
                <w:sz w:val="24"/>
                <w:szCs w:val="24"/>
              </w:rPr>
            </w:pPr>
            <w:r w:rsidRPr="003B0422">
              <w:rPr>
                <w:rFonts w:ascii="SimSun" w:eastAsia="SimSun" w:hAnsi="SimSun" w:hint="eastAsia"/>
                <w:sz w:val="24"/>
                <w:szCs w:val="24"/>
              </w:rPr>
              <w:t xml:space="preserve">用途：用于连接两个 PROFINET 网络，并进行数据交换，且可传输故障安全数据和标准数据。 </w:t>
            </w:r>
          </w:p>
          <w:p w:rsidR="003B0422" w:rsidRPr="003B0422" w:rsidRDefault="003B0422" w:rsidP="003B0422">
            <w:pPr>
              <w:pStyle w:val="a5"/>
              <w:widowControl/>
              <w:numPr>
                <w:ilvl w:val="1"/>
                <w:numId w:val="25"/>
              </w:numPr>
              <w:spacing w:after="160" w:line="360" w:lineRule="auto"/>
              <w:ind w:firstLineChars="0"/>
              <w:contextualSpacing/>
              <w:jc w:val="left"/>
              <w:rPr>
                <w:rFonts w:ascii="SimSun" w:eastAsia="SimSun" w:hAnsi="SimSun"/>
                <w:sz w:val="24"/>
              </w:rPr>
            </w:pPr>
            <w:r w:rsidRPr="003B0422">
              <w:rPr>
                <w:rFonts w:ascii="SimSun" w:eastAsia="SimSun" w:hAnsi="SimSun" w:hint="eastAsia"/>
                <w:sz w:val="24"/>
              </w:rPr>
              <w:t xml:space="preserve"> 按钮、指示灯 </w:t>
            </w:r>
          </w:p>
          <w:p w:rsidR="003B0422" w:rsidRPr="003B0422" w:rsidRDefault="003B0422" w:rsidP="003B0422">
            <w:pPr>
              <w:widowControl/>
              <w:spacing w:after="160" w:line="360" w:lineRule="auto"/>
              <w:contextualSpacing/>
              <w:jc w:val="left"/>
              <w:rPr>
                <w:rFonts w:ascii="SimSun" w:eastAsia="SimSun" w:hAnsi="SimSun"/>
                <w:sz w:val="24"/>
                <w:szCs w:val="24"/>
              </w:rPr>
            </w:pPr>
            <w:r w:rsidRPr="003B0422">
              <w:rPr>
                <w:rFonts w:ascii="SimSun" w:eastAsia="SimSun" w:hAnsi="SimSun" w:hint="eastAsia"/>
                <w:sz w:val="24"/>
                <w:szCs w:val="24"/>
              </w:rPr>
              <w:t xml:space="preserve">用途：用于开发和实验过程中安全避免危险因素，保护人员和财产安全。 </w:t>
            </w:r>
          </w:p>
          <w:p w:rsidR="003B0422" w:rsidRPr="003B0422" w:rsidRDefault="003B0422" w:rsidP="003B0422">
            <w:pPr>
              <w:pStyle w:val="a5"/>
              <w:widowControl/>
              <w:numPr>
                <w:ilvl w:val="1"/>
                <w:numId w:val="25"/>
              </w:numPr>
              <w:spacing w:after="160" w:line="360" w:lineRule="auto"/>
              <w:ind w:firstLineChars="0"/>
              <w:contextualSpacing/>
              <w:jc w:val="left"/>
              <w:rPr>
                <w:rFonts w:ascii="SimSun" w:eastAsia="SimSun" w:hAnsi="SimSun"/>
                <w:sz w:val="24"/>
              </w:rPr>
            </w:pPr>
            <w:r w:rsidRPr="003B0422">
              <w:rPr>
                <w:rFonts w:ascii="SimSun" w:eastAsia="SimSun" w:hAnsi="SimSun" w:hint="eastAsia"/>
                <w:sz w:val="24"/>
              </w:rPr>
              <w:t xml:space="preserve">柱型报警灯 </w:t>
            </w:r>
          </w:p>
          <w:p w:rsidR="003B0422" w:rsidRPr="003B0422" w:rsidRDefault="003B0422" w:rsidP="003B0422">
            <w:pPr>
              <w:widowControl/>
              <w:spacing w:after="160" w:line="360" w:lineRule="auto"/>
              <w:contextualSpacing/>
              <w:jc w:val="left"/>
              <w:rPr>
                <w:rFonts w:ascii="SimSun" w:eastAsia="SimSun" w:hAnsi="SimSun"/>
                <w:sz w:val="24"/>
                <w:szCs w:val="24"/>
              </w:rPr>
            </w:pPr>
            <w:r w:rsidRPr="003B0422">
              <w:rPr>
                <w:rFonts w:ascii="SimSun" w:eastAsia="SimSun" w:hAnsi="SimSun" w:hint="eastAsia"/>
                <w:sz w:val="24"/>
                <w:szCs w:val="24"/>
              </w:rPr>
              <w:t xml:space="preserve">用途：用于警示危险情况，提醒工作人员采取相应的措施，确保开发环境的安全。 </w:t>
            </w:r>
          </w:p>
          <w:p w:rsidR="003B0422" w:rsidRPr="003B0422" w:rsidRDefault="003B0422" w:rsidP="003B0422">
            <w:pPr>
              <w:pStyle w:val="a5"/>
              <w:widowControl/>
              <w:numPr>
                <w:ilvl w:val="1"/>
                <w:numId w:val="25"/>
              </w:numPr>
              <w:spacing w:after="160" w:line="360" w:lineRule="auto"/>
              <w:ind w:firstLineChars="0"/>
              <w:contextualSpacing/>
              <w:jc w:val="left"/>
              <w:rPr>
                <w:rFonts w:ascii="SimSun" w:eastAsia="SimSun" w:hAnsi="SimSun"/>
                <w:b/>
                <w:bCs/>
                <w:sz w:val="24"/>
              </w:rPr>
            </w:pPr>
            <w:r w:rsidRPr="003B0422">
              <w:rPr>
                <w:rFonts w:ascii="SimSun" w:eastAsia="SimSun" w:hAnsi="SimSun" w:hint="eastAsia"/>
                <w:sz w:val="24"/>
              </w:rPr>
              <w:t xml:space="preserve">RJ45 接头 </w:t>
            </w:r>
          </w:p>
          <w:p w:rsidR="00000E10" w:rsidRPr="003B0422" w:rsidRDefault="003B0422" w:rsidP="003B0422">
            <w:pPr>
              <w:widowControl/>
              <w:spacing w:after="160" w:line="360" w:lineRule="auto"/>
              <w:contextualSpacing/>
              <w:jc w:val="left"/>
              <w:rPr>
                <w:rFonts w:ascii="SimSun" w:eastAsia="SimSun" w:hAnsi="SimSun"/>
                <w:b/>
                <w:bCs/>
                <w:sz w:val="24"/>
              </w:rPr>
            </w:pPr>
            <w:r w:rsidRPr="003B0422">
              <w:rPr>
                <w:rFonts w:ascii="SimSun" w:eastAsia="SimSun" w:hAnsi="SimSun" w:hint="eastAsia"/>
                <w:sz w:val="24"/>
                <w:szCs w:val="24"/>
              </w:rPr>
              <w:t>用途：用于采集过程中的数据传输。</w:t>
            </w:r>
          </w:p>
        </w:tc>
        <w:tc>
          <w:tcPr>
            <w:tcW w:w="645" w:type="pct"/>
            <w:tcBorders>
              <w:top w:val="single" w:sz="4" w:space="0" w:color="auto"/>
              <w:left w:val="single" w:sz="4" w:space="0" w:color="auto"/>
              <w:bottom w:val="single" w:sz="4" w:space="0" w:color="auto"/>
              <w:right w:val="single" w:sz="4" w:space="0" w:color="auto"/>
            </w:tcBorders>
            <w:vAlign w:val="center"/>
          </w:tcPr>
          <w:p w:rsidR="00000E10" w:rsidRDefault="00000E10" w:rsidP="00B4570B">
            <w:pPr>
              <w:spacing w:line="440" w:lineRule="exact"/>
              <w:jc w:val="center"/>
              <w:rPr>
                <w:rFonts w:ascii="SimSun" w:eastAsia="SimSun" w:hAnsi="SimSun"/>
                <w:color w:val="000000"/>
                <w:sz w:val="24"/>
              </w:rPr>
            </w:pPr>
          </w:p>
        </w:tc>
      </w:tr>
      <w:tr w:rsidR="00F9011B" w:rsidTr="00174E43">
        <w:trPr>
          <w:trHeight w:val="576"/>
        </w:trPr>
        <w:tc>
          <w:tcPr>
            <w:tcW w:w="507" w:type="pct"/>
            <w:tcBorders>
              <w:top w:val="single" w:sz="4" w:space="0" w:color="auto"/>
              <w:left w:val="single" w:sz="4" w:space="0" w:color="auto"/>
              <w:bottom w:val="single" w:sz="4" w:space="0" w:color="auto"/>
              <w:right w:val="single" w:sz="4" w:space="0" w:color="auto"/>
            </w:tcBorders>
            <w:vAlign w:val="center"/>
          </w:tcPr>
          <w:p w:rsidR="00F9011B" w:rsidRDefault="00000E10" w:rsidP="00B4570B">
            <w:pPr>
              <w:spacing w:line="440" w:lineRule="exact"/>
              <w:jc w:val="center"/>
              <w:rPr>
                <w:rFonts w:ascii="SimSun" w:eastAsia="SimSun" w:hAnsi="SimSun"/>
                <w:color w:val="000000"/>
                <w:sz w:val="24"/>
              </w:rPr>
            </w:pPr>
            <w:r>
              <w:rPr>
                <w:rFonts w:ascii="SimSun" w:eastAsia="SimSun" w:hAnsi="SimSun" w:hint="eastAsia"/>
                <w:color w:val="000000"/>
                <w:sz w:val="24"/>
              </w:rPr>
              <w:lastRenderedPageBreak/>
              <w:t>2</w:t>
            </w:r>
          </w:p>
        </w:tc>
        <w:tc>
          <w:tcPr>
            <w:tcW w:w="3848" w:type="pct"/>
            <w:tcBorders>
              <w:top w:val="single" w:sz="4" w:space="0" w:color="auto"/>
              <w:left w:val="single" w:sz="4" w:space="0" w:color="auto"/>
              <w:bottom w:val="single" w:sz="4" w:space="0" w:color="auto"/>
              <w:right w:val="single" w:sz="4" w:space="0" w:color="auto"/>
            </w:tcBorders>
          </w:tcPr>
          <w:p w:rsidR="00E711FF" w:rsidRPr="003B0422" w:rsidRDefault="00E711FF" w:rsidP="00E711FF">
            <w:pPr>
              <w:spacing w:line="360" w:lineRule="auto"/>
              <w:rPr>
                <w:rFonts w:ascii="SimSun" w:eastAsia="SimSun" w:hAnsi="SimSun"/>
                <w:b/>
                <w:bCs/>
                <w:sz w:val="24"/>
              </w:rPr>
            </w:pPr>
            <w:r w:rsidRPr="003B0422">
              <w:rPr>
                <w:rFonts w:ascii="SimSun" w:eastAsia="SimSun" w:hAnsi="SimSun" w:hint="eastAsia"/>
                <w:b/>
                <w:bCs/>
                <w:sz w:val="24"/>
              </w:rPr>
              <w:t>生产工控网络硬件模拟系统</w:t>
            </w:r>
          </w:p>
          <w:p w:rsidR="00440F21" w:rsidRDefault="00440F21" w:rsidP="00440F21">
            <w:pPr>
              <w:spacing w:line="360" w:lineRule="auto"/>
              <w:ind w:firstLineChars="200" w:firstLine="480"/>
              <w:rPr>
                <w:rFonts w:ascii="SimSun" w:eastAsia="SimSun" w:hAnsi="SimSun"/>
                <w:sz w:val="24"/>
              </w:rPr>
            </w:pPr>
            <w:r>
              <w:rPr>
                <w:rFonts w:ascii="SimSun" w:eastAsia="SimSun" w:hAnsi="SimSun" w:hint="eastAsia"/>
                <w:sz w:val="24"/>
              </w:rPr>
              <w:t>P</w:t>
            </w:r>
            <w:r>
              <w:rPr>
                <w:rFonts w:ascii="SimSun" w:eastAsia="SimSun" w:hAnsi="SimSun"/>
                <w:sz w:val="24"/>
              </w:rPr>
              <w:t>LC</w:t>
            </w:r>
            <w:r>
              <w:rPr>
                <w:rFonts w:ascii="SimSun" w:eastAsia="SimSun" w:hAnsi="SimSun" w:hint="eastAsia"/>
                <w:sz w:val="24"/>
              </w:rPr>
              <w:t>及网络系统</w:t>
            </w:r>
            <w:r w:rsidR="00164AB0">
              <w:rPr>
                <w:rFonts w:ascii="SimSun" w:eastAsia="SimSun" w:hAnsi="SimSun" w:hint="eastAsia"/>
                <w:sz w:val="24"/>
              </w:rPr>
              <w:t>由可编程逻辑控制器及</w:t>
            </w:r>
            <w:r w:rsidR="00164AB0" w:rsidRPr="00164AB0">
              <w:rPr>
                <w:rFonts w:ascii="SimSun" w:eastAsia="SimSun" w:hAnsi="SimSun"/>
                <w:sz w:val="24"/>
              </w:rPr>
              <w:t>串口网络、设备网络、控制网络和信息网络</w:t>
            </w:r>
            <w:r w:rsidR="00164AB0">
              <w:rPr>
                <w:rFonts w:ascii="SimSun" w:eastAsia="SimSun" w:hAnsi="SimSun" w:hint="eastAsia"/>
                <w:sz w:val="24"/>
              </w:rPr>
              <w:t>等组成，主要</w:t>
            </w:r>
            <w:r w:rsidRPr="00440F21">
              <w:rPr>
                <w:rFonts w:ascii="SimSun" w:eastAsia="SimSun" w:hAnsi="SimSun" w:hint="eastAsia"/>
                <w:sz w:val="24"/>
              </w:rPr>
              <w:t>用于开发仿真系统</w:t>
            </w:r>
            <w:r w:rsidR="00164AB0">
              <w:rPr>
                <w:rFonts w:ascii="SimSun" w:eastAsia="SimSun" w:hAnsi="SimSun" w:hint="eastAsia"/>
                <w:sz w:val="24"/>
              </w:rPr>
              <w:t>、</w:t>
            </w:r>
            <w:r w:rsidRPr="00440F21">
              <w:rPr>
                <w:rFonts w:ascii="SimSun" w:eastAsia="SimSun" w:hAnsi="SimSun" w:hint="eastAsia"/>
                <w:sz w:val="24"/>
              </w:rPr>
              <w:t>实现实时数据采集并分析、数据转换及中断方式数据传输</w:t>
            </w:r>
            <w:r w:rsidR="00164AB0">
              <w:rPr>
                <w:rFonts w:ascii="SimSun" w:eastAsia="SimSun" w:hAnsi="SimSun" w:hint="eastAsia"/>
                <w:sz w:val="24"/>
              </w:rPr>
              <w:t>等功能</w:t>
            </w:r>
            <w:r w:rsidRPr="00440F21">
              <w:rPr>
                <w:rFonts w:ascii="SimSun" w:eastAsia="SimSun" w:hAnsi="SimSun" w:hint="eastAsia"/>
                <w:sz w:val="24"/>
              </w:rPr>
              <w:t>。</w:t>
            </w:r>
            <w:r w:rsidR="00164AB0">
              <w:rPr>
                <w:rFonts w:ascii="SimSun" w:eastAsia="SimSun" w:hAnsi="SimSun" w:hint="eastAsia"/>
                <w:sz w:val="24"/>
              </w:rPr>
              <w:t>P</w:t>
            </w:r>
            <w:r w:rsidR="00164AB0">
              <w:rPr>
                <w:rFonts w:ascii="SimSun" w:eastAsia="SimSun" w:hAnsi="SimSun"/>
                <w:sz w:val="24"/>
              </w:rPr>
              <w:t>LC</w:t>
            </w:r>
            <w:r w:rsidR="00164AB0">
              <w:rPr>
                <w:rFonts w:ascii="SimSun" w:eastAsia="SimSun" w:hAnsi="SimSun" w:hint="eastAsia"/>
                <w:sz w:val="24"/>
              </w:rPr>
              <w:t>及网络系统是控制系统的核心部分，是构建虚实互联的数字孪生系统的关键组成部分。</w:t>
            </w:r>
          </w:p>
          <w:p w:rsidR="00000E10" w:rsidRPr="003B0422" w:rsidRDefault="00000E10" w:rsidP="00000E10">
            <w:pPr>
              <w:pStyle w:val="a5"/>
              <w:numPr>
                <w:ilvl w:val="1"/>
                <w:numId w:val="23"/>
              </w:numPr>
              <w:spacing w:line="360" w:lineRule="auto"/>
              <w:ind w:firstLineChars="0"/>
              <w:rPr>
                <w:rFonts w:ascii="SimSun" w:eastAsia="SimSun" w:hAnsi="SimSun"/>
                <w:sz w:val="24"/>
                <w:szCs w:val="22"/>
              </w:rPr>
            </w:pPr>
            <w:r w:rsidRPr="003B0422">
              <w:rPr>
                <w:rFonts w:ascii="SimSun" w:eastAsia="SimSun" w:hAnsi="SimSun" w:hint="eastAsia"/>
                <w:sz w:val="24"/>
                <w:szCs w:val="22"/>
              </w:rPr>
              <w:t>独立性：系统模型本身可在独立环境中运行，在实现数字孪生的前期先保证系统模型的正确性</w:t>
            </w:r>
            <w:r w:rsidR="003B0422" w:rsidRPr="003B0422">
              <w:rPr>
                <w:rFonts w:ascii="SimSun" w:eastAsia="SimSun" w:hAnsi="SimSun" w:hint="eastAsia"/>
                <w:sz w:val="24"/>
                <w:szCs w:val="22"/>
              </w:rPr>
              <w:t>。</w:t>
            </w:r>
          </w:p>
          <w:p w:rsidR="00000E10" w:rsidRPr="003B0422" w:rsidRDefault="00000E10" w:rsidP="00000E10">
            <w:pPr>
              <w:pStyle w:val="a5"/>
              <w:numPr>
                <w:ilvl w:val="1"/>
                <w:numId w:val="23"/>
              </w:numPr>
              <w:spacing w:line="360" w:lineRule="auto"/>
              <w:ind w:firstLineChars="0"/>
              <w:rPr>
                <w:rFonts w:ascii="SimSun" w:eastAsia="SimSun" w:hAnsi="SimSun"/>
                <w:sz w:val="24"/>
                <w:szCs w:val="22"/>
              </w:rPr>
            </w:pPr>
            <w:r w:rsidRPr="003B0422">
              <w:rPr>
                <w:rFonts w:ascii="SimSun" w:eastAsia="SimSun" w:hAnsi="SimSun" w:hint="eastAsia"/>
                <w:sz w:val="24"/>
                <w:szCs w:val="22"/>
              </w:rPr>
              <w:t>实时性：需映射现实</w:t>
            </w:r>
            <w:r w:rsidR="003B0422" w:rsidRPr="003B0422">
              <w:rPr>
                <w:rFonts w:ascii="SimSun" w:eastAsia="SimSun" w:hAnsi="SimSun" w:hint="eastAsia"/>
                <w:sz w:val="24"/>
                <w:szCs w:val="22"/>
              </w:rPr>
              <w:t>系统</w:t>
            </w:r>
            <w:r w:rsidRPr="003B0422">
              <w:rPr>
                <w:rFonts w:ascii="SimSun" w:eastAsia="SimSun" w:hAnsi="SimSun" w:hint="eastAsia"/>
                <w:sz w:val="24"/>
                <w:szCs w:val="22"/>
              </w:rPr>
              <w:t>内设备的实时状态；</w:t>
            </w:r>
          </w:p>
          <w:p w:rsidR="00000E10" w:rsidRPr="003B0422" w:rsidRDefault="00000E10" w:rsidP="00000E10">
            <w:pPr>
              <w:pStyle w:val="a5"/>
              <w:numPr>
                <w:ilvl w:val="1"/>
                <w:numId w:val="23"/>
              </w:numPr>
              <w:spacing w:line="360" w:lineRule="auto"/>
              <w:ind w:firstLineChars="0"/>
              <w:rPr>
                <w:rFonts w:ascii="SimSun" w:eastAsia="SimSun" w:hAnsi="SimSun"/>
                <w:sz w:val="24"/>
                <w:szCs w:val="22"/>
              </w:rPr>
            </w:pPr>
            <w:r w:rsidRPr="003B0422">
              <w:rPr>
                <w:rFonts w:ascii="SimSun" w:eastAsia="SimSun" w:hAnsi="SimSun" w:hint="eastAsia"/>
                <w:sz w:val="24"/>
                <w:szCs w:val="22"/>
              </w:rPr>
              <w:t>低时延：虚拟映射与真实物理环境的动作数据传输，延时应小于1</w:t>
            </w:r>
            <w:r w:rsidRPr="003B0422">
              <w:rPr>
                <w:rFonts w:ascii="SimSun" w:eastAsia="SimSun" w:hAnsi="SimSun"/>
                <w:sz w:val="24"/>
                <w:szCs w:val="22"/>
              </w:rPr>
              <w:t>000ms</w:t>
            </w:r>
            <w:r w:rsidRPr="003B0422">
              <w:rPr>
                <w:rFonts w:ascii="SimSun" w:eastAsia="SimSun" w:hAnsi="SimSun" w:hint="eastAsia"/>
                <w:sz w:val="24"/>
                <w:szCs w:val="22"/>
              </w:rPr>
              <w:t>；</w:t>
            </w:r>
          </w:p>
          <w:p w:rsidR="00000E10" w:rsidRPr="003B0422" w:rsidRDefault="00000E10" w:rsidP="00000E10">
            <w:pPr>
              <w:pStyle w:val="a5"/>
              <w:numPr>
                <w:ilvl w:val="1"/>
                <w:numId w:val="23"/>
              </w:numPr>
              <w:spacing w:line="360" w:lineRule="auto"/>
              <w:ind w:firstLineChars="0"/>
              <w:rPr>
                <w:rFonts w:ascii="SimSun" w:eastAsia="SimSun" w:hAnsi="SimSun"/>
                <w:sz w:val="24"/>
                <w:szCs w:val="22"/>
              </w:rPr>
            </w:pPr>
            <w:r w:rsidRPr="003B0422">
              <w:rPr>
                <w:rFonts w:ascii="SimSun" w:eastAsia="SimSun" w:hAnsi="SimSun" w:hint="eastAsia"/>
                <w:sz w:val="24"/>
                <w:szCs w:val="22"/>
              </w:rPr>
              <w:t>模块化：系统功能采用模块化的设计原则，定制统一的模块接口标准和集成方法，模块间尽量解耦合或松耦合。即单个设备的故障或停机，不影响其他设备的映射</w:t>
            </w:r>
            <w:r w:rsidR="003B0422" w:rsidRPr="003B0422">
              <w:rPr>
                <w:rFonts w:ascii="SimSun" w:eastAsia="SimSun" w:hAnsi="SimSun" w:hint="eastAsia"/>
                <w:sz w:val="24"/>
                <w:szCs w:val="22"/>
              </w:rPr>
              <w:t>。</w:t>
            </w:r>
          </w:p>
          <w:p w:rsidR="00000E10" w:rsidRPr="003B0422" w:rsidRDefault="00000E10" w:rsidP="00000E10">
            <w:pPr>
              <w:pStyle w:val="a5"/>
              <w:numPr>
                <w:ilvl w:val="1"/>
                <w:numId w:val="23"/>
              </w:numPr>
              <w:spacing w:line="360" w:lineRule="auto"/>
              <w:ind w:firstLineChars="0"/>
              <w:rPr>
                <w:rFonts w:ascii="SimSun" w:eastAsia="SimSun" w:hAnsi="SimSun"/>
                <w:sz w:val="24"/>
                <w:szCs w:val="22"/>
              </w:rPr>
            </w:pPr>
            <w:r w:rsidRPr="003B0422">
              <w:rPr>
                <w:rFonts w:ascii="SimSun" w:eastAsia="SimSun" w:hAnsi="SimSun" w:hint="eastAsia"/>
                <w:sz w:val="24"/>
                <w:szCs w:val="22"/>
              </w:rPr>
              <w:t>可配置：功能业务模块可配置，便于系统功能的调整和扩展。适应业务模式的改变以及组织架构的调整；对新增采集的传感器、电器等数据进行数据兼容。</w:t>
            </w:r>
          </w:p>
          <w:p w:rsidR="00000E10" w:rsidRPr="003B0422" w:rsidRDefault="00000E10" w:rsidP="00000E10">
            <w:pPr>
              <w:pStyle w:val="a5"/>
              <w:numPr>
                <w:ilvl w:val="1"/>
                <w:numId w:val="23"/>
              </w:numPr>
              <w:spacing w:line="360" w:lineRule="auto"/>
              <w:ind w:firstLineChars="0"/>
              <w:rPr>
                <w:rFonts w:ascii="SimSun" w:eastAsia="SimSun" w:hAnsi="SimSun"/>
                <w:sz w:val="24"/>
                <w:szCs w:val="22"/>
              </w:rPr>
            </w:pPr>
            <w:r w:rsidRPr="003B0422">
              <w:rPr>
                <w:rFonts w:ascii="SimSun" w:eastAsia="SimSun" w:hAnsi="SimSun" w:hint="eastAsia"/>
                <w:sz w:val="24"/>
                <w:szCs w:val="22"/>
              </w:rPr>
              <w:t>安全性：系统满足对数据的安全保密要求。控制规则采用加密模式，防止篡改，健全权限控制机制，细化权限颗粒度，既能确保数据的安全，又不影响数据的共享。</w:t>
            </w:r>
          </w:p>
          <w:p w:rsidR="00000E10" w:rsidRPr="003B0422" w:rsidRDefault="00000E10" w:rsidP="00000E10">
            <w:pPr>
              <w:pStyle w:val="a5"/>
              <w:numPr>
                <w:ilvl w:val="1"/>
                <w:numId w:val="23"/>
              </w:numPr>
              <w:spacing w:line="360" w:lineRule="auto"/>
              <w:ind w:firstLineChars="0"/>
              <w:rPr>
                <w:rFonts w:ascii="SimSun" w:eastAsia="SimSun" w:hAnsi="SimSun"/>
                <w:sz w:val="24"/>
                <w:szCs w:val="22"/>
              </w:rPr>
            </w:pPr>
            <w:r w:rsidRPr="003B0422">
              <w:rPr>
                <w:rFonts w:ascii="SimSun" w:eastAsia="SimSun" w:hAnsi="SimSun" w:hint="eastAsia"/>
                <w:sz w:val="24"/>
                <w:szCs w:val="22"/>
              </w:rPr>
              <w:t>平台化：系统可实现系统功能的快速定制开发</w:t>
            </w:r>
            <w:r w:rsidR="003B0422" w:rsidRPr="003B0422">
              <w:rPr>
                <w:rFonts w:ascii="SimSun" w:eastAsia="SimSun" w:hAnsi="SimSun" w:hint="eastAsia"/>
                <w:sz w:val="24"/>
                <w:szCs w:val="22"/>
              </w:rPr>
              <w:t>。</w:t>
            </w:r>
          </w:p>
          <w:p w:rsidR="00000E10" w:rsidRPr="003B0422" w:rsidRDefault="00000E10" w:rsidP="00000E10">
            <w:pPr>
              <w:pStyle w:val="a5"/>
              <w:numPr>
                <w:ilvl w:val="1"/>
                <w:numId w:val="23"/>
              </w:numPr>
              <w:spacing w:line="360" w:lineRule="auto"/>
              <w:ind w:left="408" w:hangingChars="170" w:hanging="408"/>
              <w:rPr>
                <w:rFonts w:ascii="SimSun" w:eastAsia="SimSun" w:hAnsi="SimSun"/>
                <w:sz w:val="24"/>
                <w:szCs w:val="22"/>
              </w:rPr>
            </w:pPr>
            <w:r w:rsidRPr="003B0422">
              <w:rPr>
                <w:rFonts w:ascii="SimSun" w:eastAsia="SimSun" w:hAnsi="SimSun" w:hint="eastAsia"/>
                <w:sz w:val="24"/>
                <w:szCs w:val="22"/>
              </w:rPr>
              <w:t>动态匹配：针对</w:t>
            </w:r>
            <w:r w:rsidR="003B0422" w:rsidRPr="003B0422">
              <w:rPr>
                <w:rFonts w:ascii="SimSun" w:eastAsia="SimSun" w:hAnsi="SimSun" w:hint="eastAsia"/>
                <w:sz w:val="24"/>
                <w:szCs w:val="22"/>
              </w:rPr>
              <w:t>系统实际，能够对</w:t>
            </w:r>
            <w:r w:rsidRPr="003B0422">
              <w:rPr>
                <w:rFonts w:ascii="SimSun" w:eastAsia="SimSun" w:hAnsi="SimSun" w:hint="eastAsia"/>
                <w:sz w:val="24"/>
                <w:szCs w:val="22"/>
              </w:rPr>
              <w:t>突发状况进行及时报警，并提供初步动态调整意见；</w:t>
            </w:r>
          </w:p>
          <w:p w:rsidR="00000E10" w:rsidRPr="003B0422" w:rsidRDefault="00000E10" w:rsidP="00000E10">
            <w:pPr>
              <w:pStyle w:val="a5"/>
              <w:numPr>
                <w:ilvl w:val="1"/>
                <w:numId w:val="23"/>
              </w:numPr>
              <w:spacing w:line="360" w:lineRule="auto"/>
              <w:ind w:firstLineChars="0"/>
              <w:rPr>
                <w:rFonts w:ascii="SimSun" w:eastAsia="SimSun" w:hAnsi="SimSun"/>
                <w:sz w:val="24"/>
                <w:szCs w:val="22"/>
              </w:rPr>
            </w:pPr>
            <w:r w:rsidRPr="003B0422">
              <w:rPr>
                <w:rFonts w:ascii="SimSun" w:eastAsia="SimSun" w:hAnsi="SimSun" w:hint="eastAsia"/>
                <w:sz w:val="24"/>
                <w:szCs w:val="22"/>
              </w:rPr>
              <w:t>生产报警：对</w:t>
            </w:r>
            <w:r w:rsidR="003B0422" w:rsidRPr="003B0422">
              <w:rPr>
                <w:rFonts w:ascii="SimSun" w:eastAsia="SimSun" w:hAnsi="SimSun" w:hint="eastAsia"/>
                <w:sz w:val="24"/>
                <w:szCs w:val="22"/>
              </w:rPr>
              <w:t>系统运行过程中</w:t>
            </w:r>
            <w:r w:rsidRPr="003B0422">
              <w:rPr>
                <w:rFonts w:ascii="SimSun" w:eastAsia="SimSun" w:hAnsi="SimSun" w:hint="eastAsia"/>
                <w:sz w:val="24"/>
                <w:szCs w:val="22"/>
              </w:rPr>
              <w:t>出现的设备状态异常，或不符合安全作业规范的情况，进行现场声光报警，系统软件报警等，报警时延低于1</w:t>
            </w:r>
            <w:r w:rsidRPr="003B0422">
              <w:rPr>
                <w:rFonts w:ascii="SimSun" w:eastAsia="SimSun" w:hAnsi="SimSun"/>
                <w:sz w:val="24"/>
                <w:szCs w:val="22"/>
              </w:rPr>
              <w:t>000</w:t>
            </w:r>
            <w:r w:rsidRPr="003B0422">
              <w:rPr>
                <w:rFonts w:ascii="SimSun" w:eastAsia="SimSun" w:hAnsi="SimSun" w:hint="eastAsia"/>
                <w:sz w:val="24"/>
                <w:szCs w:val="22"/>
              </w:rPr>
              <w:t>ms；</w:t>
            </w:r>
          </w:p>
          <w:p w:rsidR="00000E10" w:rsidRPr="003B0422" w:rsidRDefault="00000E10" w:rsidP="003B0422">
            <w:pPr>
              <w:pStyle w:val="a5"/>
              <w:numPr>
                <w:ilvl w:val="1"/>
                <w:numId w:val="23"/>
              </w:numPr>
              <w:spacing w:line="360" w:lineRule="auto"/>
              <w:ind w:firstLineChars="0"/>
              <w:rPr>
                <w:rFonts w:ascii="SimSun" w:eastAsia="SimSun" w:hAnsi="SimSun"/>
                <w:sz w:val="24"/>
              </w:rPr>
            </w:pPr>
            <w:r w:rsidRPr="003B0422">
              <w:rPr>
                <w:rFonts w:ascii="SimSun" w:eastAsia="SimSun" w:hAnsi="SimSun" w:hint="eastAsia"/>
                <w:sz w:val="24"/>
              </w:rPr>
              <w:t>5</w:t>
            </w:r>
            <w:r w:rsidRPr="003B0422">
              <w:rPr>
                <w:rFonts w:ascii="SimSun" w:eastAsia="SimSun" w:hAnsi="SimSun"/>
                <w:sz w:val="24"/>
              </w:rPr>
              <w:t>G</w:t>
            </w:r>
            <w:r w:rsidRPr="003B0422">
              <w:rPr>
                <w:rFonts w:ascii="SimSun" w:eastAsia="SimSun" w:hAnsi="SimSun" w:hint="eastAsia"/>
                <w:sz w:val="24"/>
              </w:rPr>
              <w:t>网络可接入性：系统架构</w:t>
            </w:r>
            <w:r w:rsidR="003B0422" w:rsidRPr="003B0422">
              <w:rPr>
                <w:rFonts w:ascii="SimSun" w:eastAsia="SimSun" w:hAnsi="SimSun" w:hint="eastAsia"/>
                <w:sz w:val="24"/>
              </w:rPr>
              <w:t>预留</w:t>
            </w:r>
            <w:r w:rsidRPr="003B0422">
              <w:rPr>
                <w:rFonts w:ascii="SimSun" w:eastAsia="SimSun" w:hAnsi="SimSun" w:hint="eastAsia"/>
                <w:sz w:val="24"/>
              </w:rPr>
              <w:t>与5G设备无缝连接，数字孪生范围将从固定设备扩展到移动设备等</w:t>
            </w:r>
            <w:r w:rsidR="003B0422" w:rsidRPr="003B0422">
              <w:rPr>
                <w:rFonts w:ascii="SimSun" w:eastAsia="SimSun" w:hAnsi="SimSun" w:hint="eastAsia"/>
                <w:sz w:val="24"/>
              </w:rPr>
              <w:t>的功能</w:t>
            </w:r>
            <w:r w:rsidRPr="003B0422">
              <w:rPr>
                <w:rFonts w:ascii="SimSun" w:eastAsia="SimSun" w:hAnsi="SimSun" w:hint="eastAsia"/>
                <w:sz w:val="24"/>
              </w:rPr>
              <w:t>；</w:t>
            </w:r>
          </w:p>
          <w:p w:rsidR="00164AB0" w:rsidRPr="003B0422" w:rsidRDefault="003B0422" w:rsidP="003B0422">
            <w:pPr>
              <w:spacing w:line="360" w:lineRule="auto"/>
              <w:rPr>
                <w:rFonts w:ascii="SimSun" w:eastAsia="SimSun" w:hAnsi="SimSun"/>
                <w:sz w:val="24"/>
              </w:rPr>
            </w:pPr>
            <w:r>
              <w:rPr>
                <w:rFonts w:ascii="SimSun" w:eastAsia="SimSun" w:hAnsi="SimSun" w:hint="eastAsia"/>
                <w:sz w:val="24"/>
              </w:rPr>
              <w:t>2.11</w:t>
            </w:r>
            <w:r w:rsidR="00000E10" w:rsidRPr="003B0422">
              <w:rPr>
                <w:rFonts w:ascii="SimSun" w:eastAsia="SimSun" w:hAnsi="SimSun" w:hint="eastAsia"/>
                <w:sz w:val="24"/>
              </w:rPr>
              <w:t>软件开放性：有预留与MES数据接口，与已有MES、ERP等系统进行兼容，实现数据交互。</w:t>
            </w:r>
          </w:p>
        </w:tc>
        <w:tc>
          <w:tcPr>
            <w:tcW w:w="645" w:type="pct"/>
            <w:tcBorders>
              <w:top w:val="single" w:sz="4" w:space="0" w:color="auto"/>
              <w:left w:val="single" w:sz="4" w:space="0" w:color="auto"/>
              <w:bottom w:val="single" w:sz="4" w:space="0" w:color="auto"/>
              <w:right w:val="single" w:sz="4" w:space="0" w:color="auto"/>
            </w:tcBorders>
            <w:vAlign w:val="center"/>
          </w:tcPr>
          <w:p w:rsidR="00F9011B" w:rsidRDefault="00F9011B" w:rsidP="00B4570B">
            <w:pPr>
              <w:spacing w:line="440" w:lineRule="exact"/>
              <w:jc w:val="center"/>
              <w:rPr>
                <w:rFonts w:ascii="SimSun" w:eastAsia="SimSun" w:hAnsi="SimSun"/>
                <w:color w:val="000000"/>
                <w:sz w:val="24"/>
              </w:rPr>
            </w:pPr>
          </w:p>
        </w:tc>
      </w:tr>
      <w:tr w:rsidR="00847728" w:rsidTr="00174E43">
        <w:trPr>
          <w:trHeight w:val="576"/>
        </w:trPr>
        <w:tc>
          <w:tcPr>
            <w:tcW w:w="507" w:type="pct"/>
            <w:tcBorders>
              <w:top w:val="single" w:sz="4" w:space="0" w:color="auto"/>
              <w:left w:val="single" w:sz="4" w:space="0" w:color="auto"/>
              <w:bottom w:val="single" w:sz="4" w:space="0" w:color="auto"/>
              <w:right w:val="single" w:sz="4" w:space="0" w:color="auto"/>
            </w:tcBorders>
            <w:vAlign w:val="center"/>
          </w:tcPr>
          <w:p w:rsidR="00847728" w:rsidRDefault="00000E10" w:rsidP="00B4570B">
            <w:pPr>
              <w:spacing w:line="440" w:lineRule="exact"/>
              <w:jc w:val="center"/>
              <w:rPr>
                <w:rFonts w:ascii="SimSun" w:eastAsia="SimSun" w:hAnsi="SimSun"/>
                <w:color w:val="000000"/>
                <w:sz w:val="24"/>
              </w:rPr>
            </w:pPr>
            <w:r>
              <w:rPr>
                <w:rFonts w:ascii="SimSun" w:eastAsia="SimSun" w:hAnsi="SimSun" w:hint="eastAsia"/>
                <w:color w:val="000000"/>
                <w:sz w:val="24"/>
              </w:rPr>
              <w:lastRenderedPageBreak/>
              <w:t>3</w:t>
            </w:r>
          </w:p>
        </w:tc>
        <w:tc>
          <w:tcPr>
            <w:tcW w:w="3848" w:type="pct"/>
            <w:tcBorders>
              <w:top w:val="single" w:sz="4" w:space="0" w:color="auto"/>
              <w:left w:val="single" w:sz="4" w:space="0" w:color="auto"/>
              <w:bottom w:val="single" w:sz="4" w:space="0" w:color="auto"/>
              <w:right w:val="single" w:sz="4" w:space="0" w:color="auto"/>
            </w:tcBorders>
          </w:tcPr>
          <w:p w:rsidR="00E711FF" w:rsidRPr="003B0422" w:rsidRDefault="00E711FF" w:rsidP="00E711FF">
            <w:pPr>
              <w:spacing w:line="360" w:lineRule="auto"/>
              <w:rPr>
                <w:rFonts w:ascii="SimSun" w:eastAsia="SimSun" w:hAnsi="SimSun"/>
                <w:b/>
                <w:bCs/>
                <w:sz w:val="24"/>
              </w:rPr>
            </w:pPr>
            <w:r w:rsidRPr="003B0422">
              <w:rPr>
                <w:rFonts w:ascii="SimSun" w:eastAsia="SimSun" w:hAnsi="SimSun" w:hint="eastAsia"/>
                <w:b/>
                <w:bCs/>
                <w:sz w:val="24"/>
              </w:rPr>
              <w:t>数字孪生接口模拟系统</w:t>
            </w:r>
          </w:p>
          <w:p w:rsidR="00164AB0" w:rsidRDefault="00000E10" w:rsidP="00164AB0">
            <w:pPr>
              <w:spacing w:line="360" w:lineRule="auto"/>
              <w:ind w:firstLineChars="200" w:firstLine="480"/>
              <w:rPr>
                <w:rFonts w:ascii="SimSun" w:eastAsia="SimSun" w:hAnsi="SimSun"/>
                <w:sz w:val="24"/>
              </w:rPr>
            </w:pPr>
            <w:r w:rsidRPr="003B0422">
              <w:rPr>
                <w:rFonts w:ascii="SimSun" w:eastAsia="SimSun" w:hAnsi="SimSun" w:hint="eastAsia"/>
                <w:sz w:val="24"/>
              </w:rPr>
              <w:t>本接口系统需要驱动数字化工厂模型实时数据交互。</w:t>
            </w:r>
            <w:r w:rsidR="003D2F0D" w:rsidRPr="003D2F0D">
              <w:rPr>
                <w:rFonts w:ascii="SimSun" w:eastAsia="SimSun" w:hAnsi="SimSun"/>
                <w:sz w:val="24"/>
              </w:rPr>
              <w:t>PLC以太网通信</w:t>
            </w:r>
            <w:r w:rsidR="003D2F0D">
              <w:rPr>
                <w:rFonts w:ascii="SimSun" w:eastAsia="SimSun" w:hAnsi="SimSun" w:hint="eastAsia"/>
                <w:sz w:val="24"/>
              </w:rPr>
              <w:t>模块</w:t>
            </w:r>
            <w:r w:rsidR="003D2F0D" w:rsidRPr="003D2F0D">
              <w:rPr>
                <w:rFonts w:ascii="SimSun" w:eastAsia="SimSun" w:hAnsi="SimSun"/>
                <w:sz w:val="24"/>
              </w:rPr>
              <w:t>是基于传统的Ethernet通信机制，使用以太网和TCP/IP协议作为通信基础，</w:t>
            </w:r>
            <w:r w:rsidR="003D2F0D">
              <w:rPr>
                <w:rFonts w:ascii="SimSun" w:eastAsia="SimSun" w:hAnsi="SimSun" w:hint="eastAsia"/>
                <w:sz w:val="24"/>
              </w:rPr>
              <w:t>能够</w:t>
            </w:r>
            <w:r w:rsidR="003D2F0D" w:rsidRPr="003D2F0D">
              <w:rPr>
                <w:rFonts w:ascii="SimSun" w:eastAsia="SimSun" w:hAnsi="SimSun"/>
                <w:sz w:val="24"/>
              </w:rPr>
              <w:t>提供对TCP/IP通信的绝对支持。</w:t>
            </w:r>
            <w:r w:rsidRPr="003B0422">
              <w:rPr>
                <w:rFonts w:ascii="SimSun" w:eastAsia="SimSun" w:hAnsi="SimSun" w:hint="eastAsia"/>
                <w:sz w:val="24"/>
              </w:rPr>
              <w:t>本接口系统需要完成</w:t>
            </w:r>
            <w:r w:rsidR="00164AB0" w:rsidRPr="00164AB0">
              <w:rPr>
                <w:rFonts w:ascii="SimSun" w:eastAsia="SimSun" w:hAnsi="SimSun" w:hint="eastAsia"/>
                <w:sz w:val="24"/>
              </w:rPr>
              <w:t>系统设备间的通讯，采用载波多路访问和冲突检测机制的通信方式，可满足非持续性网络数据传输的需要。</w:t>
            </w:r>
          </w:p>
          <w:p w:rsidR="00000E10" w:rsidRPr="003B0422" w:rsidRDefault="003B0422" w:rsidP="00000E10">
            <w:pPr>
              <w:spacing w:line="360" w:lineRule="auto"/>
              <w:rPr>
                <w:rFonts w:ascii="SimSun" w:eastAsia="SimSun" w:hAnsi="SimSun"/>
                <w:sz w:val="24"/>
              </w:rPr>
            </w:pPr>
            <w:r w:rsidRPr="003B0422">
              <w:rPr>
                <w:rFonts w:ascii="SimSun" w:eastAsia="SimSun" w:hAnsi="SimSun" w:hint="eastAsia"/>
                <w:sz w:val="24"/>
              </w:rPr>
              <w:t>3.1</w:t>
            </w:r>
            <w:r w:rsidR="006E1B14" w:rsidRPr="003B0422">
              <w:rPr>
                <w:rFonts w:ascii="SimSun" w:eastAsia="SimSun" w:hAnsi="SimSun" w:hint="eastAsia"/>
                <w:sz w:val="24"/>
              </w:rPr>
              <w:t>能完成从生产工控网络硬件模拟系统中，进行</w:t>
            </w:r>
            <w:r w:rsidR="00000E10" w:rsidRPr="003B0422">
              <w:rPr>
                <w:rFonts w:ascii="SimSun" w:eastAsia="SimSun" w:hAnsi="SimSun" w:hint="eastAsia"/>
                <w:sz w:val="24"/>
              </w:rPr>
              <w:t>故障信息采集、故障数据统计、分析的功能。</w:t>
            </w:r>
          </w:p>
          <w:p w:rsidR="00000E10" w:rsidRPr="003B0422" w:rsidRDefault="003B0422" w:rsidP="006E1B14">
            <w:pPr>
              <w:spacing w:line="360" w:lineRule="auto"/>
              <w:rPr>
                <w:rFonts w:ascii="SimSun" w:eastAsia="SimSun" w:hAnsi="SimSun"/>
                <w:sz w:val="24"/>
              </w:rPr>
            </w:pPr>
            <w:r w:rsidRPr="003B0422">
              <w:rPr>
                <w:rFonts w:ascii="SimSun" w:eastAsia="SimSun" w:hAnsi="SimSun" w:hint="eastAsia"/>
                <w:sz w:val="24"/>
              </w:rPr>
              <w:t>3.2</w:t>
            </w:r>
            <w:r w:rsidR="00000E10" w:rsidRPr="003B0422">
              <w:rPr>
                <w:rFonts w:ascii="SimSun" w:eastAsia="SimSun" w:hAnsi="SimSun" w:hint="eastAsia"/>
                <w:sz w:val="24"/>
              </w:rPr>
              <w:t>当某设备发生故障时，对应的模型上的设备实时变红，以提示维修人员哪个设备发生故障。</w:t>
            </w:r>
          </w:p>
          <w:p w:rsidR="00000E10" w:rsidRPr="003B0422" w:rsidRDefault="003B0422" w:rsidP="006E1B14">
            <w:pPr>
              <w:spacing w:line="360" w:lineRule="auto"/>
              <w:rPr>
                <w:rFonts w:ascii="SimSun" w:eastAsia="SimSun" w:hAnsi="SimSun"/>
                <w:sz w:val="24"/>
              </w:rPr>
            </w:pPr>
            <w:r w:rsidRPr="003B0422">
              <w:rPr>
                <w:rFonts w:ascii="SimSun" w:eastAsia="SimSun" w:hAnsi="SimSun" w:hint="eastAsia"/>
                <w:sz w:val="24"/>
              </w:rPr>
              <w:t>3.3</w:t>
            </w:r>
            <w:r w:rsidR="00000E10" w:rsidRPr="003B0422">
              <w:rPr>
                <w:rFonts w:ascii="SimSun" w:eastAsia="SimSun" w:hAnsi="SimSun" w:hint="eastAsia"/>
                <w:sz w:val="24"/>
              </w:rPr>
              <w:t>数字孪生系统支持故障时间统计，统计每次故障发生的起始时间，影响时长，影响范围等；支持生成多维度报表，包括：自定义一段时间一个区域的故障TOP10统计，单台设备一段时间的故障统计，同一故障的时间分布统计，自定义一段时间的产能、可动率统计等。</w:t>
            </w:r>
          </w:p>
          <w:p w:rsidR="003D2F0D" w:rsidRPr="003B0422" w:rsidRDefault="00000E10" w:rsidP="006E1B14">
            <w:pPr>
              <w:spacing w:line="360" w:lineRule="auto"/>
              <w:rPr>
                <w:rFonts w:ascii="SimSun" w:eastAsia="SimSun" w:hAnsi="SimSun"/>
                <w:sz w:val="24"/>
              </w:rPr>
            </w:pPr>
            <w:r w:rsidRPr="003B0422">
              <w:rPr>
                <w:rFonts w:ascii="SimSun" w:eastAsia="SimSun" w:hAnsi="SimSun" w:hint="eastAsia"/>
                <w:sz w:val="24"/>
              </w:rPr>
              <w:t>数字孪生系统具备采集</w:t>
            </w:r>
            <w:r w:rsidR="003B0422" w:rsidRPr="003B0422">
              <w:rPr>
                <w:rFonts w:ascii="SimSun" w:eastAsia="SimSun" w:hAnsi="SimSun" w:hint="eastAsia"/>
                <w:sz w:val="24"/>
              </w:rPr>
              <w:t>信号时间</w:t>
            </w:r>
            <w:r w:rsidRPr="003B0422">
              <w:rPr>
                <w:rFonts w:ascii="SimSun" w:eastAsia="SimSun" w:hAnsi="SimSun" w:hint="eastAsia"/>
                <w:sz w:val="24"/>
              </w:rPr>
              <w:t>的功能，时长采集精度</w:t>
            </w:r>
            <w:r w:rsidR="003B0422" w:rsidRPr="003B0422">
              <w:rPr>
                <w:rFonts w:ascii="SimSun" w:eastAsia="SimSun" w:hAnsi="SimSun" w:hint="eastAsia"/>
                <w:sz w:val="24"/>
              </w:rPr>
              <w:t>不超过</w:t>
            </w:r>
            <w:r w:rsidRPr="003B0422">
              <w:rPr>
                <w:rFonts w:ascii="SimSun" w:eastAsia="SimSun" w:hAnsi="SimSun" w:hint="eastAsia"/>
                <w:sz w:val="24"/>
              </w:rPr>
              <w:t>0.</w:t>
            </w:r>
            <w:r w:rsidR="003B0422" w:rsidRPr="003B0422">
              <w:rPr>
                <w:rFonts w:ascii="SimSun" w:eastAsia="SimSun" w:hAnsi="SimSun" w:hint="eastAsia"/>
                <w:sz w:val="24"/>
              </w:rPr>
              <w:t>5</w:t>
            </w:r>
            <w:r w:rsidRPr="003B0422">
              <w:rPr>
                <w:rFonts w:ascii="SimSun" w:eastAsia="SimSun" w:hAnsi="SimSun" w:hint="eastAsia"/>
                <w:sz w:val="24"/>
              </w:rPr>
              <w:t>s。</w:t>
            </w:r>
          </w:p>
        </w:tc>
        <w:tc>
          <w:tcPr>
            <w:tcW w:w="645" w:type="pct"/>
            <w:tcBorders>
              <w:top w:val="single" w:sz="4" w:space="0" w:color="auto"/>
              <w:left w:val="single" w:sz="4" w:space="0" w:color="auto"/>
              <w:bottom w:val="single" w:sz="4" w:space="0" w:color="auto"/>
              <w:right w:val="single" w:sz="4" w:space="0" w:color="auto"/>
            </w:tcBorders>
            <w:vAlign w:val="center"/>
          </w:tcPr>
          <w:p w:rsidR="00847728" w:rsidRDefault="00847728" w:rsidP="00B4570B">
            <w:pPr>
              <w:spacing w:line="440" w:lineRule="exact"/>
              <w:jc w:val="center"/>
              <w:rPr>
                <w:rFonts w:ascii="SimSun" w:eastAsia="SimSun" w:hAnsi="SimSun"/>
                <w:color w:val="000000"/>
                <w:sz w:val="24"/>
              </w:rPr>
            </w:pPr>
          </w:p>
        </w:tc>
      </w:tr>
    </w:tbl>
    <w:p w:rsidR="00CC109D" w:rsidRDefault="00CC109D" w:rsidP="003B0422">
      <w:pPr>
        <w:spacing w:line="440" w:lineRule="exact"/>
        <w:rPr>
          <w:rFonts w:ascii="SimSun" w:eastAsia="SimSun" w:hAnsi="SimSun"/>
          <w:sz w:val="24"/>
        </w:rPr>
      </w:pPr>
      <w:r>
        <w:rPr>
          <w:rFonts w:ascii="SimSun" w:hAnsi="SimSun" w:hint="eastAsia"/>
          <w:sz w:val="24"/>
        </w:rPr>
        <w:t>注：</w:t>
      </w:r>
      <w:r>
        <w:rPr>
          <w:rFonts w:ascii="SimSun" w:eastAsia="SimSun" w:hAnsi="SimSun" w:hint="eastAsia"/>
          <w:sz w:val="24"/>
        </w:rPr>
        <w:t>报价人所投设备配置必须符合或高于上述配置功能要求。</w:t>
      </w:r>
    </w:p>
    <w:p w:rsidR="00BD3A04" w:rsidRPr="00CC109D" w:rsidRDefault="00BD3A04"/>
    <w:p w:rsidR="002C1B0E" w:rsidRDefault="002C1B0E" w:rsidP="002C1B0E">
      <w:pPr>
        <w:outlineLvl w:val="0"/>
        <w:rPr>
          <w:b/>
          <w:sz w:val="32"/>
          <w:szCs w:val="32"/>
        </w:rPr>
      </w:pPr>
      <w:r>
        <w:rPr>
          <w:rFonts w:hint="eastAsia"/>
          <w:b/>
          <w:sz w:val="32"/>
          <w:szCs w:val="32"/>
        </w:rPr>
        <w:t>3项目实施要求</w:t>
      </w:r>
    </w:p>
    <w:p w:rsidR="002C1B0E" w:rsidRDefault="002C1B0E" w:rsidP="002C1B0E">
      <w:pPr>
        <w:pStyle w:val="2"/>
        <w:numPr>
          <w:ilvl w:val="0"/>
          <w:numId w:val="0"/>
        </w:numPr>
        <w:spacing w:before="240" w:after="240"/>
        <w:rPr>
          <w:rFonts w:hAnsi="SimSun"/>
          <w:sz w:val="24"/>
          <w:szCs w:val="24"/>
        </w:rPr>
      </w:pPr>
      <w:bookmarkStart w:id="0" w:name="_Toc432089768"/>
      <w:bookmarkStart w:id="1" w:name="_Toc454551075"/>
      <w:bookmarkStart w:id="2" w:name="_Toc454544825"/>
      <w:r>
        <w:rPr>
          <w:rFonts w:hAnsi="SimSun" w:hint="eastAsia"/>
          <w:sz w:val="24"/>
          <w:szCs w:val="24"/>
        </w:rPr>
        <w:t>3.1项目实施周期要求</w:t>
      </w:r>
      <w:bookmarkEnd w:id="0"/>
      <w:bookmarkEnd w:id="1"/>
      <w:bookmarkEnd w:id="2"/>
    </w:p>
    <w:p w:rsidR="002C1B0E" w:rsidRDefault="002C1B0E" w:rsidP="002C1B0E">
      <w:pPr>
        <w:spacing w:line="440" w:lineRule="exact"/>
        <w:ind w:firstLineChars="200" w:firstLine="480"/>
        <w:rPr>
          <w:rFonts w:ascii="SimSun" w:eastAsia="SimSun" w:hAnsi="SimSun" w:cs="Times New Roman"/>
          <w:sz w:val="24"/>
        </w:rPr>
      </w:pPr>
      <w:r>
        <w:rPr>
          <w:rFonts w:ascii="SimSun" w:eastAsia="SimSun" w:hAnsi="SimSun" w:cs="Times New Roman" w:hint="eastAsia"/>
          <w:sz w:val="24"/>
        </w:rPr>
        <w:t>中标方需在合同签订后</w:t>
      </w:r>
      <w:r w:rsidR="00813E50">
        <w:rPr>
          <w:rFonts w:ascii="SimSun" w:eastAsia="SimSun" w:hAnsi="SimSun" w:cs="Times New Roman"/>
          <w:sz w:val="24"/>
        </w:rPr>
        <w:t>1</w:t>
      </w:r>
      <w:r w:rsidR="00446BAB">
        <w:rPr>
          <w:rFonts w:ascii="SimSun" w:eastAsia="SimSun" w:hAnsi="SimSun" w:cs="Times New Roman" w:hint="eastAsia"/>
          <w:sz w:val="24"/>
        </w:rPr>
        <w:t>个星期</w:t>
      </w:r>
      <w:r>
        <w:rPr>
          <w:rFonts w:ascii="SimSun" w:eastAsia="SimSun" w:hAnsi="SimSun" w:cs="Times New Roman" w:hint="eastAsia"/>
          <w:sz w:val="24"/>
        </w:rPr>
        <w:t>内，完成设备采购、安装调试，并且配合完成所有应用系统的联调测试。</w:t>
      </w:r>
    </w:p>
    <w:p w:rsidR="002C1B0E" w:rsidRDefault="002C1B0E" w:rsidP="002C1B0E">
      <w:pPr>
        <w:pStyle w:val="2"/>
        <w:numPr>
          <w:ilvl w:val="0"/>
          <w:numId w:val="0"/>
        </w:numPr>
        <w:spacing w:before="240" w:after="240"/>
        <w:rPr>
          <w:rFonts w:hAnsi="SimSun"/>
          <w:sz w:val="24"/>
          <w:szCs w:val="24"/>
        </w:rPr>
      </w:pPr>
      <w:bookmarkStart w:id="3" w:name="_Toc432089769"/>
      <w:bookmarkStart w:id="4" w:name="_Toc454551076"/>
      <w:bookmarkStart w:id="5" w:name="_Toc454544826"/>
      <w:r>
        <w:rPr>
          <w:rFonts w:hAnsi="SimSun" w:hint="eastAsia"/>
          <w:sz w:val="24"/>
          <w:szCs w:val="24"/>
        </w:rPr>
        <w:t>3.2项目实施工作要求</w:t>
      </w:r>
      <w:bookmarkEnd w:id="3"/>
      <w:bookmarkEnd w:id="4"/>
      <w:bookmarkEnd w:id="5"/>
    </w:p>
    <w:p w:rsidR="002C1B0E" w:rsidRDefault="002C1B0E" w:rsidP="002C1B0E">
      <w:pPr>
        <w:pStyle w:val="3"/>
        <w:numPr>
          <w:ilvl w:val="0"/>
          <w:numId w:val="0"/>
        </w:numPr>
        <w:spacing w:before="240" w:after="240"/>
        <w:rPr>
          <w:rFonts w:hAnsi="SimSun"/>
          <w:szCs w:val="24"/>
        </w:rPr>
      </w:pPr>
      <w:bookmarkStart w:id="6" w:name="_Toc432089770"/>
      <w:bookmarkStart w:id="7" w:name="_Toc454544827"/>
      <w:bookmarkStart w:id="8" w:name="_Toc454551077"/>
      <w:r>
        <w:rPr>
          <w:rFonts w:hAnsi="SimSun" w:hint="eastAsia"/>
          <w:szCs w:val="24"/>
        </w:rPr>
        <w:t>3.2.1供货</w:t>
      </w:r>
      <w:bookmarkEnd w:id="6"/>
      <w:bookmarkEnd w:id="7"/>
      <w:bookmarkEnd w:id="8"/>
    </w:p>
    <w:p w:rsidR="002C1B0E" w:rsidRDefault="002C1B0E" w:rsidP="002C1B0E">
      <w:pPr>
        <w:spacing w:line="360" w:lineRule="auto"/>
        <w:ind w:firstLineChars="200" w:firstLine="480"/>
        <w:rPr>
          <w:rFonts w:ascii="SimSun" w:eastAsia="SimSun" w:hAnsi="SimSun" w:cs="Times New Roman"/>
          <w:sz w:val="24"/>
        </w:rPr>
      </w:pPr>
      <w:r>
        <w:rPr>
          <w:rFonts w:ascii="SimSun" w:eastAsia="SimSun" w:hAnsi="SimSun" w:cs="Times New Roman" w:hint="eastAsia"/>
          <w:sz w:val="24"/>
        </w:rPr>
        <w:t>投标人应确保其技术建议以及所提供的软硬件设备的完整性、实用性，保证全部系统及时投入正常运行。若出现因投标人提供的软硬件设备不满足要求、不合理，或者其所提供的技术支持和服务不全面，而导致系统无法实现或不能完全实现的状况，投标人负全部责任。</w:t>
      </w:r>
    </w:p>
    <w:p w:rsidR="002C1B0E" w:rsidRDefault="002C1B0E" w:rsidP="002C1B0E">
      <w:pPr>
        <w:pStyle w:val="3"/>
        <w:numPr>
          <w:ilvl w:val="0"/>
          <w:numId w:val="0"/>
        </w:numPr>
        <w:spacing w:before="240" w:after="240"/>
        <w:rPr>
          <w:rFonts w:hAnsi="SimSun"/>
          <w:szCs w:val="24"/>
        </w:rPr>
      </w:pPr>
      <w:bookmarkStart w:id="9" w:name="_Toc432089771"/>
      <w:bookmarkStart w:id="10" w:name="_Toc454544828"/>
      <w:bookmarkStart w:id="11" w:name="_Toc454551078"/>
      <w:r>
        <w:rPr>
          <w:rFonts w:hAnsi="SimSun" w:hint="eastAsia"/>
          <w:szCs w:val="24"/>
        </w:rPr>
        <w:lastRenderedPageBreak/>
        <w:t>3.2.2安装调试</w:t>
      </w:r>
      <w:bookmarkEnd w:id="9"/>
      <w:bookmarkEnd w:id="10"/>
      <w:bookmarkEnd w:id="11"/>
    </w:p>
    <w:p w:rsidR="002C1B0E" w:rsidRDefault="002C1B0E" w:rsidP="002C1B0E">
      <w:pPr>
        <w:spacing w:line="360" w:lineRule="auto"/>
        <w:ind w:firstLineChars="200" w:firstLine="480"/>
        <w:rPr>
          <w:rFonts w:ascii="SimSun" w:eastAsia="SimSun" w:hAnsi="SimSun" w:cs="Times New Roman"/>
          <w:sz w:val="24"/>
        </w:rPr>
      </w:pPr>
      <w:r>
        <w:rPr>
          <w:rFonts w:ascii="SimSun" w:eastAsia="SimSun" w:hAnsi="SimSun" w:cs="Times New Roman" w:hint="eastAsia"/>
          <w:sz w:val="24"/>
        </w:rPr>
        <w:t>中标单位必须提供安装、配线以及软硬件的测试和调整，实施过程由专业的系统集成人员进行安装、检测和排除故障。</w:t>
      </w:r>
    </w:p>
    <w:p w:rsidR="002C1B0E" w:rsidRDefault="002C1B0E" w:rsidP="002C1B0E">
      <w:pPr>
        <w:pStyle w:val="3"/>
        <w:numPr>
          <w:ilvl w:val="0"/>
          <w:numId w:val="0"/>
        </w:numPr>
        <w:spacing w:before="240" w:after="240"/>
        <w:rPr>
          <w:rFonts w:hAnsi="SimSun"/>
          <w:szCs w:val="24"/>
        </w:rPr>
      </w:pPr>
      <w:bookmarkStart w:id="12" w:name="_Toc432089772"/>
      <w:bookmarkStart w:id="13" w:name="_Toc454544829"/>
      <w:bookmarkStart w:id="14" w:name="_Toc454551079"/>
      <w:r>
        <w:rPr>
          <w:rFonts w:hAnsi="SimSun" w:hint="eastAsia"/>
          <w:szCs w:val="24"/>
        </w:rPr>
        <w:t>3.2.3验收</w:t>
      </w:r>
      <w:bookmarkEnd w:id="12"/>
      <w:bookmarkEnd w:id="13"/>
      <w:bookmarkEnd w:id="14"/>
    </w:p>
    <w:p w:rsidR="002C1B0E" w:rsidRDefault="002C1B0E" w:rsidP="002C1B0E">
      <w:pPr>
        <w:spacing w:line="360" w:lineRule="auto"/>
        <w:ind w:firstLineChars="200" w:firstLine="480"/>
        <w:rPr>
          <w:rFonts w:ascii="SimSun" w:eastAsia="SimSun" w:hAnsi="SimSun" w:cs="Times New Roman"/>
          <w:sz w:val="24"/>
        </w:rPr>
      </w:pPr>
      <w:r>
        <w:rPr>
          <w:rFonts w:ascii="SimSun" w:eastAsia="SimSun" w:hAnsi="SimSun" w:cs="Times New Roman" w:hint="eastAsia"/>
          <w:sz w:val="24"/>
        </w:rPr>
        <w:t>设备到货后，用户单位与中标单位共同配合有关部门对所有设备进行开箱检查，出现损坏、数量不全或产品不对等问题时，由中标单位负责解决。</w:t>
      </w:r>
    </w:p>
    <w:p w:rsidR="002C1B0E" w:rsidRDefault="002C1B0E" w:rsidP="002C1B0E">
      <w:pPr>
        <w:spacing w:line="360" w:lineRule="auto"/>
        <w:ind w:firstLineChars="200" w:firstLine="480"/>
        <w:rPr>
          <w:rFonts w:ascii="SimSun" w:eastAsia="SimSun" w:hAnsi="SimSun" w:cs="Times New Roman"/>
          <w:sz w:val="24"/>
        </w:rPr>
      </w:pPr>
      <w:r>
        <w:rPr>
          <w:rFonts w:ascii="SimSun" w:eastAsia="SimSun" w:hAnsi="SimSun" w:cs="Times New Roman" w:hint="eastAsia"/>
          <w:sz w:val="24"/>
        </w:rPr>
        <w:t>根据标书要求对本次所有采购设备的型号、规格、数量、外型、外观、包装及资料、文件（如装箱单、保修单、随箱介质等）进行验收。</w:t>
      </w:r>
    </w:p>
    <w:p w:rsidR="002C1B0E" w:rsidRDefault="002C1B0E" w:rsidP="002C1B0E">
      <w:pPr>
        <w:spacing w:line="360" w:lineRule="auto"/>
        <w:ind w:firstLineChars="200" w:firstLine="480"/>
        <w:rPr>
          <w:rFonts w:ascii="SimSun" w:eastAsia="SimSun" w:hAnsi="SimSun" w:cs="Times New Roman"/>
          <w:sz w:val="24"/>
        </w:rPr>
      </w:pPr>
      <w:r>
        <w:rPr>
          <w:rFonts w:ascii="SimSun" w:eastAsia="SimSun" w:hAnsi="SimSun" w:cs="Times New Roman" w:hint="eastAsia"/>
          <w:sz w:val="24"/>
        </w:rPr>
        <w:t>设备安装完成，由中标单位制定测试方案并经用户确认后，对产品的性能和配置进行测试检查，并形成测试报告。</w:t>
      </w:r>
    </w:p>
    <w:p w:rsidR="002C1B0E" w:rsidRDefault="002C1B0E" w:rsidP="002C1B0E">
      <w:pPr>
        <w:spacing w:line="360" w:lineRule="auto"/>
        <w:ind w:firstLineChars="200" w:firstLine="480"/>
        <w:rPr>
          <w:rFonts w:ascii="SimSun" w:eastAsia="SimSun" w:hAnsi="SimSun" w:cs="Times New Roman"/>
          <w:sz w:val="24"/>
        </w:rPr>
      </w:pPr>
      <w:r>
        <w:rPr>
          <w:rFonts w:ascii="SimSun" w:eastAsia="SimSun" w:hAnsi="SimSun" w:cs="Times New Roman" w:hint="eastAsia"/>
          <w:sz w:val="24"/>
        </w:rPr>
        <w:t>测试过程中出现设备产品性能指标或功能上不符合标书要求时，用户有拒收的权利。</w:t>
      </w:r>
    </w:p>
    <w:p w:rsidR="002C1B0E" w:rsidRDefault="002C1B0E" w:rsidP="002C1B0E">
      <w:pPr>
        <w:pStyle w:val="3"/>
        <w:numPr>
          <w:ilvl w:val="0"/>
          <w:numId w:val="0"/>
        </w:numPr>
        <w:spacing w:before="240" w:after="240"/>
        <w:rPr>
          <w:rFonts w:hAnsi="SimSun"/>
          <w:szCs w:val="24"/>
        </w:rPr>
      </w:pPr>
      <w:bookmarkStart w:id="15" w:name="_Toc432089773"/>
      <w:bookmarkStart w:id="16" w:name="_Toc454551080"/>
      <w:bookmarkStart w:id="17" w:name="_Toc454544830"/>
      <w:r>
        <w:rPr>
          <w:rFonts w:hAnsi="SimSun" w:hint="eastAsia"/>
          <w:szCs w:val="24"/>
        </w:rPr>
        <w:t>3.2.4特别工具</w:t>
      </w:r>
      <w:bookmarkEnd w:id="15"/>
      <w:bookmarkEnd w:id="16"/>
      <w:bookmarkEnd w:id="17"/>
    </w:p>
    <w:p w:rsidR="002C1B0E" w:rsidRDefault="002C1B0E" w:rsidP="002C1B0E">
      <w:pPr>
        <w:spacing w:line="360" w:lineRule="auto"/>
        <w:ind w:firstLineChars="200" w:firstLine="480"/>
        <w:rPr>
          <w:rFonts w:ascii="SimSun" w:eastAsia="SimSun" w:hAnsi="SimSun" w:cs="Times New Roman"/>
          <w:sz w:val="24"/>
        </w:rPr>
      </w:pPr>
      <w:r>
        <w:rPr>
          <w:rFonts w:ascii="SimSun" w:eastAsia="SimSun" w:hAnsi="SimSun" w:cs="Times New Roman" w:hint="eastAsia"/>
          <w:sz w:val="24"/>
        </w:rPr>
        <w:t>中标单位必须提供用于系统安装与配置的介质（光盘、磁盘或其他）。如果必须提供特殊工具来维护硬件和软件，投标人必须列出特殊工具的清单、价格、名称和数量，但不包括在总价格中。</w:t>
      </w:r>
    </w:p>
    <w:p w:rsidR="002C1B0E" w:rsidRDefault="002C1B0E" w:rsidP="002C1B0E">
      <w:pPr>
        <w:pStyle w:val="3"/>
        <w:numPr>
          <w:ilvl w:val="0"/>
          <w:numId w:val="0"/>
        </w:numPr>
        <w:spacing w:before="240" w:after="240"/>
        <w:rPr>
          <w:rFonts w:hAnsi="SimSun"/>
          <w:szCs w:val="24"/>
        </w:rPr>
      </w:pPr>
      <w:bookmarkStart w:id="18" w:name="_Toc454551081"/>
      <w:bookmarkStart w:id="19" w:name="_Toc432089774"/>
      <w:bookmarkStart w:id="20" w:name="_Toc454544831"/>
      <w:r>
        <w:rPr>
          <w:rFonts w:hAnsi="SimSun" w:hint="eastAsia"/>
          <w:szCs w:val="24"/>
        </w:rPr>
        <w:t>3.2.5文档要求</w:t>
      </w:r>
      <w:bookmarkEnd w:id="18"/>
      <w:bookmarkEnd w:id="19"/>
      <w:bookmarkEnd w:id="20"/>
    </w:p>
    <w:p w:rsidR="002C1B0E" w:rsidRDefault="002C1B0E" w:rsidP="002C1B0E">
      <w:pPr>
        <w:spacing w:line="360" w:lineRule="auto"/>
        <w:ind w:firstLineChars="200" w:firstLine="480"/>
        <w:rPr>
          <w:rFonts w:ascii="SimSun" w:eastAsia="SimSun" w:hAnsi="SimSun" w:cs="Times New Roman"/>
          <w:sz w:val="24"/>
        </w:rPr>
      </w:pPr>
      <w:r>
        <w:rPr>
          <w:rFonts w:ascii="SimSun" w:eastAsia="SimSun" w:hAnsi="SimSun" w:cs="Times New Roman" w:hint="eastAsia"/>
          <w:sz w:val="24"/>
        </w:rPr>
        <w:t>验收完成后，中标单位必须如数提供完整的系统软硬件安装、操作、使用、测试、控制和维护手册。手册必须包括下列内容：</w:t>
      </w:r>
    </w:p>
    <w:p w:rsidR="002C1B0E" w:rsidRDefault="002C1B0E" w:rsidP="002C1B0E">
      <w:pPr>
        <w:pStyle w:val="a5"/>
        <w:numPr>
          <w:ilvl w:val="0"/>
          <w:numId w:val="20"/>
        </w:numPr>
        <w:spacing w:line="360" w:lineRule="auto"/>
        <w:ind w:firstLineChars="0"/>
        <w:rPr>
          <w:rFonts w:ascii="SimSun" w:eastAsia="SimSun" w:hAnsi="SimSun" w:cs="Times New Roman"/>
          <w:sz w:val="24"/>
        </w:rPr>
      </w:pPr>
      <w:r>
        <w:rPr>
          <w:rFonts w:ascii="SimSun" w:eastAsia="SimSun" w:hAnsi="SimSun" w:cs="Times New Roman" w:hint="eastAsia"/>
          <w:sz w:val="24"/>
        </w:rPr>
        <w:t>系统和操作手册必须包括（但不局限于）：</w:t>
      </w:r>
    </w:p>
    <w:p w:rsidR="002C1B0E" w:rsidRDefault="002C1B0E" w:rsidP="002C1B0E">
      <w:pPr>
        <w:pStyle w:val="a5"/>
        <w:numPr>
          <w:ilvl w:val="0"/>
          <w:numId w:val="20"/>
        </w:numPr>
        <w:spacing w:line="360" w:lineRule="auto"/>
        <w:ind w:firstLineChars="0"/>
        <w:rPr>
          <w:rFonts w:ascii="SimSun" w:eastAsia="SimSun" w:hAnsi="SimSun" w:cs="Times New Roman"/>
          <w:sz w:val="24"/>
        </w:rPr>
      </w:pPr>
      <w:r>
        <w:rPr>
          <w:rFonts w:ascii="SimSun" w:eastAsia="SimSun" w:hAnsi="SimSun" w:cs="Times New Roman" w:hint="eastAsia"/>
          <w:sz w:val="24"/>
        </w:rPr>
        <w:t>系统安装与配置手册</w:t>
      </w:r>
    </w:p>
    <w:p w:rsidR="002C1B0E" w:rsidRDefault="002C1B0E" w:rsidP="002C1B0E">
      <w:pPr>
        <w:pStyle w:val="a5"/>
        <w:numPr>
          <w:ilvl w:val="0"/>
          <w:numId w:val="20"/>
        </w:numPr>
        <w:spacing w:line="360" w:lineRule="auto"/>
        <w:ind w:firstLineChars="0"/>
        <w:rPr>
          <w:rFonts w:ascii="SimSun" w:eastAsia="SimSun" w:hAnsi="SimSun" w:cs="Times New Roman"/>
          <w:sz w:val="24"/>
        </w:rPr>
      </w:pPr>
      <w:r>
        <w:rPr>
          <w:rFonts w:ascii="SimSun" w:eastAsia="SimSun" w:hAnsi="SimSun" w:cs="Times New Roman" w:hint="eastAsia"/>
          <w:sz w:val="24"/>
        </w:rPr>
        <w:t>系统维护，包括：诊断手册、故障排除指南。</w:t>
      </w:r>
    </w:p>
    <w:p w:rsidR="002C1B0E" w:rsidRDefault="002C1B0E" w:rsidP="002C1B0E">
      <w:pPr>
        <w:pStyle w:val="a5"/>
        <w:numPr>
          <w:ilvl w:val="0"/>
          <w:numId w:val="20"/>
        </w:numPr>
        <w:spacing w:line="360" w:lineRule="auto"/>
        <w:ind w:firstLineChars="0"/>
        <w:rPr>
          <w:rFonts w:ascii="SimSun" w:eastAsia="SimSun" w:hAnsi="SimSun" w:cs="Times New Roman"/>
          <w:sz w:val="24"/>
        </w:rPr>
      </w:pPr>
      <w:r>
        <w:rPr>
          <w:rFonts w:ascii="SimSun" w:eastAsia="SimSun" w:hAnsi="SimSun" w:cs="Times New Roman" w:hint="eastAsia"/>
          <w:sz w:val="24"/>
        </w:rPr>
        <w:t>用户手册包括（但不局限）：</w:t>
      </w:r>
    </w:p>
    <w:p w:rsidR="002C1B0E" w:rsidRDefault="002C1B0E" w:rsidP="002C1B0E">
      <w:pPr>
        <w:pStyle w:val="a5"/>
        <w:numPr>
          <w:ilvl w:val="0"/>
          <w:numId w:val="20"/>
        </w:numPr>
        <w:spacing w:line="360" w:lineRule="auto"/>
        <w:ind w:firstLineChars="0"/>
        <w:rPr>
          <w:rFonts w:ascii="SimSun" w:eastAsia="SimSun" w:hAnsi="SimSun" w:cs="Times New Roman"/>
          <w:sz w:val="24"/>
        </w:rPr>
      </w:pPr>
      <w:r>
        <w:rPr>
          <w:rFonts w:ascii="SimSun" w:eastAsia="SimSun" w:hAnsi="SimSun" w:cs="Times New Roman" w:hint="eastAsia"/>
          <w:sz w:val="24"/>
        </w:rPr>
        <w:t>系统竣工文档</w:t>
      </w:r>
    </w:p>
    <w:p w:rsidR="002C1B0E" w:rsidRDefault="002C1B0E" w:rsidP="002C1B0E">
      <w:pPr>
        <w:pStyle w:val="a5"/>
        <w:numPr>
          <w:ilvl w:val="0"/>
          <w:numId w:val="20"/>
        </w:numPr>
        <w:spacing w:line="360" w:lineRule="auto"/>
        <w:ind w:firstLineChars="0"/>
        <w:rPr>
          <w:rFonts w:ascii="SimSun" w:eastAsia="SimSun" w:hAnsi="SimSun" w:cs="Times New Roman"/>
          <w:sz w:val="24"/>
        </w:rPr>
      </w:pPr>
      <w:r>
        <w:rPr>
          <w:rFonts w:ascii="SimSun" w:eastAsia="SimSun" w:hAnsi="SimSun" w:cs="Times New Roman" w:hint="eastAsia"/>
          <w:sz w:val="24"/>
        </w:rPr>
        <w:t>用户使用手册等</w:t>
      </w:r>
    </w:p>
    <w:p w:rsidR="002C1B0E" w:rsidRDefault="002C1B0E" w:rsidP="002C1B0E">
      <w:pPr>
        <w:pStyle w:val="2"/>
        <w:numPr>
          <w:ilvl w:val="0"/>
          <w:numId w:val="0"/>
        </w:numPr>
        <w:spacing w:before="240" w:after="240"/>
        <w:rPr>
          <w:rFonts w:hAnsi="SimSun"/>
          <w:sz w:val="24"/>
          <w:szCs w:val="24"/>
        </w:rPr>
      </w:pPr>
      <w:bookmarkStart w:id="21" w:name="_Toc454551082"/>
      <w:bookmarkStart w:id="22" w:name="_Toc454544832"/>
      <w:bookmarkStart w:id="23" w:name="_Toc432089775"/>
      <w:r>
        <w:rPr>
          <w:rFonts w:hAnsi="SimSun" w:hint="eastAsia"/>
          <w:sz w:val="24"/>
          <w:szCs w:val="24"/>
        </w:rPr>
        <w:lastRenderedPageBreak/>
        <w:t>3.3培训要求</w:t>
      </w:r>
      <w:bookmarkEnd w:id="21"/>
      <w:bookmarkEnd w:id="22"/>
      <w:bookmarkEnd w:id="23"/>
    </w:p>
    <w:p w:rsidR="002C1B0E" w:rsidRDefault="002C1B0E" w:rsidP="002C1B0E">
      <w:pPr>
        <w:spacing w:line="360" w:lineRule="auto"/>
        <w:ind w:firstLineChars="200" w:firstLine="480"/>
        <w:rPr>
          <w:rFonts w:ascii="SimSun" w:eastAsia="SimSun" w:hAnsi="SimSun" w:cs="Times New Roman"/>
          <w:sz w:val="24"/>
        </w:rPr>
      </w:pPr>
      <w:r>
        <w:rPr>
          <w:rFonts w:ascii="SimSun" w:eastAsia="SimSun" w:hAnsi="SimSun" w:cs="Times New Roman" w:hint="eastAsia"/>
          <w:sz w:val="24"/>
        </w:rPr>
        <w:t>中标方应提供包括分布式软件的培训，包括技术培训和操作培训。培训内容应覆盖所有产品的安装、使用和维护。</w:t>
      </w:r>
    </w:p>
    <w:p w:rsidR="002C1B0E" w:rsidRDefault="002C1B0E" w:rsidP="002C1B0E">
      <w:pPr>
        <w:spacing w:line="360" w:lineRule="auto"/>
        <w:ind w:firstLineChars="200" w:firstLine="480"/>
        <w:rPr>
          <w:rFonts w:ascii="SimSun" w:eastAsia="SimSun" w:hAnsi="SimSun" w:cs="Times New Roman"/>
          <w:sz w:val="24"/>
        </w:rPr>
      </w:pPr>
      <w:r>
        <w:rPr>
          <w:rFonts w:ascii="SimSun" w:eastAsia="SimSun" w:hAnsi="SimSun" w:cs="Times New Roman" w:hint="eastAsia"/>
          <w:sz w:val="24"/>
        </w:rPr>
        <w:t>投标方必须根据本项目的需求，分别列出全部产品及系统正常运行、管理和使用所需要的培训，包括（但不限于）：</w:t>
      </w:r>
    </w:p>
    <w:p w:rsidR="002C1B0E" w:rsidRDefault="002C1B0E" w:rsidP="002C1B0E">
      <w:pPr>
        <w:pStyle w:val="a5"/>
        <w:numPr>
          <w:ilvl w:val="0"/>
          <w:numId w:val="21"/>
        </w:numPr>
        <w:spacing w:line="360" w:lineRule="auto"/>
        <w:ind w:firstLineChars="0"/>
        <w:rPr>
          <w:rFonts w:ascii="SimSun" w:eastAsia="SimSun" w:hAnsi="SimSun" w:cs="Times New Roman"/>
          <w:sz w:val="24"/>
        </w:rPr>
      </w:pPr>
      <w:r>
        <w:rPr>
          <w:rFonts w:ascii="SimSun" w:eastAsia="SimSun" w:hAnsi="SimSun" w:cs="Times New Roman" w:hint="eastAsia"/>
          <w:sz w:val="24"/>
        </w:rPr>
        <w:t>培训人数；</w:t>
      </w:r>
    </w:p>
    <w:p w:rsidR="002C1B0E" w:rsidRDefault="002C1B0E" w:rsidP="002C1B0E">
      <w:pPr>
        <w:pStyle w:val="a5"/>
        <w:numPr>
          <w:ilvl w:val="0"/>
          <w:numId w:val="21"/>
        </w:numPr>
        <w:spacing w:line="360" w:lineRule="auto"/>
        <w:ind w:firstLineChars="0"/>
        <w:rPr>
          <w:rFonts w:ascii="SimSun" w:eastAsia="SimSun" w:hAnsi="SimSun" w:cs="Times New Roman"/>
          <w:sz w:val="24"/>
        </w:rPr>
      </w:pPr>
      <w:r>
        <w:rPr>
          <w:rFonts w:ascii="SimSun" w:eastAsia="SimSun" w:hAnsi="SimSun" w:cs="Times New Roman" w:hint="eastAsia"/>
          <w:sz w:val="24"/>
        </w:rPr>
        <w:t>详细培训课程；</w:t>
      </w:r>
    </w:p>
    <w:p w:rsidR="002C1B0E" w:rsidRDefault="002C1B0E" w:rsidP="002C1B0E">
      <w:pPr>
        <w:pStyle w:val="a5"/>
        <w:numPr>
          <w:ilvl w:val="0"/>
          <w:numId w:val="21"/>
        </w:numPr>
        <w:spacing w:line="360" w:lineRule="auto"/>
        <w:ind w:firstLineChars="0"/>
        <w:rPr>
          <w:rFonts w:ascii="SimSun" w:eastAsia="SimSun" w:hAnsi="SimSun" w:cs="Times New Roman"/>
          <w:sz w:val="24"/>
        </w:rPr>
      </w:pPr>
      <w:r>
        <w:rPr>
          <w:rFonts w:ascii="SimSun" w:eastAsia="SimSun" w:hAnsi="SimSun" w:cs="Times New Roman" w:hint="eastAsia"/>
          <w:sz w:val="24"/>
        </w:rPr>
        <w:t>培训方式；</w:t>
      </w:r>
    </w:p>
    <w:p w:rsidR="002C1B0E" w:rsidRDefault="002C1B0E" w:rsidP="002C1B0E">
      <w:pPr>
        <w:pStyle w:val="a5"/>
        <w:numPr>
          <w:ilvl w:val="0"/>
          <w:numId w:val="21"/>
        </w:numPr>
        <w:spacing w:line="360" w:lineRule="auto"/>
        <w:ind w:firstLineChars="0"/>
        <w:rPr>
          <w:rFonts w:ascii="SimSun" w:eastAsia="SimSun" w:hAnsi="SimSun" w:cs="Times New Roman"/>
          <w:sz w:val="24"/>
        </w:rPr>
      </w:pPr>
      <w:r>
        <w:rPr>
          <w:rFonts w:ascii="SimSun" w:eastAsia="SimSun" w:hAnsi="SimSun" w:cs="Times New Roman" w:hint="eastAsia"/>
          <w:sz w:val="24"/>
        </w:rPr>
        <w:t>培训场地安排；</w:t>
      </w:r>
    </w:p>
    <w:p w:rsidR="002C1B0E" w:rsidRDefault="002C1B0E" w:rsidP="002C1B0E">
      <w:pPr>
        <w:pStyle w:val="a5"/>
        <w:numPr>
          <w:ilvl w:val="0"/>
          <w:numId w:val="21"/>
        </w:numPr>
        <w:spacing w:line="360" w:lineRule="auto"/>
        <w:ind w:firstLineChars="0"/>
        <w:rPr>
          <w:rFonts w:ascii="SimSun" w:eastAsia="SimSun" w:hAnsi="SimSun" w:cs="Times New Roman"/>
          <w:sz w:val="24"/>
        </w:rPr>
      </w:pPr>
      <w:r>
        <w:rPr>
          <w:rFonts w:ascii="SimSun" w:eastAsia="SimSun" w:hAnsi="SimSun" w:cs="Times New Roman" w:hint="eastAsia"/>
          <w:sz w:val="24"/>
        </w:rPr>
        <w:t>培训设备安排；</w:t>
      </w:r>
    </w:p>
    <w:p w:rsidR="002C1B0E" w:rsidRDefault="002C1B0E" w:rsidP="002C1B0E">
      <w:pPr>
        <w:pStyle w:val="a5"/>
        <w:numPr>
          <w:ilvl w:val="0"/>
          <w:numId w:val="21"/>
        </w:numPr>
        <w:spacing w:line="360" w:lineRule="auto"/>
        <w:ind w:firstLineChars="0"/>
        <w:rPr>
          <w:rFonts w:ascii="SimSun" w:eastAsia="SimSun" w:hAnsi="SimSun" w:cs="Times New Roman"/>
          <w:sz w:val="24"/>
        </w:rPr>
      </w:pPr>
      <w:r>
        <w:rPr>
          <w:rFonts w:ascii="SimSun" w:eastAsia="SimSun" w:hAnsi="SimSun" w:cs="Times New Roman" w:hint="eastAsia"/>
          <w:sz w:val="24"/>
        </w:rPr>
        <w:t>培训教材和光盘安排；</w:t>
      </w:r>
    </w:p>
    <w:p w:rsidR="002C1B0E" w:rsidRDefault="002C1B0E" w:rsidP="002C1B0E">
      <w:pPr>
        <w:pStyle w:val="a5"/>
        <w:numPr>
          <w:ilvl w:val="0"/>
          <w:numId w:val="21"/>
        </w:numPr>
        <w:spacing w:line="360" w:lineRule="auto"/>
        <w:ind w:firstLineChars="0"/>
        <w:rPr>
          <w:rFonts w:ascii="SimSun" w:eastAsia="SimSun" w:hAnsi="SimSun" w:cs="Times New Roman"/>
          <w:sz w:val="24"/>
        </w:rPr>
      </w:pPr>
      <w:r>
        <w:rPr>
          <w:rFonts w:ascii="SimSun" w:eastAsia="SimSun" w:hAnsi="SimSun" w:cs="Times New Roman" w:hint="eastAsia"/>
          <w:sz w:val="24"/>
        </w:rPr>
        <w:t>培训时间；</w:t>
      </w:r>
    </w:p>
    <w:p w:rsidR="002C1B0E" w:rsidRDefault="002C1B0E" w:rsidP="002C1B0E">
      <w:pPr>
        <w:pStyle w:val="2"/>
        <w:numPr>
          <w:ilvl w:val="0"/>
          <w:numId w:val="0"/>
        </w:numPr>
        <w:spacing w:before="240" w:after="240"/>
        <w:rPr>
          <w:rFonts w:hAnsi="SimSun"/>
          <w:sz w:val="24"/>
          <w:szCs w:val="24"/>
        </w:rPr>
      </w:pPr>
      <w:bookmarkStart w:id="24" w:name="_Toc454551083"/>
      <w:bookmarkStart w:id="25" w:name="_Toc454544833"/>
      <w:bookmarkStart w:id="26" w:name="_Toc432089776"/>
      <w:r>
        <w:rPr>
          <w:rFonts w:hAnsi="SimSun" w:hint="eastAsia"/>
          <w:sz w:val="24"/>
          <w:szCs w:val="24"/>
        </w:rPr>
        <w:t>3.4售后服务要求</w:t>
      </w:r>
      <w:bookmarkEnd w:id="24"/>
      <w:bookmarkEnd w:id="25"/>
      <w:bookmarkEnd w:id="26"/>
    </w:p>
    <w:p w:rsidR="002C1B0E" w:rsidRDefault="002C1B0E" w:rsidP="002C1B0E">
      <w:pPr>
        <w:spacing w:line="360" w:lineRule="auto"/>
        <w:ind w:firstLineChars="200" w:firstLine="480"/>
        <w:rPr>
          <w:rFonts w:ascii="SimSun" w:eastAsia="SimSun" w:hAnsi="SimSun" w:cs="Times New Roman"/>
          <w:sz w:val="24"/>
        </w:rPr>
      </w:pPr>
      <w:r>
        <w:rPr>
          <w:rFonts w:ascii="SimSun" w:eastAsia="SimSun" w:hAnsi="SimSun" w:cs="Times New Roman" w:hint="eastAsia"/>
          <w:sz w:val="24"/>
        </w:rPr>
        <w:t>投标方应提供软件1年原厂服务和系统1年免费维护和技术支持服务，免费维护期间提供7*24应急响应，2小时现场到达的服务。投标方应提供详细的维护服务方案和技术支持计划，项目免费维护期从系统整体验收合格之日起计算。</w:t>
      </w:r>
    </w:p>
    <w:p w:rsidR="002C1B0E" w:rsidRDefault="002C1B0E" w:rsidP="002C1B0E">
      <w:pPr>
        <w:spacing w:line="360" w:lineRule="auto"/>
        <w:ind w:firstLineChars="200" w:firstLine="480"/>
        <w:rPr>
          <w:rFonts w:ascii="SimSun" w:eastAsia="SimSun" w:hAnsi="SimSun" w:cs="Times New Roman"/>
          <w:sz w:val="24"/>
        </w:rPr>
      </w:pPr>
      <w:r>
        <w:rPr>
          <w:rFonts w:ascii="SimSun" w:eastAsia="SimSun" w:hAnsi="SimSun" w:cs="Times New Roman" w:hint="eastAsia"/>
          <w:sz w:val="24"/>
        </w:rPr>
        <w:t>在保修期结束前，需由投标方工程师和用户代表进行一次全面检查，任何缺陷必须由投标方负责修理，在修理后，投标方应将缺陷原因、修理内容、完成修理及恢复正常的时间和日期等报告给用户。</w:t>
      </w:r>
    </w:p>
    <w:p w:rsidR="00D1129D" w:rsidRDefault="002C1B0E" w:rsidP="002C1B0E">
      <w:pPr>
        <w:spacing w:line="360" w:lineRule="auto"/>
        <w:ind w:firstLineChars="200" w:firstLine="480"/>
        <w:rPr>
          <w:rFonts w:ascii="SimSun" w:eastAsia="SimSun" w:hAnsi="SimSun" w:cs="Times New Roman"/>
          <w:sz w:val="24"/>
        </w:rPr>
      </w:pPr>
      <w:r>
        <w:rPr>
          <w:rFonts w:ascii="SimSun" w:eastAsia="SimSun" w:hAnsi="SimSun" w:cs="Times New Roman" w:hint="eastAsia"/>
          <w:sz w:val="24"/>
        </w:rPr>
        <w:t>免费维护期满后，投标方必须继续提供7*24应急响应，2小时现场到达的服务费用另行协商。</w:t>
      </w:r>
    </w:p>
    <w:p w:rsidR="00D1129D" w:rsidRDefault="00D1129D"/>
    <w:sectPr w:rsidR="00D1129D" w:rsidSect="00174E4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458" w:rsidRDefault="00225458" w:rsidP="00D1129D">
      <w:r>
        <w:separator/>
      </w:r>
    </w:p>
  </w:endnote>
  <w:endnote w:type="continuationSeparator" w:id="1">
    <w:p w:rsidR="00225458" w:rsidRDefault="00225458" w:rsidP="00D1129D">
      <w:r>
        <w:continuationSeparator/>
      </w:r>
    </w:p>
  </w:endnote>
</w:endnotes>
</file>

<file path=word/fontTable.xml><?xml version="1.0" encoding="utf-8"?>
<w:fonts xmlns:r="http://schemas.openxmlformats.org/officeDocument/2006/relationships" xmlns:w="http://schemas.openxmlformats.org/wordprocessingml/2006/main">
  <w:font w:name="SimSun">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458" w:rsidRDefault="00225458" w:rsidP="00D1129D">
      <w:r>
        <w:separator/>
      </w:r>
    </w:p>
  </w:footnote>
  <w:footnote w:type="continuationSeparator" w:id="1">
    <w:p w:rsidR="00225458" w:rsidRDefault="00225458" w:rsidP="00D112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26"/>
    <w:multiLevelType w:val="multilevel"/>
    <w:tmpl w:val="00000026"/>
    <w:lvl w:ilvl="0">
      <w:start w:val="1"/>
      <w:numFmt w:val="chineseCountingThousand"/>
      <w:lvlText w:val="%1、"/>
      <w:lvlJc w:val="left"/>
      <w:pPr>
        <w:tabs>
          <w:tab w:val="left" w:pos="720"/>
        </w:tabs>
        <w:ind w:left="397" w:hanging="397"/>
      </w:pPr>
      <w:rPr>
        <w:rFonts w:ascii="SimSun" w:eastAsia="SimSun" w:hint="eastAsia"/>
        <w:b/>
        <w:i w:val="0"/>
        <w:sz w:val="30"/>
      </w:rPr>
    </w:lvl>
    <w:lvl w:ilvl="1">
      <w:start w:val="1"/>
      <w:numFmt w:val="decimal"/>
      <w:pStyle w:val="2"/>
      <w:lvlText w:val="%2、"/>
      <w:lvlJc w:val="left"/>
      <w:pPr>
        <w:tabs>
          <w:tab w:val="left" w:pos="567"/>
        </w:tabs>
        <w:ind w:left="567" w:hanging="567"/>
      </w:pPr>
      <w:rPr>
        <w:rFonts w:ascii="Times New Roman" w:hAnsi="Times New Roman" w:hint="default"/>
        <w:b/>
        <w:i w:val="0"/>
        <w:sz w:val="24"/>
        <w:szCs w:val="24"/>
      </w:rPr>
    </w:lvl>
    <w:lvl w:ilvl="2">
      <w:start w:val="1"/>
      <w:numFmt w:val="decimal"/>
      <w:pStyle w:val="3"/>
      <w:lvlText w:val="%2.%3"/>
      <w:lvlJc w:val="left"/>
      <w:pPr>
        <w:tabs>
          <w:tab w:val="left" w:pos="777"/>
        </w:tabs>
        <w:ind w:left="777" w:hanging="567"/>
      </w:pPr>
      <w:rPr>
        <w:rFonts w:ascii="Times New Roman" w:hAnsi="Times New Roman" w:hint="default"/>
        <w:b/>
        <w:i w:val="0"/>
        <w:sz w:val="24"/>
      </w:rPr>
    </w:lvl>
    <w:lvl w:ilvl="3">
      <w:start w:val="1"/>
      <w:numFmt w:val="decimal"/>
      <w:lvlText w:val="%4）"/>
      <w:lvlJc w:val="left"/>
      <w:pPr>
        <w:tabs>
          <w:tab w:val="left" w:pos="1996"/>
        </w:tabs>
        <w:ind w:left="1559" w:hanging="283"/>
      </w:pPr>
      <w:rPr>
        <w:rFonts w:ascii="Times New Roman" w:hAnsi="Times New Roman" w:hint="default"/>
        <w:b w:val="0"/>
        <w:i w:val="0"/>
        <w:sz w:val="24"/>
      </w:rPr>
    </w:lvl>
    <w:lvl w:ilvl="4">
      <w:start w:val="1"/>
      <w:numFmt w:val="decimal"/>
      <w:lvlText w:val="(%5)"/>
      <w:lvlJc w:val="left"/>
      <w:pPr>
        <w:tabs>
          <w:tab w:val="left" w:pos="1701"/>
        </w:tabs>
        <w:ind w:left="1701" w:hanging="454"/>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
    <w:nsid w:val="021E5E86"/>
    <w:multiLevelType w:val="hybridMultilevel"/>
    <w:tmpl w:val="96B8829A"/>
    <w:lvl w:ilvl="0" w:tplc="B502B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228646C"/>
    <w:multiLevelType w:val="multilevel"/>
    <w:tmpl w:val="0228646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nsid w:val="03E80954"/>
    <w:multiLevelType w:val="hybridMultilevel"/>
    <w:tmpl w:val="96B8829A"/>
    <w:lvl w:ilvl="0" w:tplc="B502B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5F128C0"/>
    <w:multiLevelType w:val="hybridMultilevel"/>
    <w:tmpl w:val="D80CC942"/>
    <w:lvl w:ilvl="0" w:tplc="704A4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6F2D69"/>
    <w:multiLevelType w:val="hybridMultilevel"/>
    <w:tmpl w:val="96B8829A"/>
    <w:lvl w:ilvl="0" w:tplc="B502B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DC203B5"/>
    <w:multiLevelType w:val="hybridMultilevel"/>
    <w:tmpl w:val="D80CC942"/>
    <w:lvl w:ilvl="0" w:tplc="704A4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F5568F8"/>
    <w:multiLevelType w:val="multilevel"/>
    <w:tmpl w:val="6F4E768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3A34B5F"/>
    <w:multiLevelType w:val="hybridMultilevel"/>
    <w:tmpl w:val="96B8829A"/>
    <w:lvl w:ilvl="0" w:tplc="B502B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4EF2E96"/>
    <w:multiLevelType w:val="hybridMultilevel"/>
    <w:tmpl w:val="CEC4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684C64"/>
    <w:multiLevelType w:val="hybridMultilevel"/>
    <w:tmpl w:val="96B8829A"/>
    <w:lvl w:ilvl="0" w:tplc="B502B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09F6F2A"/>
    <w:multiLevelType w:val="hybridMultilevel"/>
    <w:tmpl w:val="96B8829A"/>
    <w:lvl w:ilvl="0" w:tplc="B502B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88466E3"/>
    <w:multiLevelType w:val="multilevel"/>
    <w:tmpl w:val="B2202B0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C484561"/>
    <w:multiLevelType w:val="hybridMultilevel"/>
    <w:tmpl w:val="D80CC942"/>
    <w:lvl w:ilvl="0" w:tplc="704A4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CBB1E00"/>
    <w:multiLevelType w:val="hybridMultilevel"/>
    <w:tmpl w:val="96B8829A"/>
    <w:lvl w:ilvl="0" w:tplc="B502B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0AD083D"/>
    <w:multiLevelType w:val="singleLevel"/>
    <w:tmpl w:val="40AD083D"/>
    <w:lvl w:ilvl="0">
      <w:start w:val="1"/>
      <w:numFmt w:val="decimal"/>
      <w:lvlText w:val="%1."/>
      <w:lvlJc w:val="left"/>
      <w:pPr>
        <w:tabs>
          <w:tab w:val="left" w:pos="312"/>
        </w:tabs>
      </w:pPr>
    </w:lvl>
  </w:abstractNum>
  <w:abstractNum w:abstractNumId="17">
    <w:nsid w:val="43E73970"/>
    <w:multiLevelType w:val="hybridMultilevel"/>
    <w:tmpl w:val="D80CC942"/>
    <w:lvl w:ilvl="0" w:tplc="704A4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7CD4707"/>
    <w:multiLevelType w:val="hybridMultilevel"/>
    <w:tmpl w:val="BB0C2BB4"/>
    <w:lvl w:ilvl="0" w:tplc="5052E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E65883"/>
    <w:multiLevelType w:val="hybridMultilevel"/>
    <w:tmpl w:val="D80CC942"/>
    <w:lvl w:ilvl="0" w:tplc="704A4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BE5498"/>
    <w:multiLevelType w:val="hybridMultilevel"/>
    <w:tmpl w:val="96B8829A"/>
    <w:lvl w:ilvl="0" w:tplc="B502B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3EE7C42"/>
    <w:multiLevelType w:val="hybridMultilevel"/>
    <w:tmpl w:val="D80CC942"/>
    <w:lvl w:ilvl="0" w:tplc="704A4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4061052"/>
    <w:multiLevelType w:val="multilevel"/>
    <w:tmpl w:val="9D6474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ACE284A"/>
    <w:multiLevelType w:val="hybridMultilevel"/>
    <w:tmpl w:val="96B8829A"/>
    <w:lvl w:ilvl="0" w:tplc="B502B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1DB420C"/>
    <w:multiLevelType w:val="hybridMultilevel"/>
    <w:tmpl w:val="D80CC942"/>
    <w:lvl w:ilvl="0" w:tplc="704A4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E36C0B"/>
    <w:multiLevelType w:val="multilevel"/>
    <w:tmpl w:val="7FE36C0B"/>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16"/>
  </w:num>
  <w:num w:numId="2">
    <w:abstractNumId w:val="18"/>
  </w:num>
  <w:num w:numId="3">
    <w:abstractNumId w:val="5"/>
  </w:num>
  <w:num w:numId="4">
    <w:abstractNumId w:val="9"/>
  </w:num>
  <w:num w:numId="5">
    <w:abstractNumId w:val="23"/>
  </w:num>
  <w:num w:numId="6">
    <w:abstractNumId w:val="6"/>
  </w:num>
  <w:num w:numId="7">
    <w:abstractNumId w:val="20"/>
  </w:num>
  <w:num w:numId="8">
    <w:abstractNumId w:val="2"/>
  </w:num>
  <w:num w:numId="9">
    <w:abstractNumId w:val="11"/>
  </w:num>
  <w:num w:numId="10">
    <w:abstractNumId w:val="12"/>
  </w:num>
  <w:num w:numId="11">
    <w:abstractNumId w:val="14"/>
  </w:num>
  <w:num w:numId="12">
    <w:abstractNumId w:val="21"/>
  </w:num>
  <w:num w:numId="13">
    <w:abstractNumId w:val="17"/>
  </w:num>
  <w:num w:numId="14">
    <w:abstractNumId w:val="19"/>
  </w:num>
  <w:num w:numId="15">
    <w:abstractNumId w:val="24"/>
  </w:num>
  <w:num w:numId="16">
    <w:abstractNumId w:val="7"/>
  </w:num>
  <w:num w:numId="17">
    <w:abstractNumId w:val="15"/>
  </w:num>
  <w:num w:numId="18">
    <w:abstractNumId w:val="4"/>
  </w:num>
  <w:num w:numId="19">
    <w:abstractNumId w:val="1"/>
  </w:num>
  <w:num w:numId="20">
    <w:abstractNumId w:val="25"/>
  </w:num>
  <w:num w:numId="21">
    <w:abstractNumId w:val="3"/>
  </w:num>
  <w:num w:numId="22">
    <w:abstractNumId w:val="0"/>
  </w:num>
  <w:num w:numId="23">
    <w:abstractNumId w:val="22"/>
  </w:num>
  <w:num w:numId="24">
    <w:abstractNumId w:val="10"/>
  </w:num>
  <w:num w:numId="25">
    <w:abstractNumId w:val="13"/>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69B6"/>
    <w:rsid w:val="00000E10"/>
    <w:rsid w:val="000205B1"/>
    <w:rsid w:val="00041B7F"/>
    <w:rsid w:val="00047C1A"/>
    <w:rsid w:val="00087AD4"/>
    <w:rsid w:val="00164AB0"/>
    <w:rsid w:val="00174E43"/>
    <w:rsid w:val="001A626B"/>
    <w:rsid w:val="00214E71"/>
    <w:rsid w:val="00225458"/>
    <w:rsid w:val="00247FAE"/>
    <w:rsid w:val="0026058C"/>
    <w:rsid w:val="002907FE"/>
    <w:rsid w:val="00292198"/>
    <w:rsid w:val="002C1B0E"/>
    <w:rsid w:val="002E00FB"/>
    <w:rsid w:val="0030291B"/>
    <w:rsid w:val="00322CE6"/>
    <w:rsid w:val="0034599A"/>
    <w:rsid w:val="00377D18"/>
    <w:rsid w:val="003B0422"/>
    <w:rsid w:val="003D2F0D"/>
    <w:rsid w:val="00440F21"/>
    <w:rsid w:val="00446BAB"/>
    <w:rsid w:val="004F5ED1"/>
    <w:rsid w:val="00550673"/>
    <w:rsid w:val="00567201"/>
    <w:rsid w:val="005D65E2"/>
    <w:rsid w:val="00643590"/>
    <w:rsid w:val="00654890"/>
    <w:rsid w:val="006E1B14"/>
    <w:rsid w:val="00777FED"/>
    <w:rsid w:val="0078111A"/>
    <w:rsid w:val="0079379C"/>
    <w:rsid w:val="007C3FEB"/>
    <w:rsid w:val="007D338A"/>
    <w:rsid w:val="007F6B14"/>
    <w:rsid w:val="00801DA2"/>
    <w:rsid w:val="00813E50"/>
    <w:rsid w:val="00816BDB"/>
    <w:rsid w:val="00824D23"/>
    <w:rsid w:val="00847728"/>
    <w:rsid w:val="008D04D4"/>
    <w:rsid w:val="008E4FB0"/>
    <w:rsid w:val="009024C7"/>
    <w:rsid w:val="00923607"/>
    <w:rsid w:val="0093657A"/>
    <w:rsid w:val="00952A6A"/>
    <w:rsid w:val="0096308B"/>
    <w:rsid w:val="009C48EA"/>
    <w:rsid w:val="009F0192"/>
    <w:rsid w:val="00A83EC9"/>
    <w:rsid w:val="00AB06B0"/>
    <w:rsid w:val="00AB1B5D"/>
    <w:rsid w:val="00AF438B"/>
    <w:rsid w:val="00B111B0"/>
    <w:rsid w:val="00B97362"/>
    <w:rsid w:val="00BD3A04"/>
    <w:rsid w:val="00BF63C0"/>
    <w:rsid w:val="00C64ED4"/>
    <w:rsid w:val="00CC109D"/>
    <w:rsid w:val="00D069B6"/>
    <w:rsid w:val="00D1129D"/>
    <w:rsid w:val="00D13173"/>
    <w:rsid w:val="00D23181"/>
    <w:rsid w:val="00D325DF"/>
    <w:rsid w:val="00D72302"/>
    <w:rsid w:val="00D808E6"/>
    <w:rsid w:val="00DC2E4D"/>
    <w:rsid w:val="00DF1623"/>
    <w:rsid w:val="00E65533"/>
    <w:rsid w:val="00E711FF"/>
    <w:rsid w:val="00ED243D"/>
    <w:rsid w:val="00EF7987"/>
    <w:rsid w:val="00F0306E"/>
    <w:rsid w:val="00F46FFC"/>
    <w:rsid w:val="00F9011B"/>
    <w:rsid w:val="00FC309A"/>
    <w:rsid w:val="00FD090C"/>
    <w:rsid w:val="00FF1E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CE6"/>
    <w:pPr>
      <w:widowControl w:val="0"/>
      <w:jc w:val="both"/>
    </w:pPr>
  </w:style>
  <w:style w:type="paragraph" w:styleId="2">
    <w:name w:val="heading 2"/>
    <w:basedOn w:val="a"/>
    <w:next w:val="a"/>
    <w:link w:val="2Char"/>
    <w:qFormat/>
    <w:rsid w:val="002C1B0E"/>
    <w:pPr>
      <w:keepNext/>
      <w:keepLines/>
      <w:numPr>
        <w:ilvl w:val="1"/>
        <w:numId w:val="19"/>
      </w:numPr>
      <w:adjustRightInd w:val="0"/>
      <w:spacing w:before="180" w:after="60" w:line="400" w:lineRule="atLeast"/>
      <w:textAlignment w:val="baseline"/>
      <w:outlineLvl w:val="1"/>
    </w:pPr>
    <w:rPr>
      <w:rFonts w:ascii="SimSun" w:eastAsia="SimSun" w:hAnsi="Arial" w:cs="Times New Roman"/>
      <w:spacing w:val="20"/>
      <w:kern w:val="0"/>
      <w:sz w:val="28"/>
      <w:szCs w:val="20"/>
    </w:rPr>
  </w:style>
  <w:style w:type="paragraph" w:styleId="3">
    <w:name w:val="heading 3"/>
    <w:basedOn w:val="a"/>
    <w:next w:val="a"/>
    <w:link w:val="3Char"/>
    <w:qFormat/>
    <w:rsid w:val="002C1B0E"/>
    <w:pPr>
      <w:keepNext/>
      <w:keepLines/>
      <w:numPr>
        <w:ilvl w:val="2"/>
        <w:numId w:val="19"/>
      </w:numPr>
      <w:adjustRightInd w:val="0"/>
      <w:spacing w:before="120" w:after="60" w:line="360" w:lineRule="auto"/>
      <w:textAlignment w:val="baseline"/>
      <w:outlineLvl w:val="2"/>
    </w:pPr>
    <w:rPr>
      <w:rFonts w:ascii="SimSun" w:eastAsia="SimSun" w:hAnsi="Times New Roman" w:cs="Times New Roman"/>
      <w:color w:val="000000"/>
      <w:spacing w:val="2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12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129D"/>
    <w:rPr>
      <w:sz w:val="18"/>
      <w:szCs w:val="18"/>
    </w:rPr>
  </w:style>
  <w:style w:type="paragraph" w:styleId="a4">
    <w:name w:val="footer"/>
    <w:basedOn w:val="a"/>
    <w:link w:val="Char0"/>
    <w:uiPriority w:val="99"/>
    <w:unhideWhenUsed/>
    <w:rsid w:val="00D1129D"/>
    <w:pPr>
      <w:tabs>
        <w:tab w:val="center" w:pos="4153"/>
        <w:tab w:val="right" w:pos="8306"/>
      </w:tabs>
      <w:snapToGrid w:val="0"/>
      <w:jc w:val="left"/>
    </w:pPr>
    <w:rPr>
      <w:sz w:val="18"/>
      <w:szCs w:val="18"/>
    </w:rPr>
  </w:style>
  <w:style w:type="character" w:customStyle="1" w:styleId="Char0">
    <w:name w:val="页脚 Char"/>
    <w:basedOn w:val="a0"/>
    <w:link w:val="a4"/>
    <w:uiPriority w:val="99"/>
    <w:rsid w:val="00D1129D"/>
    <w:rPr>
      <w:sz w:val="18"/>
      <w:szCs w:val="18"/>
    </w:rPr>
  </w:style>
  <w:style w:type="paragraph" w:styleId="a5">
    <w:name w:val="List Paragraph"/>
    <w:basedOn w:val="a"/>
    <w:uiPriority w:val="34"/>
    <w:qFormat/>
    <w:rsid w:val="00F9011B"/>
    <w:pPr>
      <w:ind w:firstLineChars="200" w:firstLine="420"/>
    </w:pPr>
    <w:rPr>
      <w:szCs w:val="24"/>
    </w:rPr>
  </w:style>
  <w:style w:type="character" w:customStyle="1" w:styleId="2Char">
    <w:name w:val="标题 2 Char"/>
    <w:basedOn w:val="a0"/>
    <w:link w:val="2"/>
    <w:rsid w:val="002C1B0E"/>
    <w:rPr>
      <w:rFonts w:ascii="SimSun" w:eastAsia="SimSun" w:hAnsi="Arial" w:cs="Times New Roman"/>
      <w:spacing w:val="20"/>
      <w:kern w:val="0"/>
      <w:sz w:val="28"/>
      <w:szCs w:val="20"/>
    </w:rPr>
  </w:style>
  <w:style w:type="character" w:customStyle="1" w:styleId="3Char">
    <w:name w:val="标题 3 Char"/>
    <w:basedOn w:val="a0"/>
    <w:link w:val="3"/>
    <w:rsid w:val="002C1B0E"/>
    <w:rPr>
      <w:rFonts w:ascii="SimSun" w:eastAsia="SimSun" w:hAnsi="Times New Roman" w:cs="Times New Roman"/>
      <w:color w:val="000000"/>
      <w:spacing w:val="20"/>
      <w:kern w:val="0"/>
      <w:sz w:val="24"/>
      <w:szCs w:val="20"/>
    </w:rPr>
  </w:style>
  <w:style w:type="table" w:styleId="a6">
    <w:name w:val="Table Grid"/>
    <w:basedOn w:val="a1"/>
    <w:uiPriority w:val="39"/>
    <w:rsid w:val="00000E10"/>
    <w:rPr>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643590"/>
    <w:rPr>
      <w:sz w:val="18"/>
      <w:szCs w:val="18"/>
    </w:rPr>
  </w:style>
  <w:style w:type="character" w:customStyle="1" w:styleId="Char1">
    <w:name w:val="批注框文本 Char"/>
    <w:basedOn w:val="a0"/>
    <w:link w:val="a7"/>
    <w:uiPriority w:val="99"/>
    <w:semiHidden/>
    <w:rsid w:val="0064359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houjun lu</dc:creator>
  <cp:keywords/>
  <dc:description/>
  <cp:lastModifiedBy>仲杰</cp:lastModifiedBy>
  <cp:revision>9</cp:revision>
  <dcterms:created xsi:type="dcterms:W3CDTF">2020-11-15T05:14:00Z</dcterms:created>
  <dcterms:modified xsi:type="dcterms:W3CDTF">2020-11-17T01:06:00Z</dcterms:modified>
</cp:coreProperties>
</file>