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60543" w14:textId="77777777" w:rsidR="00F904C5" w:rsidRDefault="0087536A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32"/>
          <w:szCs w:val="32"/>
        </w:rPr>
      </w:pPr>
      <w:r>
        <w:rPr>
          <w:rStyle w:val="15"/>
          <w:rFonts w:ascii="微软雅黑" w:eastAsia="微软雅黑" w:hAnsi="微软雅黑" w:hint="eastAsia"/>
          <w:sz w:val="32"/>
          <w:szCs w:val="32"/>
        </w:rPr>
        <w:t>仿真支撑平台</w:t>
      </w:r>
    </w:p>
    <w:p w14:paraId="6E24AA50" w14:textId="77777777" w:rsidR="00F904C5" w:rsidRDefault="0087536A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32"/>
          <w:szCs w:val="32"/>
        </w:rPr>
      </w:pPr>
      <w:r>
        <w:rPr>
          <w:rStyle w:val="15"/>
          <w:rFonts w:ascii="微软雅黑" w:eastAsia="微软雅黑" w:hAnsi="微软雅黑" w:hint="eastAsia"/>
          <w:sz w:val="32"/>
          <w:szCs w:val="32"/>
        </w:rPr>
        <w:t>技术要求</w:t>
      </w:r>
    </w:p>
    <w:p w14:paraId="0FA6AA23" w14:textId="77777777" w:rsidR="00F904C5" w:rsidRDefault="0087536A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一</w:t>
      </w:r>
      <w:r>
        <w:rPr>
          <w:rStyle w:val="15"/>
          <w:rFonts w:ascii="微软雅黑" w:eastAsia="微软雅黑" w:hAnsi="微软雅黑"/>
          <w:sz w:val="28"/>
          <w:szCs w:val="28"/>
          <w:lang w:eastAsia="zh-Hans"/>
        </w:rPr>
        <w:t>、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项目概况</w:t>
      </w:r>
    </w:p>
    <w:p w14:paraId="07D9C9EC" w14:textId="77777777" w:rsidR="00F904C5" w:rsidRDefault="0087536A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本次采购项目是仿真支撑平台软件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</w:rPr>
        <w:t>主要用于建立动力装置或者其他装置的数学模型，建立的模型能够在仿真支撑平台上进行实时的仿真运算，并且能够实时的与其他软件和硬件系统进行数据交互。</w:t>
      </w:r>
    </w:p>
    <w:p w14:paraId="492427F8" w14:textId="77777777" w:rsidR="00F904C5" w:rsidRDefault="0087536A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二、技术指标</w:t>
      </w:r>
    </w:p>
    <w:p w14:paraId="0B1E28A4" w14:textId="77777777" w:rsidR="00F904C5" w:rsidRDefault="0087536A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仿真支撑平台满足以下技术指标：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040"/>
      </w:tblGrid>
      <w:tr w:rsidR="00F904C5" w14:paraId="3B46A07B" w14:textId="77777777">
        <w:tc>
          <w:tcPr>
            <w:tcW w:w="1129" w:type="dxa"/>
          </w:tcPr>
          <w:p w14:paraId="1F09E35D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2127" w:type="dxa"/>
          </w:tcPr>
          <w:p w14:paraId="59641AB6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硬件要求</w:t>
            </w:r>
          </w:p>
        </w:tc>
        <w:tc>
          <w:tcPr>
            <w:tcW w:w="5040" w:type="dxa"/>
          </w:tcPr>
          <w:p w14:paraId="70618D3C" w14:textId="1CF012A3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支持CPU：最低</w:t>
            </w:r>
            <w:r w:rsidR="00C45726">
              <w:rPr>
                <w:rFonts w:ascii="宋体" w:hAnsi="宋体" w:hint="eastAsia"/>
                <w:sz w:val="20"/>
              </w:rPr>
              <w:t>i5处理器</w:t>
            </w:r>
            <w:r>
              <w:rPr>
                <w:rFonts w:ascii="宋体" w:hAnsi="宋体" w:hint="eastAsia"/>
                <w:sz w:val="20"/>
              </w:rPr>
              <w:t xml:space="preserve"> ；</w:t>
            </w:r>
          </w:p>
          <w:p w14:paraId="69741DD2" w14:textId="66921486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支持内存：最低</w:t>
            </w:r>
            <w:r w:rsidR="00C45726">
              <w:rPr>
                <w:rFonts w:ascii="宋体" w:hAnsi="宋体" w:hint="eastAsia"/>
                <w:sz w:val="20"/>
              </w:rPr>
              <w:t>4G</w:t>
            </w:r>
            <w:r>
              <w:rPr>
                <w:rFonts w:ascii="宋体" w:hAnsi="宋体" w:hint="eastAsia"/>
                <w:sz w:val="20"/>
              </w:rPr>
              <w:t xml:space="preserve"> ；</w:t>
            </w:r>
          </w:p>
          <w:p w14:paraId="26A8F834" w14:textId="198C1025" w:rsidR="00F904C5" w:rsidRDefault="0087536A" w:rsidP="00B27EDB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支持磁盘可用空间： 最低</w:t>
            </w:r>
            <w:r w:rsidR="00B27EDB">
              <w:rPr>
                <w:rFonts w:ascii="宋体" w:hAnsi="宋体" w:hint="eastAsia"/>
                <w:sz w:val="20"/>
              </w:rPr>
              <w:t>500G</w:t>
            </w:r>
            <w:bookmarkStart w:id="0" w:name="_GoBack"/>
            <w:bookmarkEnd w:id="0"/>
            <w:r>
              <w:rPr>
                <w:rFonts w:ascii="宋体" w:hAnsi="宋体" w:hint="eastAsia"/>
                <w:sz w:val="20"/>
              </w:rPr>
              <w:t>；</w:t>
            </w:r>
          </w:p>
        </w:tc>
      </w:tr>
      <w:tr w:rsidR="00F904C5" w14:paraId="35067641" w14:textId="77777777">
        <w:tc>
          <w:tcPr>
            <w:tcW w:w="1129" w:type="dxa"/>
          </w:tcPr>
          <w:p w14:paraId="1F87745D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2127" w:type="dxa"/>
          </w:tcPr>
          <w:p w14:paraId="2A87D9EB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操作系统要求</w:t>
            </w:r>
          </w:p>
        </w:tc>
        <w:tc>
          <w:tcPr>
            <w:tcW w:w="5040" w:type="dxa"/>
          </w:tcPr>
          <w:p w14:paraId="38BFE6CF" w14:textId="1782E611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支持操作系统：Windows7</w:t>
            </w:r>
            <w:r w:rsidR="00727251">
              <w:rPr>
                <w:rFonts w:ascii="宋体" w:hAnsi="宋体" w:hint="eastAsia"/>
                <w:sz w:val="20"/>
              </w:rPr>
              <w:t>以上</w:t>
            </w:r>
          </w:p>
        </w:tc>
      </w:tr>
      <w:tr w:rsidR="00F904C5" w14:paraId="649CC25F" w14:textId="77777777">
        <w:tc>
          <w:tcPr>
            <w:tcW w:w="1129" w:type="dxa"/>
          </w:tcPr>
          <w:p w14:paraId="53F37A66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2127" w:type="dxa"/>
          </w:tcPr>
          <w:p w14:paraId="3EAB6C47" w14:textId="77777777" w:rsidR="00F904C5" w:rsidRDefault="0087536A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软件功能要求</w:t>
            </w:r>
          </w:p>
        </w:tc>
        <w:tc>
          <w:tcPr>
            <w:tcW w:w="5040" w:type="dxa"/>
          </w:tcPr>
          <w:p w14:paraId="5165B5BC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支持面向对象模块化建模与实时仿真</w:t>
            </w:r>
          </w:p>
          <w:p w14:paraId="45F9D440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支持</w:t>
            </w:r>
            <w:r>
              <w:rPr>
                <w:rFonts w:hint="eastAsia"/>
              </w:rPr>
              <w:t>C/C++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Fortran</w:t>
            </w:r>
            <w:r>
              <w:rPr>
                <w:rFonts w:hint="eastAsia"/>
              </w:rPr>
              <w:t>语言开发算法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可以通过</w:t>
            </w:r>
            <w:r>
              <w:rPr>
                <w:rFonts w:hint="eastAsia"/>
              </w:rPr>
              <w:t>DLL</w:t>
            </w:r>
            <w:r>
              <w:rPr>
                <w:rFonts w:hint="eastAsia"/>
              </w:rPr>
              <w:t>封装其他语言编写的模块。</w:t>
            </w:r>
          </w:p>
          <w:p w14:paraId="1C5064C2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支持在线调试，在各种显示方式下，都可以对数据库中的任意数据进行在线修改，并可以立即影响到模型的计算。</w:t>
            </w:r>
          </w:p>
          <w:p w14:paraId="53362138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支持在线建模与离线建模两种建模方式，两种方式功能上等效。</w:t>
            </w:r>
          </w:p>
          <w:p w14:paraId="5EA54AC4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支持多人在网络环境下的程序协同开发，提供从程序编辑、变量扫描、编译、连接到运行、调试等全过程支持。</w:t>
            </w:r>
          </w:p>
          <w:p w14:paraId="063230DA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具备丰富、灵活、方便的教学功能，能对仿真过程进行控制，包括模型的运行与停止、冻结与解冻、改变模型的运行速度、工况的保存于加载等。</w:t>
            </w:r>
          </w:p>
          <w:p w14:paraId="4E88C109" w14:textId="77777777" w:rsidR="00F904C5" w:rsidRDefault="0087536A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具备曲线、列表等多种数据可视化工具。</w:t>
            </w:r>
          </w:p>
          <w:p w14:paraId="6F6245B1" w14:textId="77777777" w:rsidR="00F904C5" w:rsidRDefault="0087536A">
            <w:pPr>
              <w:pStyle w:val="a0"/>
              <w:numPr>
                <w:ilvl w:val="0"/>
                <w:numId w:val="1"/>
              </w:numPr>
              <w:ind w:firstLine="0"/>
            </w:pPr>
            <w:r>
              <w:rPr>
                <w:rFonts w:hint="eastAsia"/>
              </w:rPr>
              <w:lastRenderedPageBreak/>
              <w:t>可在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系统上运行，对软硬件平台依赖较少，在普通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环境下即可正常运行。</w:t>
            </w:r>
          </w:p>
          <w:p w14:paraId="281885D2" w14:textId="77777777" w:rsidR="00F904C5" w:rsidRDefault="0087536A">
            <w:pPr>
              <w:pStyle w:val="a0"/>
              <w:ind w:firstLine="0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DDE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OPC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CAN</w:t>
            </w:r>
            <w:r>
              <w:rPr>
                <w:rFonts w:hint="eastAsia"/>
              </w:rPr>
              <w:t>等常见对外通信接口，并可根据需求进行定制开发，通信接口配置灵活。</w:t>
            </w:r>
          </w:p>
          <w:p w14:paraId="4FD2A021" w14:textId="77777777" w:rsidR="00F904C5" w:rsidRDefault="0087536A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系统实时性好，仿真精度高，数据刷新时间间隔可以达到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毫秒。</w:t>
            </w:r>
          </w:p>
          <w:p w14:paraId="0E6C1CE2" w14:textId="3BBFF136" w:rsidR="00F904C5" w:rsidRDefault="0087536A" w:rsidP="00415B04">
            <w:pPr>
              <w:pStyle w:val="a0"/>
              <w:ind w:firstLine="0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人机交互友好、容错能力强、开放性好。</w:t>
            </w:r>
          </w:p>
        </w:tc>
      </w:tr>
    </w:tbl>
    <w:p w14:paraId="6CD9A028" w14:textId="77777777" w:rsidR="00F904C5" w:rsidRDefault="0087536A">
      <w:pPr>
        <w:pStyle w:val="1"/>
        <w:spacing w:line="360" w:lineRule="auto"/>
        <w:ind w:firstLineChars="0" w:firstLine="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lastRenderedPageBreak/>
        <w:t>三、采购要求</w:t>
      </w:r>
    </w:p>
    <w:p w14:paraId="73E22314" w14:textId="3CFA4AC1" w:rsidR="00F904C5" w:rsidRDefault="0087536A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报价不得高于</w:t>
      </w:r>
      <w:r w:rsidR="00197E4E">
        <w:rPr>
          <w:rFonts w:ascii="宋体" w:hAnsi="宋体"/>
          <w:sz w:val="28"/>
          <w:szCs w:val="28"/>
        </w:rPr>
        <w:t>1</w:t>
      </w:r>
      <w:r w:rsidR="00673D8D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万人民币；</w:t>
      </w:r>
    </w:p>
    <w:p w14:paraId="45689C8B" w14:textId="7A325B85" w:rsidR="00F904C5" w:rsidRDefault="0087536A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供货时间为合同签订后</w:t>
      </w:r>
      <w:r w:rsidR="00C2365D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个月；</w:t>
      </w:r>
    </w:p>
    <w:p w14:paraId="594A5816" w14:textId="1D8B6466" w:rsidR="00F904C5" w:rsidRDefault="0087536A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货物验收通过后，</w:t>
      </w:r>
      <w:r w:rsidR="00D756D0">
        <w:rPr>
          <w:rFonts w:ascii="宋体" w:hAnsi="宋体" w:hint="eastAsia"/>
          <w:sz w:val="28"/>
          <w:szCs w:val="28"/>
        </w:rPr>
        <w:t>乙方提供源代码，</w:t>
      </w:r>
      <w:r>
        <w:rPr>
          <w:rFonts w:ascii="宋体" w:hAnsi="宋体" w:hint="eastAsia"/>
          <w:sz w:val="28"/>
          <w:szCs w:val="28"/>
        </w:rPr>
        <w:t>供货方开具全额发票，一次性付款；</w:t>
      </w:r>
    </w:p>
    <w:p w14:paraId="14222ACC" w14:textId="77777777" w:rsidR="00F904C5" w:rsidRDefault="0087536A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设备免费质保期为合同验收后一年。</w:t>
      </w:r>
    </w:p>
    <w:p w14:paraId="7DD08FAD" w14:textId="77777777" w:rsidR="00F904C5" w:rsidRDefault="00F904C5"/>
    <w:sectPr w:rsidR="00F9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9DC7" w14:textId="77777777" w:rsidR="00E15963" w:rsidRDefault="00E15963" w:rsidP="00415B04">
      <w:r>
        <w:separator/>
      </w:r>
    </w:p>
  </w:endnote>
  <w:endnote w:type="continuationSeparator" w:id="0">
    <w:p w14:paraId="2FB5B34D" w14:textId="77777777" w:rsidR="00E15963" w:rsidRDefault="00E15963" w:rsidP="0041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3411E" w14:textId="77777777" w:rsidR="00E15963" w:rsidRDefault="00E15963" w:rsidP="00415B04">
      <w:r>
        <w:separator/>
      </w:r>
    </w:p>
  </w:footnote>
  <w:footnote w:type="continuationSeparator" w:id="0">
    <w:p w14:paraId="48013A36" w14:textId="77777777" w:rsidR="00E15963" w:rsidRDefault="00E15963" w:rsidP="0041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4197DB"/>
    <w:multiLevelType w:val="singleLevel"/>
    <w:tmpl w:val="9C4197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906BF6"/>
    <w:multiLevelType w:val="multilevel"/>
    <w:tmpl w:val="0E906BF6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jUxYzIyOWY0OWJkMmYzNGFlMWE4ODE4NWM3YTkifQ=="/>
  </w:docVars>
  <w:rsids>
    <w:rsidRoot w:val="00F904C5"/>
    <w:rsid w:val="00195D2A"/>
    <w:rsid w:val="00197E4E"/>
    <w:rsid w:val="003B121D"/>
    <w:rsid w:val="00415B04"/>
    <w:rsid w:val="006115C3"/>
    <w:rsid w:val="00673D8D"/>
    <w:rsid w:val="00727251"/>
    <w:rsid w:val="0087536A"/>
    <w:rsid w:val="00B27EDB"/>
    <w:rsid w:val="00C2365D"/>
    <w:rsid w:val="00C45726"/>
    <w:rsid w:val="00D756D0"/>
    <w:rsid w:val="00E15963"/>
    <w:rsid w:val="00EE50FA"/>
    <w:rsid w:val="00F67A6B"/>
    <w:rsid w:val="00F904C5"/>
    <w:rsid w:val="031F2043"/>
    <w:rsid w:val="069A210C"/>
    <w:rsid w:val="0FBA737B"/>
    <w:rsid w:val="1D6A20C9"/>
    <w:rsid w:val="1E110AAE"/>
    <w:rsid w:val="2F7B222C"/>
    <w:rsid w:val="3F76656C"/>
    <w:rsid w:val="3F9A5736"/>
    <w:rsid w:val="485A4042"/>
    <w:rsid w:val="5B4672E2"/>
    <w:rsid w:val="5BA5225B"/>
    <w:rsid w:val="5BE72873"/>
    <w:rsid w:val="5F6441DB"/>
    <w:rsid w:val="6AEA1A38"/>
    <w:rsid w:val="6DD95D94"/>
    <w:rsid w:val="76053BCA"/>
    <w:rsid w:val="7D252DA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21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8"/>
    <w:qFormat/>
    <w:pPr>
      <w:ind w:firstLine="420"/>
    </w:pPr>
  </w:style>
  <w:style w:type="paragraph" w:styleId="8">
    <w:name w:val="index 8"/>
    <w:next w:val="a"/>
    <w:qFormat/>
    <w:pPr>
      <w:widowControl w:val="0"/>
      <w:ind w:left="2940"/>
      <w:jc w:val="both"/>
    </w:pPr>
    <w:rPr>
      <w:rFonts w:ascii="方正仿宋_GBK" w:eastAsia="方正仿宋_GBK" w:hAnsi="Calibri" w:cs="宋体"/>
      <w:kern w:val="2"/>
      <w:sz w:val="32"/>
      <w:szCs w:val="28"/>
    </w:rPr>
  </w:style>
  <w:style w:type="table" w:styleId="a4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1"/>
    <w:qFormat/>
    <w:rPr>
      <w:rFonts w:ascii="Calibri" w:hAnsi="Calibri" w:cs="Calibri" w:hint="default"/>
      <w:b/>
      <w:bCs/>
    </w:rPr>
  </w:style>
  <w:style w:type="paragraph" w:styleId="a5">
    <w:name w:val="header"/>
    <w:basedOn w:val="a"/>
    <w:link w:val="Char"/>
    <w:rsid w:val="00415B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415B0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41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415B0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8"/>
    <w:qFormat/>
    <w:pPr>
      <w:ind w:firstLine="420"/>
    </w:pPr>
  </w:style>
  <w:style w:type="paragraph" w:styleId="8">
    <w:name w:val="index 8"/>
    <w:next w:val="a"/>
    <w:qFormat/>
    <w:pPr>
      <w:widowControl w:val="0"/>
      <w:ind w:left="2940"/>
      <w:jc w:val="both"/>
    </w:pPr>
    <w:rPr>
      <w:rFonts w:ascii="方正仿宋_GBK" w:eastAsia="方正仿宋_GBK" w:hAnsi="Calibri" w:cs="宋体"/>
      <w:kern w:val="2"/>
      <w:sz w:val="32"/>
      <w:szCs w:val="28"/>
    </w:rPr>
  </w:style>
  <w:style w:type="table" w:styleId="a4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1"/>
    <w:qFormat/>
    <w:rPr>
      <w:rFonts w:ascii="Calibri" w:hAnsi="Calibri" w:cs="Calibri" w:hint="default"/>
      <w:b/>
      <w:bCs/>
    </w:rPr>
  </w:style>
  <w:style w:type="paragraph" w:styleId="a5">
    <w:name w:val="header"/>
    <w:basedOn w:val="a"/>
    <w:link w:val="Char"/>
    <w:rsid w:val="00415B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415B0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41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415B0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84643</dc:creator>
  <cp:lastModifiedBy>TEST</cp:lastModifiedBy>
  <cp:revision>9</cp:revision>
  <dcterms:created xsi:type="dcterms:W3CDTF">2014-10-29T12:08:00Z</dcterms:created>
  <dcterms:modified xsi:type="dcterms:W3CDTF">2023-07-25T15:13:00Z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303363AC1CA3409BB7A0A40427E4F05D_12</vt:lpwstr>
  </property>
</Properties>
</file>