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《国际航贸法律评论》第3辑至第5辑出版服务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HFBX2025081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九月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HFBX2025081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《国际航贸法律评论》第3辑至第5辑出版服务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人民币27万元；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拟委托合格的图书出版社出版《国际航贸法律评论》第3辑至第5辑（每辑约30万字）。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拟采取比选方式实施采购。（具体要求详见比选文件—第二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4E505020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付款方式：合同签订后一个月内，甲方向乙方支付合同款项。合同内全部款项均以“银行转账”方式予以支付。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二、报价人的资格要求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。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不组织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9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孙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38282164</w:t>
      </w: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160347B8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/>
          <w:color w:val="auto"/>
          <w:sz w:val="22"/>
          <w:szCs w:val="22"/>
          <w:highlight w:val="none"/>
        </w:rPr>
      </w:pPr>
    </w:p>
    <w:p w14:paraId="3C3F040C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color w:val="auto"/>
          <w:sz w:val="22"/>
          <w:szCs w:val="22"/>
          <w:highlight w:val="none"/>
        </w:rPr>
        <w:t>一、供应商资格要求</w:t>
      </w:r>
    </w:p>
    <w:p w14:paraId="588B170D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（1）投标单位具有独立法人资格；</w:t>
      </w:r>
    </w:p>
    <w:p w14:paraId="6B002DA1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（2）专业出版社，具有良好的业绩和行业影响力。</w:t>
      </w:r>
    </w:p>
    <w:p w14:paraId="00E36683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color w:val="auto"/>
          <w:sz w:val="22"/>
          <w:szCs w:val="22"/>
          <w:highlight w:val="none"/>
        </w:rPr>
        <w:t>二、技术要求</w:t>
      </w:r>
    </w:p>
    <w:p w14:paraId="2EE06E28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（1）上述作品估计版面字数约每辑30万字，每辑应有独立书号。要求出版采用平装，黑白印刷，正文采用双胶纸，封面用铜版纸、覆亚膜。</w:t>
      </w:r>
    </w:p>
    <w:p w14:paraId="72EEC1B5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（2）每辑应在交稿后6个月内完成出版。</w:t>
      </w:r>
    </w:p>
    <w:p w14:paraId="4C8A258A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（3）样书交付地点：上海海事大学（临港校区）。</w:t>
      </w:r>
    </w:p>
    <w:p w14:paraId="6ACF0D33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（4）图表要求：对上述作品内容进行审核编辑，保证文字正确、线条清晰，前后一致、规范统一、图面清晰。线条图要按照相应标准进行绘制，线条粗细正确、要素清晰、层次明显。表格设计科学、合理。</w:t>
      </w:r>
    </w:p>
    <w:p w14:paraId="243A5737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（5）文字要求：对内容进行整理、编辑。标题层次分明，简练，体例结构合理，格式前后一致，内容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精练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，文字通顺流畅，使用的标点符号、文字等符合国家有关标准。</w:t>
      </w:r>
    </w:p>
    <w:p w14:paraId="6D308BDB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（6）封面设计：设计美观大方，能够体现本图书的特色。设计图须充分与作者沟通，征得本书作者同意。</w:t>
      </w:r>
    </w:p>
    <w:p w14:paraId="7A723735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b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color w:val="auto"/>
          <w:sz w:val="22"/>
          <w:szCs w:val="22"/>
          <w:highlight w:val="none"/>
        </w:rPr>
        <w:t>三、费用预算</w:t>
      </w:r>
    </w:p>
    <w:p w14:paraId="0ABCE6C4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预算费用不超过27万元。</w:t>
      </w:r>
    </w:p>
    <w:p w14:paraId="34E9720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1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4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30"/>
        <w:gridCol w:w="723"/>
        <w:gridCol w:w="7229"/>
      </w:tblGrid>
      <w:tr w14:paraId="376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  <w:jc w:val="center"/>
        </w:trPr>
        <w:tc>
          <w:tcPr>
            <w:tcW w:w="330" w:type="pct"/>
            <w:noWrap w:val="0"/>
            <w:vAlign w:val="center"/>
          </w:tcPr>
          <w:p w14:paraId="5BA867B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BD5266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64" w:type="pct"/>
            <w:noWrap w:val="0"/>
            <w:vAlign w:val="center"/>
          </w:tcPr>
          <w:p w14:paraId="73F8DC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635" w:type="pct"/>
            <w:noWrap w:val="0"/>
            <w:vAlign w:val="center"/>
          </w:tcPr>
          <w:p w14:paraId="5E600D7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5910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1DBDF44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0F6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noWrap w:val="0"/>
            <w:vAlign w:val="center"/>
          </w:tcPr>
          <w:p w14:paraId="0638B98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9" w:type="pct"/>
            <w:noWrap w:val="0"/>
            <w:vAlign w:val="center"/>
          </w:tcPr>
          <w:p w14:paraId="6C04270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2D460A8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2FE14B4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center"/>
          </w:tcPr>
          <w:p w14:paraId="614A2EFF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的报价得分计算公式如下：报价得分＝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0×（评标基准价/投标报价）。</w:t>
            </w:r>
          </w:p>
        </w:tc>
      </w:tr>
      <w:tr w14:paraId="36E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3D8DCA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3F74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noWrap w:val="0"/>
            <w:vAlign w:val="center"/>
          </w:tcPr>
          <w:p w14:paraId="298B79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9" w:type="pct"/>
            <w:noWrap w:val="0"/>
            <w:vAlign w:val="center"/>
          </w:tcPr>
          <w:p w14:paraId="7A30D29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5F94B8E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1F077C45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635" w:type="pct"/>
            <w:noWrap w:val="0"/>
            <w:vAlign w:val="center"/>
          </w:tcPr>
          <w:p w14:paraId="593B51A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月1日起至今）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00D5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30" w:type="pct"/>
            <w:noWrap w:val="0"/>
            <w:vAlign w:val="center"/>
          </w:tcPr>
          <w:p w14:paraId="5E77868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9" w:type="pct"/>
            <w:noWrap w:val="0"/>
            <w:vAlign w:val="center"/>
          </w:tcPr>
          <w:p w14:paraId="3485C39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服务响应程度</w:t>
            </w:r>
          </w:p>
          <w:p w14:paraId="7DCAF04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0F6666D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635" w:type="pct"/>
            <w:noWrap w:val="0"/>
            <w:vAlign w:val="center"/>
          </w:tcPr>
          <w:p w14:paraId="7461B04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12D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30" w:type="pct"/>
            <w:noWrap w:val="0"/>
            <w:vAlign w:val="center"/>
          </w:tcPr>
          <w:p w14:paraId="4D422A6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2443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zh-CN"/>
              </w:rPr>
              <w:t>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整体质量</w:t>
            </w:r>
          </w:p>
          <w:p w14:paraId="6937CC7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4F3088BC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635" w:type="pct"/>
            <w:noWrap w:val="0"/>
            <w:vAlign w:val="center"/>
          </w:tcPr>
          <w:p w14:paraId="0085CA8B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优秀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21～30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分）：方案整体质量高，方案合理可行性强，响应措施及时高效，项目进度安排紧凑合理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C5C1BD9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分）：方案整体质量较好，响应措施尚可，方案个别细节有待进一步完善。</w:t>
            </w:r>
          </w:p>
          <w:p w14:paraId="1CD5D97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分）：方案整体质量一般，合理性与可行性一般，存在风险但总体可控的。</w:t>
            </w:r>
          </w:p>
          <w:p w14:paraId="43A31D4A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分）：方案整体质量较差，与项目实际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契合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度低的。</w:t>
            </w:r>
          </w:p>
        </w:tc>
      </w:tr>
      <w:tr w14:paraId="3211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0" w:type="pct"/>
            <w:noWrap w:val="0"/>
            <w:vAlign w:val="center"/>
          </w:tcPr>
          <w:p w14:paraId="0820CDC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9" w:type="pct"/>
            <w:noWrap w:val="0"/>
            <w:vAlign w:val="center"/>
          </w:tcPr>
          <w:p w14:paraId="0F73A17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服务承诺</w:t>
            </w:r>
          </w:p>
          <w:p w14:paraId="09656F32">
            <w:pPr>
              <w:pStyle w:val="13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5282DA09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top"/>
          </w:tcPr>
          <w:p w14:paraId="4AA3E186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16～20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分）：服务承诺等合理可行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7151267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分）：服务承诺等比较合理。</w:t>
            </w:r>
          </w:p>
          <w:p w14:paraId="295E570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分）：服务承诺等合理性与可行性一般。</w:t>
            </w:r>
          </w:p>
          <w:p w14:paraId="5A4EEF3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分）：服务承诺等合理性与可行性较差。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项目编号：HFBX2025081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8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tbl>
      <w:tblPr>
        <w:tblStyle w:val="14"/>
        <w:tblW w:w="498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2"/>
        <w:gridCol w:w="3725"/>
        <w:gridCol w:w="2566"/>
        <w:gridCol w:w="2868"/>
      </w:tblGrid>
      <w:tr w14:paraId="579A9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50" w:hRule="exact"/>
        </w:trPr>
        <w:tc>
          <w:tcPr>
            <w:tcW w:w="313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474CD489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906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3B7305B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313" w:type="pct"/>
            <w:tcBorders>
              <w:top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894B890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项目报价（元）</w:t>
            </w:r>
          </w:p>
        </w:tc>
        <w:tc>
          <w:tcPr>
            <w:tcW w:w="1467" w:type="pct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1DA56D7A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579C9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5" w:hRule="exact"/>
        </w:trPr>
        <w:tc>
          <w:tcPr>
            <w:tcW w:w="313" w:type="pct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384D002E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906" w:type="pct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6719B3FD">
            <w:pPr>
              <w:tabs>
                <w:tab w:val="left" w:pos="7020"/>
              </w:tabs>
              <w:jc w:val="center"/>
              <w:rPr>
                <w:rFonts w:hint="eastAsia" w:ascii="黑体" w:hAnsi="黑体" w:eastAsia="黑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《国际航贸法律评论》第3辑至第5辑出版服务</w:t>
            </w:r>
          </w:p>
        </w:tc>
        <w:tc>
          <w:tcPr>
            <w:tcW w:w="1313" w:type="pct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3A2AFB4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67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3F20429A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我方承诺每辑应在交稿后6个月内完成出版</w:t>
            </w:r>
            <w:bookmarkStart w:id="4" w:name="_GoBack"/>
            <w:bookmarkEnd w:id="4"/>
            <w:r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  <w:tr w14:paraId="5510E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221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13BD8C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合计金额（人民币）</w:t>
            </w:r>
          </w:p>
        </w:tc>
        <w:tc>
          <w:tcPr>
            <w:tcW w:w="2780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C7A344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￥           （大写）：</w:t>
            </w:r>
          </w:p>
        </w:tc>
      </w:tr>
    </w:tbl>
    <w:p w14:paraId="0F0EB054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</w:p>
    <w:p w14:paraId="2983B437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委托代理人（签字）：        报价日期：      年    月   日</w:t>
      </w:r>
    </w:p>
    <w:p w14:paraId="3D1E3BE6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0AB850DE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2BC4FDE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8CF93A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020FDD5C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71A36308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做如下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09B2690C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2D04C0D2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67BD576D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64950263">
      <w:pPr>
        <w:pStyle w:val="4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0B07932C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43613652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2、出版许可资质证明</w:t>
      </w:r>
    </w:p>
    <w:p w14:paraId="2B48E574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3、图书出版方案</w:t>
      </w:r>
    </w:p>
    <w:p w14:paraId="5856E4F7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服务保障承诺</w:t>
      </w:r>
    </w:p>
    <w:p w14:paraId="0E222C46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575220FA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D682EB-0837-4557-82D1-A6E3BD8907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AF2DBAF-D2D7-4ABE-9E9F-7DC38BB05E5A}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292329-3C5D-43DA-AEA5-8EEFAC7E1BBE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214DB02-D83B-481E-9E6F-97DDA12D92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4B89E60-BF99-4F17-8C02-28BFCDE3AB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EBEB"/>
    <w:multiLevelType w:val="singleLevel"/>
    <w:tmpl w:val="E8D2EBE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39633DA"/>
    <w:rsid w:val="13353790"/>
    <w:rsid w:val="157E6317"/>
    <w:rsid w:val="19F06820"/>
    <w:rsid w:val="1E596D71"/>
    <w:rsid w:val="24050543"/>
    <w:rsid w:val="269F2B16"/>
    <w:rsid w:val="2FB07FD7"/>
    <w:rsid w:val="33B3033B"/>
    <w:rsid w:val="35906085"/>
    <w:rsid w:val="3A9852E0"/>
    <w:rsid w:val="3D6469F5"/>
    <w:rsid w:val="3FCC680A"/>
    <w:rsid w:val="3FDF48A5"/>
    <w:rsid w:val="40115E5B"/>
    <w:rsid w:val="40134FEB"/>
    <w:rsid w:val="41007DAA"/>
    <w:rsid w:val="438704B0"/>
    <w:rsid w:val="480A63EB"/>
    <w:rsid w:val="487158D1"/>
    <w:rsid w:val="488E3B06"/>
    <w:rsid w:val="4CCA439B"/>
    <w:rsid w:val="4EFD134C"/>
    <w:rsid w:val="543D6D6A"/>
    <w:rsid w:val="58C4549A"/>
    <w:rsid w:val="5AEA704B"/>
    <w:rsid w:val="5DF2219B"/>
    <w:rsid w:val="5E8720EC"/>
    <w:rsid w:val="5EE9209B"/>
    <w:rsid w:val="5F44384A"/>
    <w:rsid w:val="60BF2A71"/>
    <w:rsid w:val="66E533C4"/>
    <w:rsid w:val="681A51E0"/>
    <w:rsid w:val="695E3370"/>
    <w:rsid w:val="699D5EE7"/>
    <w:rsid w:val="6B99520C"/>
    <w:rsid w:val="79311F78"/>
    <w:rsid w:val="7CFA5264"/>
    <w:rsid w:val="7EF8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unhideWhenUsed/>
    <w:qFormat/>
    <w:uiPriority w:val="0"/>
    <w:pPr>
      <w:ind w:firstLine="540"/>
    </w:pPr>
    <w:rPr>
      <w:rFonts w:ascii="Calibri" w:hAnsi="Calibri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0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3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6"/>
    <w:qFormat/>
    <w:uiPriority w:val="0"/>
    <w:rPr>
      <w:rFonts w:hint="default" w:ascii="Calibri" w:hAnsi="Calibri" w:cs="Calibri"/>
      <w:b/>
      <w:bCs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表格正文内容"/>
    <w:basedOn w:val="1"/>
    <w:next w:val="1"/>
    <w:autoRedefine/>
    <w:qFormat/>
    <w:uiPriority w:val="0"/>
    <w:pPr>
      <w:widowControl/>
      <w:spacing w:line="360" w:lineRule="exact"/>
      <w:jc w:val="left"/>
    </w:pPr>
    <w:rPr>
      <w:rFonts w:ascii="楷体_GB2312" w:hAnsi="方正小标宋简体" w:eastAsia="仿宋_GB2312" w:cs="仿宋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2701</Words>
  <Characters>2867</Characters>
  <Lines>0</Lines>
  <Paragraphs>0</Paragraphs>
  <TotalTime>0</TotalTime>
  <ScaleCrop>false</ScaleCrop>
  <LinksUpToDate>false</LinksUpToDate>
  <CharactersWithSpaces>3171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2025-09-25T00:38:38Z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