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color w:val="000000"/>
          <w:sz w:val="32"/>
        </w:rPr>
      </w:pPr>
    </w:p>
    <w:p>
      <w:pPr>
        <w:pStyle w:val="2"/>
        <w:rPr>
          <w:color w:val="000000"/>
        </w:rPr>
      </w:pPr>
    </w:p>
    <w:p>
      <w:pPr>
        <w:jc w:val="center"/>
        <w:rPr>
          <w:rFonts w:hint="eastAsia" w:ascii="宋体" w:hAnsi="宋体" w:cs="宋体"/>
          <w:b/>
          <w:color w:val="000000"/>
          <w:sz w:val="52"/>
          <w:szCs w:val="44"/>
          <w:highlight w:val="yellow"/>
          <w:lang w:eastAsia="zh-CN"/>
        </w:rPr>
      </w:pPr>
      <w:r>
        <w:rPr>
          <w:rFonts w:hint="eastAsia" w:ascii="宋体" w:hAnsi="宋体" w:cs="宋体"/>
          <w:b/>
          <w:color w:val="000000"/>
          <w:sz w:val="52"/>
          <w:szCs w:val="44"/>
        </w:rPr>
        <w:t>上海海事大学</w:t>
      </w:r>
      <w:r>
        <w:rPr>
          <w:rFonts w:hint="eastAsia" w:ascii="宋体" w:hAnsi="宋体" w:cs="宋体"/>
          <w:b/>
          <w:color w:val="000000"/>
          <w:sz w:val="52"/>
          <w:szCs w:val="44"/>
          <w:highlight w:val="yellow"/>
          <w:lang w:eastAsia="zh-CN"/>
        </w:rPr>
        <w:t>临港校区拓展工程节水和地下空间防汛论证评估咨询服务</w:t>
      </w:r>
    </w:p>
    <w:p>
      <w:pPr>
        <w:jc w:val="center"/>
        <w:rPr>
          <w:rFonts w:hint="eastAsia" w:ascii="宋体" w:hAnsi="宋体" w:eastAsia="宋体"/>
          <w:b/>
          <w:color w:val="000000"/>
          <w:sz w:val="30"/>
          <w:szCs w:val="30"/>
          <w:highlight w:val="yellow"/>
          <w:lang w:eastAsia="zh-CN"/>
        </w:rPr>
      </w:pPr>
      <w:r>
        <w:rPr>
          <w:rFonts w:hint="eastAsia" w:ascii="宋体" w:hAnsi="宋体"/>
          <w:b/>
          <w:color w:val="000000"/>
          <w:sz w:val="30"/>
          <w:szCs w:val="30"/>
          <w:highlight w:val="yellow"/>
        </w:rPr>
        <w:t>项目编号：</w:t>
      </w:r>
      <w:r>
        <w:rPr>
          <w:rFonts w:hint="eastAsia" w:ascii="宋体" w:hAnsi="宋体"/>
          <w:b/>
          <w:color w:val="000000"/>
          <w:sz w:val="30"/>
          <w:szCs w:val="30"/>
          <w:highlight w:val="yellow"/>
          <w:lang w:eastAsia="zh-CN"/>
        </w:rPr>
        <w:t>GCBX2023-010</w:t>
      </w:r>
    </w:p>
    <w:p>
      <w:pPr>
        <w:jc w:val="center"/>
        <w:rPr>
          <w:rFonts w:ascii="宋体" w:hAnsi="宋体"/>
          <w:b/>
          <w:color w:val="000000"/>
          <w:sz w:val="44"/>
        </w:rPr>
      </w:pPr>
    </w:p>
    <w:p>
      <w:pPr>
        <w:jc w:val="center"/>
        <w:rPr>
          <w:rFonts w:ascii="宋体" w:hAnsi="宋体"/>
          <w:b/>
          <w:color w:val="000000"/>
          <w:sz w:val="44"/>
        </w:rPr>
      </w:pPr>
    </w:p>
    <w:p>
      <w:pPr>
        <w:jc w:val="center"/>
        <w:rPr>
          <w:rFonts w:ascii="宋体" w:hAnsi="宋体"/>
          <w:b/>
          <w:color w:val="000000"/>
          <w:sz w:val="44"/>
        </w:rPr>
      </w:pPr>
    </w:p>
    <w:p>
      <w:pPr>
        <w:jc w:val="center"/>
        <w:rPr>
          <w:rFonts w:ascii="宋体" w:hAnsi="宋体"/>
          <w:b/>
          <w:color w:val="000000"/>
          <w:sz w:val="44"/>
        </w:rPr>
      </w:pPr>
    </w:p>
    <w:p>
      <w:pPr>
        <w:jc w:val="center"/>
        <w:rPr>
          <w:rFonts w:ascii="宋体" w:hAnsi="宋体"/>
          <w:b/>
          <w:color w:val="000000"/>
          <w:sz w:val="84"/>
        </w:rPr>
      </w:pPr>
      <w:r>
        <w:rPr>
          <w:rFonts w:hint="eastAsia" w:ascii="宋体" w:hAnsi="宋体"/>
          <w:b/>
          <w:color w:val="000000"/>
          <w:sz w:val="84"/>
          <w:lang w:eastAsia="zh-CN"/>
        </w:rPr>
        <w:t>比选</w:t>
      </w:r>
      <w:r>
        <w:rPr>
          <w:rFonts w:hint="eastAsia" w:ascii="宋体" w:hAnsi="宋体"/>
          <w:b/>
          <w:color w:val="000000"/>
          <w:sz w:val="84"/>
        </w:rPr>
        <w:t>文件</w:t>
      </w:r>
    </w:p>
    <w:p>
      <w:pPr>
        <w:jc w:val="center"/>
        <w:rPr>
          <w:rFonts w:ascii="宋体" w:hAnsi="宋体"/>
          <w:b/>
          <w:color w:val="000000"/>
          <w:sz w:val="18"/>
          <w:szCs w:val="18"/>
        </w:rPr>
      </w:pPr>
    </w:p>
    <w:p>
      <w:pPr>
        <w:jc w:val="center"/>
        <w:rPr>
          <w:rFonts w:ascii="宋体" w:hAnsi="宋体"/>
          <w:b/>
          <w:color w:val="000000"/>
          <w:sz w:val="32"/>
        </w:rPr>
      </w:pPr>
    </w:p>
    <w:p>
      <w:pPr>
        <w:spacing w:line="360" w:lineRule="exact"/>
        <w:ind w:firstLine="2349" w:firstLineChars="650"/>
        <w:rPr>
          <w:rFonts w:ascii="宋体" w:hAnsi="宋体"/>
          <w:b/>
          <w:color w:val="000000"/>
          <w:sz w:val="36"/>
        </w:rPr>
      </w:pPr>
      <w:r>
        <w:rPr>
          <w:rFonts w:hint="eastAsia" w:ascii="宋体" w:hAnsi="宋体"/>
          <w:b/>
          <w:color w:val="000000"/>
          <w:sz w:val="36"/>
        </w:rPr>
        <w:t xml:space="preserve">    </w:t>
      </w:r>
    </w:p>
    <w:p>
      <w:pPr>
        <w:spacing w:line="360" w:lineRule="exact"/>
        <w:ind w:firstLine="2349" w:firstLineChars="650"/>
        <w:rPr>
          <w:rFonts w:ascii="宋体" w:hAnsi="宋体"/>
          <w:b/>
          <w:color w:val="000000"/>
          <w:sz w:val="36"/>
        </w:rPr>
      </w:pPr>
    </w:p>
    <w:p>
      <w:pPr>
        <w:spacing w:line="360" w:lineRule="exact"/>
        <w:ind w:firstLine="2349" w:firstLineChars="650"/>
        <w:rPr>
          <w:rFonts w:ascii="宋体" w:hAnsi="宋体"/>
          <w:b/>
          <w:color w:val="000000"/>
          <w:sz w:val="36"/>
        </w:rPr>
      </w:pPr>
    </w:p>
    <w:p>
      <w:pPr>
        <w:spacing w:line="360" w:lineRule="exact"/>
        <w:ind w:firstLine="3621" w:firstLineChars="645"/>
        <w:rPr>
          <w:rFonts w:ascii="宋体" w:hAnsi="宋体"/>
          <w:b/>
          <w:color w:val="000000"/>
          <w:spacing w:val="100"/>
          <w:sz w:val="36"/>
        </w:rPr>
      </w:pPr>
    </w:p>
    <w:p>
      <w:pPr>
        <w:spacing w:line="360" w:lineRule="exact"/>
        <w:ind w:firstLine="2331" w:firstLineChars="645"/>
        <w:jc w:val="center"/>
        <w:rPr>
          <w:rFonts w:ascii="宋体" w:hAnsi="宋体"/>
          <w:b/>
          <w:color w:val="000000"/>
          <w:sz w:val="36"/>
        </w:rPr>
      </w:pPr>
    </w:p>
    <w:p>
      <w:pPr>
        <w:spacing w:line="360" w:lineRule="exact"/>
        <w:ind w:firstLine="2349" w:firstLineChars="650"/>
        <w:rPr>
          <w:rFonts w:ascii="宋体" w:hAnsi="宋体"/>
          <w:b/>
          <w:color w:val="000000"/>
          <w:sz w:val="36"/>
        </w:rPr>
      </w:pPr>
    </w:p>
    <w:p>
      <w:pPr>
        <w:spacing w:line="360" w:lineRule="exact"/>
        <w:ind w:firstLine="3253" w:firstLineChars="900"/>
        <w:rPr>
          <w:rFonts w:ascii="宋体" w:hAnsi="宋体"/>
          <w:b/>
          <w:color w:val="000000"/>
          <w:sz w:val="36"/>
        </w:rPr>
      </w:pPr>
    </w:p>
    <w:p>
      <w:pPr>
        <w:ind w:left="840" w:leftChars="400"/>
        <w:rPr>
          <w:rFonts w:ascii="宋体" w:hAnsi="宋体"/>
          <w:b/>
          <w:color w:val="000000"/>
          <w:sz w:val="32"/>
          <w:szCs w:val="32"/>
        </w:rPr>
      </w:pPr>
      <w:r>
        <w:rPr>
          <w:rFonts w:hint="eastAsia" w:ascii="宋体" w:hAnsi="宋体"/>
          <w:b/>
          <w:color w:val="000000"/>
          <w:spacing w:val="90"/>
          <w:sz w:val="32"/>
          <w:szCs w:val="32"/>
        </w:rPr>
        <w:t xml:space="preserve">采 </w:t>
      </w:r>
      <w:r>
        <w:rPr>
          <w:rFonts w:ascii="宋体" w:hAnsi="宋体"/>
          <w:b/>
          <w:color w:val="000000"/>
          <w:spacing w:val="90"/>
          <w:sz w:val="32"/>
          <w:szCs w:val="32"/>
        </w:rPr>
        <w:t>购</w:t>
      </w:r>
      <w:r>
        <w:rPr>
          <w:rFonts w:hint="eastAsia" w:ascii="宋体" w:hAnsi="宋体"/>
          <w:b/>
          <w:color w:val="000000"/>
          <w:spacing w:val="90"/>
          <w:sz w:val="32"/>
          <w:szCs w:val="32"/>
        </w:rPr>
        <w:t xml:space="preserve"> </w:t>
      </w:r>
      <w:r>
        <w:rPr>
          <w:rFonts w:hint="eastAsia" w:ascii="宋体" w:hAnsi="宋体"/>
          <w:b/>
          <w:color w:val="000000"/>
          <w:spacing w:val="10"/>
          <w:sz w:val="32"/>
          <w:szCs w:val="32"/>
        </w:rPr>
        <w:t>人</w:t>
      </w:r>
      <w:r>
        <w:rPr>
          <w:rFonts w:hint="eastAsia" w:ascii="宋体" w:hAnsi="宋体"/>
          <w:b/>
          <w:color w:val="000000"/>
          <w:sz w:val="32"/>
          <w:szCs w:val="32"/>
        </w:rPr>
        <w:t>：上海海事大学　</w:t>
      </w:r>
      <w:r>
        <w:rPr>
          <w:rFonts w:hint="eastAsia" w:ascii="宋体" w:hAnsi="宋体"/>
          <w:b/>
          <w:color w:val="000000"/>
          <w:spacing w:val="10"/>
          <w:sz w:val="32"/>
          <w:szCs w:val="32"/>
        </w:rPr>
        <w:t xml:space="preserve"> </w:t>
      </w:r>
    </w:p>
    <w:p>
      <w:pPr>
        <w:spacing w:line="360" w:lineRule="exact"/>
        <w:jc w:val="center"/>
        <w:rPr>
          <w:rFonts w:ascii="宋体" w:hAnsi="宋体"/>
          <w:b/>
          <w:color w:val="000000"/>
          <w:sz w:val="36"/>
        </w:rPr>
      </w:pPr>
    </w:p>
    <w:p>
      <w:pPr>
        <w:spacing w:line="360" w:lineRule="exact"/>
        <w:jc w:val="center"/>
        <w:rPr>
          <w:rFonts w:hint="eastAsia" w:ascii="宋体" w:hAnsi="宋体" w:cs="宋体"/>
          <w:b/>
          <w:spacing w:val="100"/>
          <w:sz w:val="36"/>
          <w:szCs w:val="36"/>
        </w:rPr>
      </w:pPr>
      <w:r>
        <w:rPr>
          <w:rFonts w:hint="eastAsia" w:ascii="宋体" w:hAnsi="宋体" w:cs="宋体"/>
          <w:b/>
          <w:spacing w:val="100"/>
          <w:sz w:val="36"/>
          <w:szCs w:val="36"/>
        </w:rPr>
        <w:t>2023年</w:t>
      </w:r>
      <w:r>
        <w:rPr>
          <w:rFonts w:hint="eastAsia" w:ascii="宋体" w:hAnsi="宋体" w:cs="宋体"/>
          <w:b/>
          <w:spacing w:val="100"/>
          <w:sz w:val="36"/>
          <w:szCs w:val="36"/>
          <w:lang w:val="en-US" w:eastAsia="zh-CN"/>
        </w:rPr>
        <w:t>11</w:t>
      </w:r>
      <w:r>
        <w:rPr>
          <w:rFonts w:hint="eastAsia" w:ascii="宋体" w:hAnsi="宋体" w:cs="宋体"/>
          <w:b/>
          <w:spacing w:val="100"/>
          <w:sz w:val="36"/>
          <w:szCs w:val="36"/>
        </w:rPr>
        <w:t>月</w:t>
      </w:r>
    </w:p>
    <w:p>
      <w:pPr>
        <w:widowControl/>
        <w:jc w:val="left"/>
        <w:rPr>
          <w:rFonts w:ascii="宋体" w:hAnsi="宋体"/>
          <w:color w:val="000000"/>
          <w:kern w:val="0"/>
          <w:sz w:val="18"/>
        </w:rPr>
        <w:sectPr>
          <w:headerReference r:id="rId4" w:type="first"/>
          <w:headerReference r:id="rId3" w:type="default"/>
          <w:footerReference r:id="rId5" w:type="default"/>
          <w:pgSz w:w="11906" w:h="16838"/>
          <w:pgMar w:top="1247" w:right="1474" w:bottom="1247" w:left="1474" w:header="851" w:footer="992" w:gutter="0"/>
          <w:pgNumType w:start="0"/>
          <w:cols w:space="720" w:num="1"/>
          <w:titlePg/>
          <w:docGrid w:type="lines" w:linePitch="286" w:charSpace="0"/>
        </w:sectPr>
      </w:pPr>
    </w:p>
    <w:p>
      <w:pPr>
        <w:widowControl/>
        <w:autoSpaceDE w:val="0"/>
        <w:autoSpaceDN w:val="0"/>
        <w:spacing w:line="360" w:lineRule="auto"/>
        <w:jc w:val="center"/>
        <w:textAlignment w:val="bottom"/>
        <w:rPr>
          <w:rFonts w:ascii="宋体" w:hAnsi="宋体"/>
          <w:b/>
          <w:color w:val="000000"/>
          <w:sz w:val="44"/>
        </w:rPr>
      </w:pPr>
      <w:r>
        <w:rPr>
          <w:rFonts w:hint="eastAsia" w:ascii="宋体" w:hAnsi="宋体"/>
          <w:b/>
          <w:color w:val="000000"/>
          <w:sz w:val="44"/>
        </w:rPr>
        <w:t>目录</w:t>
      </w:r>
    </w:p>
    <w:p>
      <w:pPr>
        <w:widowControl/>
        <w:autoSpaceDE w:val="0"/>
        <w:autoSpaceDN w:val="0"/>
        <w:spacing w:line="360" w:lineRule="auto"/>
        <w:jc w:val="center"/>
        <w:textAlignment w:val="bottom"/>
        <w:rPr>
          <w:rFonts w:ascii="宋体" w:hAnsi="宋体"/>
          <w:b/>
          <w:color w:val="000000"/>
          <w:sz w:val="44"/>
        </w:rPr>
      </w:pPr>
    </w:p>
    <w:p>
      <w:pPr>
        <w:widowControl/>
        <w:autoSpaceDE w:val="0"/>
        <w:autoSpaceDN w:val="0"/>
        <w:spacing w:line="360" w:lineRule="auto"/>
        <w:ind w:firstLine="1416" w:firstLineChars="506"/>
        <w:textAlignment w:val="bottom"/>
        <w:rPr>
          <w:rFonts w:ascii="宋体" w:hAnsi="宋体"/>
          <w:color w:val="000000"/>
          <w:sz w:val="28"/>
        </w:rPr>
      </w:pPr>
      <w:r>
        <w:rPr>
          <w:rFonts w:hint="eastAsia" w:ascii="宋体" w:hAnsi="宋体"/>
          <w:color w:val="000000"/>
          <w:sz w:val="28"/>
          <w:szCs w:val="28"/>
        </w:rPr>
        <w:t>报价人须知前附表</w:t>
      </w:r>
    </w:p>
    <w:p>
      <w:pPr>
        <w:widowControl/>
        <w:autoSpaceDE w:val="0"/>
        <w:autoSpaceDN w:val="0"/>
        <w:spacing w:line="360" w:lineRule="auto"/>
        <w:jc w:val="left"/>
        <w:textAlignment w:val="bottom"/>
        <w:rPr>
          <w:rFonts w:ascii="宋体" w:hAnsi="宋体"/>
          <w:color w:val="000000"/>
          <w:sz w:val="28"/>
        </w:rPr>
      </w:pPr>
      <w:r>
        <w:rPr>
          <w:rFonts w:hint="eastAsia" w:ascii="宋体" w:hAnsi="宋体"/>
          <w:color w:val="000000"/>
          <w:sz w:val="28"/>
        </w:rPr>
        <w:t xml:space="preserve">第一部分  </w:t>
      </w:r>
      <w:r>
        <w:rPr>
          <w:rFonts w:hint="eastAsia" w:ascii="宋体" w:hAnsi="宋体"/>
          <w:color w:val="000000"/>
          <w:sz w:val="28"/>
          <w:lang w:eastAsia="zh-CN"/>
        </w:rPr>
        <w:t>比选</w:t>
      </w:r>
      <w:r>
        <w:rPr>
          <w:rFonts w:hint="eastAsia" w:ascii="宋体" w:hAnsi="宋体"/>
          <w:color w:val="000000"/>
          <w:sz w:val="28"/>
        </w:rPr>
        <w:t>公告</w:t>
      </w:r>
    </w:p>
    <w:p>
      <w:pPr>
        <w:widowControl/>
        <w:autoSpaceDE w:val="0"/>
        <w:autoSpaceDN w:val="0"/>
        <w:spacing w:line="360" w:lineRule="auto"/>
        <w:jc w:val="left"/>
        <w:textAlignment w:val="bottom"/>
        <w:rPr>
          <w:rFonts w:ascii="宋体" w:hAnsi="宋体"/>
          <w:color w:val="000000"/>
          <w:sz w:val="28"/>
        </w:rPr>
      </w:pPr>
      <w:r>
        <w:rPr>
          <w:rFonts w:hint="eastAsia" w:ascii="宋体" w:hAnsi="宋体"/>
          <w:color w:val="000000"/>
          <w:sz w:val="28"/>
        </w:rPr>
        <w:t>第二部分  报价人须知</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第三部分  采购需求</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第四部分  合同条款</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第五部分  评审办法</w:t>
      </w:r>
    </w:p>
    <w:p>
      <w:pPr>
        <w:widowControl/>
        <w:autoSpaceDE w:val="0"/>
        <w:autoSpaceDN w:val="0"/>
        <w:spacing w:line="360" w:lineRule="auto"/>
        <w:textAlignment w:val="bottom"/>
        <w:rPr>
          <w:rFonts w:ascii="宋体" w:hAnsi="宋体"/>
          <w:color w:val="000000"/>
          <w:sz w:val="28"/>
        </w:rPr>
      </w:pPr>
      <w:r>
        <w:rPr>
          <w:rFonts w:hint="eastAsia" w:ascii="宋体" w:hAnsi="宋体"/>
          <w:color w:val="000000"/>
          <w:sz w:val="28"/>
        </w:rPr>
        <w:t>第六部分  格式附件</w:t>
      </w:r>
    </w:p>
    <w:p>
      <w:pPr>
        <w:pStyle w:val="2"/>
        <w:spacing w:line="360" w:lineRule="auto"/>
        <w:jc w:val="center"/>
        <w:rPr>
          <w:color w:val="000000"/>
          <w:sz w:val="28"/>
        </w:rPr>
      </w:pPr>
    </w:p>
    <w:p>
      <w:pPr>
        <w:pStyle w:val="2"/>
        <w:spacing w:line="360" w:lineRule="auto"/>
        <w:jc w:val="center"/>
        <w:rPr>
          <w:b/>
          <w:color w:val="000000"/>
          <w:sz w:val="52"/>
        </w:rPr>
        <w:sectPr>
          <w:headerReference r:id="rId6" w:type="default"/>
          <w:footerReference r:id="rId7" w:type="default"/>
          <w:pgSz w:w="11906" w:h="16838"/>
          <w:pgMar w:top="1247" w:right="1474" w:bottom="1247" w:left="1474" w:header="851" w:footer="992" w:gutter="0"/>
          <w:pgNumType w:start="1"/>
          <w:cols w:space="720" w:num="1"/>
          <w:docGrid w:type="lines" w:linePitch="286" w:charSpace="0"/>
        </w:sectPr>
      </w:pPr>
    </w:p>
    <w:p>
      <w:pPr>
        <w:spacing w:line="360" w:lineRule="auto"/>
        <w:jc w:val="center"/>
        <w:rPr>
          <w:rFonts w:ascii="宋体" w:hAnsi="宋体"/>
          <w:b/>
          <w:color w:val="000000"/>
          <w:sz w:val="28"/>
        </w:rPr>
      </w:pPr>
      <w:r>
        <w:rPr>
          <w:rFonts w:hint="eastAsia" w:ascii="宋体" w:hAnsi="宋体"/>
          <w:b/>
          <w:color w:val="000000"/>
          <w:sz w:val="28"/>
        </w:rPr>
        <w:t>报价人须知前附表</w:t>
      </w:r>
    </w:p>
    <w:tbl>
      <w:tblPr>
        <w:tblStyle w:val="17"/>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42"/>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00"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2342"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内容</w:t>
            </w:r>
          </w:p>
        </w:tc>
        <w:tc>
          <w:tcPr>
            <w:tcW w:w="6118"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0"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1</w:t>
            </w:r>
          </w:p>
        </w:tc>
        <w:tc>
          <w:tcPr>
            <w:tcW w:w="2342"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6118" w:type="dxa"/>
            <w:noWrap w:val="0"/>
            <w:vAlign w:val="center"/>
          </w:tcPr>
          <w:p>
            <w:pPr>
              <w:spacing w:line="280" w:lineRule="exact"/>
              <w:rPr>
                <w:rFonts w:hint="eastAsia" w:ascii="宋体" w:hAnsi="宋体" w:eastAsia="宋体" w:cs="宋体"/>
                <w:color w:val="000000"/>
                <w:sz w:val="24"/>
                <w:szCs w:val="24"/>
                <w:highlight w:val="yellow"/>
                <w:lang w:eastAsia="zh-CN"/>
              </w:rPr>
            </w:pPr>
            <w:r>
              <w:rPr>
                <w:rFonts w:hint="eastAsia" w:ascii="宋体" w:hAnsi="宋体" w:cs="宋体"/>
                <w:color w:val="000000"/>
                <w:sz w:val="24"/>
                <w:szCs w:val="24"/>
                <w:highlight w:val="yellow"/>
              </w:rPr>
              <w:t>上海海事大学</w:t>
            </w:r>
            <w:r>
              <w:rPr>
                <w:rFonts w:hint="eastAsia" w:ascii="宋体" w:hAnsi="宋体" w:cs="宋体"/>
                <w:color w:val="000000"/>
                <w:sz w:val="24"/>
                <w:szCs w:val="24"/>
                <w:highlight w:val="yellow"/>
                <w:lang w:eastAsia="zh-CN"/>
              </w:rPr>
              <w:t>临港校区拓展工程节水和地下空间防汛论证评估咨询服务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2</w:t>
            </w:r>
          </w:p>
        </w:tc>
        <w:tc>
          <w:tcPr>
            <w:tcW w:w="2342"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编    号</w:t>
            </w:r>
          </w:p>
        </w:tc>
        <w:tc>
          <w:tcPr>
            <w:tcW w:w="6118" w:type="dxa"/>
            <w:noWrap w:val="0"/>
            <w:vAlign w:val="center"/>
          </w:tcPr>
          <w:p>
            <w:pPr>
              <w:spacing w:line="320" w:lineRule="exact"/>
              <w:rPr>
                <w:rFonts w:hint="eastAsia" w:ascii="宋体" w:hAnsi="宋体" w:eastAsia="宋体" w:cs="宋体"/>
                <w:color w:val="000000"/>
                <w:sz w:val="24"/>
                <w:szCs w:val="24"/>
                <w:lang w:eastAsia="zh-CN"/>
              </w:rPr>
            </w:pPr>
            <w:r>
              <w:rPr>
                <w:rFonts w:hint="eastAsia" w:ascii="宋体" w:hAnsi="宋体" w:cs="宋体"/>
                <w:color w:val="000000"/>
                <w:sz w:val="24"/>
                <w:szCs w:val="24"/>
              </w:rPr>
              <w:t>项目编号：</w:t>
            </w:r>
            <w:r>
              <w:rPr>
                <w:rFonts w:hint="eastAsia" w:ascii="宋体" w:hAnsi="宋体" w:cs="宋体"/>
                <w:color w:val="000000"/>
                <w:sz w:val="24"/>
                <w:szCs w:val="24"/>
                <w:highlight w:val="yellow"/>
                <w:lang w:eastAsia="zh-CN"/>
              </w:rPr>
              <w:t>GCBX2023-010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3</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预算金额</w:t>
            </w:r>
          </w:p>
        </w:tc>
        <w:tc>
          <w:tcPr>
            <w:tcW w:w="6118" w:type="dxa"/>
            <w:noWrap w:val="0"/>
            <w:vAlign w:val="center"/>
          </w:tcPr>
          <w:p>
            <w:pPr>
              <w:spacing w:line="320" w:lineRule="exact"/>
              <w:rPr>
                <w:rFonts w:ascii="宋体" w:hAnsi="宋体"/>
                <w:b/>
                <w:color w:val="000000"/>
                <w:sz w:val="24"/>
                <w:szCs w:val="24"/>
              </w:rPr>
            </w:pPr>
            <w:r>
              <w:rPr>
                <w:rFonts w:hint="eastAsia" w:ascii="宋体" w:hAnsi="宋体"/>
                <w:b/>
                <w:color w:val="000000"/>
                <w:sz w:val="24"/>
                <w:szCs w:val="24"/>
              </w:rPr>
              <w:t>人民</w:t>
            </w:r>
            <w:r>
              <w:rPr>
                <w:rFonts w:hint="eastAsia" w:ascii="宋体" w:hAnsi="宋体"/>
                <w:b/>
                <w:color w:val="000000"/>
                <w:sz w:val="24"/>
                <w:szCs w:val="24"/>
                <w:highlight w:val="yellow"/>
              </w:rPr>
              <w:t>币</w:t>
            </w:r>
            <w:r>
              <w:rPr>
                <w:rFonts w:hint="eastAsia" w:ascii="宋体" w:hAnsi="宋体" w:cs="宋体"/>
                <w:b/>
                <w:color w:val="000000"/>
                <w:sz w:val="24"/>
                <w:highlight w:val="yellow"/>
                <w:lang w:val="en-US" w:eastAsia="zh-CN"/>
              </w:rPr>
              <w:t>19万元</w:t>
            </w:r>
            <w:r>
              <w:rPr>
                <w:rFonts w:hint="eastAsia" w:ascii="宋体" w:hAnsi="宋体"/>
                <w:b/>
                <w:color w:val="000000"/>
                <w:sz w:val="24"/>
                <w:szCs w:val="24"/>
              </w:rPr>
              <w:t>，超出预算金额的报价，将作无效报价处理</w:t>
            </w:r>
            <w:r>
              <w:rPr>
                <w:rFonts w:hint="eastAsia" w:ascii="宋体" w:hAnsi="宋体" w:cs="宋体"/>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4</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采购概述</w:t>
            </w:r>
          </w:p>
        </w:tc>
        <w:tc>
          <w:tcPr>
            <w:tcW w:w="6118" w:type="dxa"/>
            <w:noWrap w:val="0"/>
            <w:vAlign w:val="center"/>
          </w:tcPr>
          <w:p>
            <w:pPr>
              <w:spacing w:line="320" w:lineRule="exact"/>
              <w:rPr>
                <w:rFonts w:ascii="宋体" w:hAnsi="宋体"/>
                <w:color w:val="000000"/>
                <w:sz w:val="24"/>
                <w:szCs w:val="24"/>
                <w:u w:val="single"/>
              </w:rPr>
            </w:pPr>
            <w:r>
              <w:rPr>
                <w:rFonts w:hint="eastAsia" w:ascii="宋体" w:hAnsi="宋体" w:cs="宋体"/>
                <w:color w:val="000000"/>
                <w:kern w:val="0"/>
                <w:sz w:val="24"/>
                <w:szCs w:val="24"/>
              </w:rPr>
              <w:t>参考</w:t>
            </w:r>
            <w:r>
              <w:rPr>
                <w:rFonts w:ascii="宋体" w:hAnsi="宋体" w:cs="宋体"/>
                <w:color w:val="000000"/>
                <w:kern w:val="0"/>
                <w:sz w:val="24"/>
                <w:szCs w:val="24"/>
              </w:rPr>
              <w:t>《中华人民共和国政府采购法》等有关法律、法规和规章的规定，本采购项目已具备</w:t>
            </w:r>
            <w:r>
              <w:rPr>
                <w:rFonts w:hint="eastAsia" w:ascii="宋体" w:hAnsi="宋体" w:cs="宋体"/>
                <w:color w:val="000000"/>
                <w:kern w:val="0"/>
                <w:sz w:val="24"/>
                <w:szCs w:val="24"/>
              </w:rPr>
              <w:t>采购</w:t>
            </w:r>
            <w:r>
              <w:rPr>
                <w:rFonts w:ascii="宋体" w:hAnsi="宋体" w:cs="宋体"/>
                <w:color w:val="000000"/>
                <w:kern w:val="0"/>
                <w:sz w:val="24"/>
                <w:szCs w:val="24"/>
              </w:rPr>
              <w:t>条件</w:t>
            </w:r>
            <w:r>
              <w:rPr>
                <w:rFonts w:hint="eastAsia" w:ascii="宋体" w:hAnsi="宋体" w:cs="宋体"/>
                <w:color w:val="000000"/>
                <w:kern w:val="0"/>
                <w:sz w:val="24"/>
                <w:szCs w:val="24"/>
              </w:rPr>
              <w:t>，依法进行采购。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5</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采购方式</w:t>
            </w:r>
          </w:p>
        </w:tc>
        <w:tc>
          <w:tcPr>
            <w:tcW w:w="6118" w:type="dxa"/>
            <w:noWrap w:val="0"/>
            <w:vAlign w:val="center"/>
          </w:tcPr>
          <w:p>
            <w:pPr>
              <w:spacing w:line="320" w:lineRule="exact"/>
              <w:rPr>
                <w:rFonts w:hint="eastAsia" w:ascii="宋体" w:hAnsi="宋体" w:eastAsia="宋体"/>
                <w:color w:val="000000"/>
                <w:sz w:val="24"/>
                <w:szCs w:val="24"/>
                <w:lang w:eastAsia="zh-CN"/>
              </w:rPr>
            </w:pPr>
            <w:r>
              <w:rPr>
                <w:rFonts w:hint="eastAsia" w:ascii="宋体" w:hAnsi="宋体"/>
                <w:color w:val="000000"/>
                <w:sz w:val="24"/>
                <w:szCs w:val="24"/>
                <w:lang w:eastAsia="zh-CN"/>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00"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6</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采购人</w:t>
            </w:r>
          </w:p>
        </w:tc>
        <w:tc>
          <w:tcPr>
            <w:tcW w:w="6118" w:type="dxa"/>
            <w:noWrap w:val="0"/>
            <w:vAlign w:val="center"/>
          </w:tcPr>
          <w:p>
            <w:pPr>
              <w:spacing w:line="320" w:lineRule="exact"/>
              <w:rPr>
                <w:rFonts w:ascii="宋体" w:hAnsi="宋体" w:cs="宋体"/>
                <w:color w:val="000000"/>
                <w:sz w:val="24"/>
              </w:rPr>
            </w:pPr>
            <w:r>
              <w:rPr>
                <w:rFonts w:hint="eastAsia" w:ascii="宋体" w:hAnsi="宋体" w:cs="宋体"/>
                <w:color w:val="000000"/>
                <w:sz w:val="24"/>
              </w:rPr>
              <w:t>单位名称：上海海事大学</w:t>
            </w:r>
          </w:p>
          <w:p>
            <w:pPr>
              <w:spacing w:line="320" w:lineRule="exact"/>
              <w:rPr>
                <w:rFonts w:ascii="宋体" w:hAnsi="宋体" w:cs="宋体"/>
                <w:color w:val="000000"/>
                <w:sz w:val="24"/>
              </w:rPr>
            </w:pPr>
            <w:r>
              <w:rPr>
                <w:rFonts w:hint="eastAsia" w:ascii="宋体" w:hAnsi="宋体" w:cs="宋体"/>
                <w:color w:val="000000"/>
                <w:sz w:val="24"/>
              </w:rPr>
              <w:t>地    址：上海市海港大道1550号</w:t>
            </w:r>
          </w:p>
          <w:p>
            <w:pPr>
              <w:spacing w:line="320" w:lineRule="exact"/>
              <w:rPr>
                <w:rFonts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张</w:t>
            </w:r>
            <w:r>
              <w:rPr>
                <w:rFonts w:hint="eastAsia" w:ascii="宋体" w:hAnsi="宋体" w:cs="宋体"/>
                <w:kern w:val="0"/>
                <w:sz w:val="24"/>
              </w:rPr>
              <w:t>老师</w:t>
            </w:r>
            <w:r>
              <w:rPr>
                <w:rFonts w:ascii="宋体" w:hAnsi="宋体" w:cs="宋体"/>
                <w:kern w:val="0"/>
                <w:sz w:val="24"/>
              </w:rPr>
              <w:t xml:space="preserve"> </w:t>
            </w:r>
          </w:p>
          <w:p>
            <w:pPr>
              <w:spacing w:line="320" w:lineRule="exact"/>
              <w:rPr>
                <w:rFonts w:hint="eastAsia" w:ascii="宋体" w:hAnsi="宋体" w:eastAsia="宋体" w:cs="宋体"/>
                <w:color w:val="000000"/>
                <w:kern w:val="0"/>
                <w:sz w:val="24"/>
                <w:szCs w:val="24"/>
                <w:lang w:eastAsia="zh-CN"/>
              </w:rPr>
            </w:pPr>
            <w:r>
              <w:rPr>
                <w:rFonts w:hint="eastAsia" w:ascii="宋体" w:hAnsi="宋体" w:cs="宋体"/>
                <w:kern w:val="0"/>
                <w:sz w:val="24"/>
              </w:rPr>
              <w:t>联系电话：</w:t>
            </w:r>
            <w:r>
              <w:rPr>
                <w:rFonts w:ascii="宋体" w:hAnsi="宋体" w:cs="宋体"/>
                <w:kern w:val="0"/>
                <w:sz w:val="24"/>
              </w:rPr>
              <w:t>021-</w:t>
            </w:r>
            <w:r>
              <w:rPr>
                <w:rFonts w:hint="eastAsia" w:ascii="宋体" w:hAnsi="宋体" w:cs="宋体"/>
                <w:kern w:val="0"/>
                <w:sz w:val="24"/>
                <w:lang w:eastAsia="zh-CN"/>
              </w:rPr>
              <w:t>38284709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0" w:type="dxa"/>
            <w:noWrap w:val="0"/>
            <w:vAlign w:val="center"/>
          </w:tcPr>
          <w:p>
            <w:pPr>
              <w:spacing w:line="32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2342" w:type="dxa"/>
            <w:noWrap w:val="0"/>
            <w:vAlign w:val="center"/>
          </w:tcPr>
          <w:p>
            <w:pPr>
              <w:spacing w:line="320" w:lineRule="exact"/>
              <w:jc w:val="center"/>
              <w:rPr>
                <w:rFonts w:ascii="宋体" w:hAnsi="宋体"/>
                <w:color w:val="000000"/>
                <w:sz w:val="24"/>
                <w:szCs w:val="24"/>
              </w:rPr>
            </w:pPr>
            <w:r>
              <w:rPr>
                <w:rFonts w:hint="eastAsia" w:ascii="宋体" w:hAnsi="宋体" w:cs="宋体"/>
                <w:color w:val="000000"/>
                <w:sz w:val="24"/>
                <w:szCs w:val="24"/>
              </w:rPr>
              <w:t>采购内容</w:t>
            </w:r>
          </w:p>
        </w:tc>
        <w:tc>
          <w:tcPr>
            <w:tcW w:w="6118" w:type="dxa"/>
            <w:noWrap w:val="0"/>
            <w:vAlign w:val="center"/>
          </w:tcPr>
          <w:p>
            <w:pPr>
              <w:widowControl/>
              <w:spacing w:line="320" w:lineRule="exact"/>
              <w:rPr>
                <w:rFonts w:ascii="宋体" w:hAnsi="宋体" w:cs="宋体"/>
                <w:color w:val="000000"/>
                <w:sz w:val="24"/>
                <w:szCs w:val="24"/>
              </w:rPr>
            </w:pPr>
            <w:r>
              <w:rPr>
                <w:rFonts w:hint="eastAsia" w:ascii="宋体" w:hAnsi="宋体" w:cs="宋体"/>
                <w:color w:val="000000"/>
                <w:sz w:val="24"/>
                <w:highlight w:val="yellow"/>
              </w:rPr>
              <w:t>上海海事大学</w:t>
            </w:r>
            <w:r>
              <w:rPr>
                <w:rFonts w:hint="eastAsia" w:ascii="宋体" w:hAnsi="宋体" w:cs="宋体"/>
                <w:color w:val="000000"/>
                <w:sz w:val="24"/>
                <w:highlight w:val="yellow"/>
                <w:lang w:eastAsia="zh-CN"/>
              </w:rPr>
              <w:t>临港校区拓展工程节水和地下空间防汛论证评估咨询服务</w:t>
            </w:r>
            <w:r>
              <w:rPr>
                <w:rFonts w:hint="eastAsia" w:ascii="宋体" w:hAnsi="宋体" w:cs="宋体"/>
                <w:color w:val="000000"/>
                <w:sz w:val="24"/>
              </w:rPr>
              <w:t>（具体要求详见</w:t>
            </w:r>
            <w:r>
              <w:rPr>
                <w:rFonts w:hint="eastAsia" w:ascii="宋体" w:hAnsi="宋体" w:cs="宋体"/>
                <w:color w:val="000000"/>
                <w:sz w:val="24"/>
                <w:lang w:eastAsia="zh-CN"/>
              </w:rPr>
              <w:t>比选</w:t>
            </w:r>
            <w:r>
              <w:rPr>
                <w:rFonts w:hint="eastAsia" w:ascii="宋体" w:hAnsi="宋体" w:cs="宋体"/>
                <w:color w:val="000000"/>
                <w:sz w:val="24"/>
              </w:rPr>
              <w:t>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w:t>
            </w:r>
          </w:p>
        </w:tc>
        <w:tc>
          <w:tcPr>
            <w:tcW w:w="2342"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服务期限</w:t>
            </w:r>
          </w:p>
        </w:tc>
        <w:tc>
          <w:tcPr>
            <w:tcW w:w="6118" w:type="dxa"/>
            <w:noWrap w:val="0"/>
            <w:vAlign w:val="center"/>
          </w:tcPr>
          <w:p>
            <w:pPr>
              <w:spacing w:line="360" w:lineRule="auto"/>
              <w:rPr>
                <w:color w:val="000000"/>
                <w:szCs w:val="24"/>
              </w:rPr>
            </w:pPr>
            <w:r>
              <w:rPr>
                <w:rFonts w:hint="eastAsia" w:ascii="宋体" w:hAnsi="宋体"/>
                <w:sz w:val="24"/>
                <w:szCs w:val="24"/>
                <w:highlight w:val="yellow"/>
              </w:rPr>
              <w:t>自双方签订正式合同、所需资料齐全之日起，15日之内完成本项目节水</w:t>
            </w:r>
            <w:r>
              <w:rPr>
                <w:rFonts w:hint="eastAsia" w:ascii="宋体" w:hAnsi="宋体"/>
                <w:sz w:val="24"/>
                <w:szCs w:val="24"/>
                <w:highlight w:val="yellow"/>
                <w:lang w:val="en-US" w:eastAsia="zh-CN"/>
              </w:rPr>
              <w:t>和地下空间防汛论证</w:t>
            </w:r>
            <w:r>
              <w:rPr>
                <w:rFonts w:hint="eastAsia" w:ascii="宋体" w:hAnsi="宋体"/>
                <w:sz w:val="24"/>
                <w:szCs w:val="24"/>
                <w:highlight w:val="yellow"/>
              </w:rPr>
              <w:t>评估咨询报告。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w:t>
            </w:r>
          </w:p>
        </w:tc>
        <w:tc>
          <w:tcPr>
            <w:tcW w:w="2342" w:type="dxa"/>
            <w:noWrap w:val="0"/>
            <w:vAlign w:val="center"/>
          </w:tcPr>
          <w:p>
            <w:pPr>
              <w:spacing w:line="280" w:lineRule="exact"/>
              <w:jc w:val="center"/>
              <w:rPr>
                <w:rFonts w:ascii="宋体" w:hAnsi="宋体"/>
                <w:color w:val="000000"/>
                <w:sz w:val="24"/>
                <w:szCs w:val="24"/>
              </w:rPr>
            </w:pPr>
            <w:r>
              <w:rPr>
                <w:rFonts w:hint="eastAsia" w:ascii="宋体" w:hAnsi="宋体"/>
                <w:color w:val="000000"/>
                <w:sz w:val="24"/>
                <w:szCs w:val="24"/>
              </w:rPr>
              <w:t>报价货币</w:t>
            </w:r>
          </w:p>
        </w:tc>
        <w:tc>
          <w:tcPr>
            <w:tcW w:w="6118" w:type="dxa"/>
            <w:noWrap w:val="0"/>
            <w:vAlign w:val="center"/>
          </w:tcPr>
          <w:p>
            <w:pPr>
              <w:spacing w:line="280" w:lineRule="exact"/>
              <w:rPr>
                <w:rFonts w:ascii="宋体" w:hAnsi="宋体" w:cs="宋体"/>
                <w:color w:val="000000"/>
                <w:sz w:val="24"/>
                <w:szCs w:val="24"/>
                <w:u w:val="single"/>
              </w:rPr>
            </w:pPr>
            <w:r>
              <w:rPr>
                <w:rFonts w:hint="eastAsia" w:ascii="宋体" w:hAnsi="宋体"/>
                <w:bCs/>
                <w:color w:val="000000"/>
                <w:kern w:val="0"/>
                <w:sz w:val="24"/>
                <w:szCs w:val="24"/>
              </w:rPr>
              <w:t>响应文件须采用</w:t>
            </w:r>
            <w:r>
              <w:rPr>
                <w:rFonts w:hint="eastAsia" w:ascii="宋体" w:hAnsi="宋体"/>
                <w:bCs/>
                <w:color w:val="000000"/>
                <w:kern w:val="0"/>
                <w:sz w:val="24"/>
                <w:szCs w:val="24"/>
                <w:u w:val="single"/>
              </w:rPr>
              <w:t>人民币</w:t>
            </w:r>
            <w:r>
              <w:rPr>
                <w:rFonts w:hint="eastAsia" w:ascii="宋体" w:hAnsi="宋体"/>
                <w:bCs/>
                <w:color w:val="000000"/>
                <w:kern w:val="0"/>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w:t>
            </w:r>
          </w:p>
        </w:tc>
        <w:tc>
          <w:tcPr>
            <w:tcW w:w="2342" w:type="dxa"/>
            <w:noWrap w:val="0"/>
            <w:vAlign w:val="center"/>
          </w:tcPr>
          <w:p>
            <w:pPr>
              <w:widowControl/>
              <w:tabs>
                <w:tab w:val="left" w:pos="1276"/>
                <w:tab w:val="left" w:pos="4253"/>
                <w:tab w:val="left" w:pos="5670"/>
              </w:tabs>
              <w:autoSpaceDE w:val="0"/>
              <w:autoSpaceDN w:val="0"/>
              <w:adjustRightInd w:val="0"/>
              <w:snapToGrid w:val="0"/>
              <w:spacing w:line="320" w:lineRule="exact"/>
              <w:ind w:left="360" w:hanging="360" w:hangingChars="150"/>
              <w:textAlignment w:val="bottom"/>
              <w:rPr>
                <w:rFonts w:ascii="宋体" w:hAnsi="宋体" w:cs="宋体"/>
                <w:bCs/>
                <w:color w:val="000000"/>
                <w:kern w:val="0"/>
                <w:sz w:val="24"/>
                <w:szCs w:val="24"/>
              </w:rPr>
            </w:pPr>
            <w:r>
              <w:rPr>
                <w:rFonts w:hint="eastAsia" w:ascii="宋体" w:hAnsi="宋体" w:cs="宋体"/>
                <w:bCs/>
                <w:color w:val="000000"/>
                <w:kern w:val="0"/>
                <w:sz w:val="24"/>
                <w:szCs w:val="24"/>
              </w:rPr>
              <w:t>报价人资格要求</w:t>
            </w:r>
          </w:p>
        </w:tc>
        <w:tc>
          <w:tcPr>
            <w:tcW w:w="6118" w:type="dxa"/>
            <w:noWrap w:val="0"/>
            <w:vAlign w:val="center"/>
          </w:tcPr>
          <w:p>
            <w:pPr>
              <w:pStyle w:val="2"/>
              <w:keepNext w:val="0"/>
              <w:keepLines w:val="0"/>
              <w:pageBreakBefore w:val="0"/>
              <w:widowControl/>
              <w:kinsoku/>
              <w:wordWrap/>
              <w:overflowPunct/>
              <w:topLinePunct w:val="0"/>
              <w:bidi w:val="0"/>
              <w:spacing w:before="0" w:beforeAutospacing="0" w:after="0" w:afterAutospacing="0" w:line="400" w:lineRule="exact"/>
              <w:rPr>
                <w:color w:val="000000"/>
              </w:rPr>
            </w:pPr>
            <w:r>
              <w:rPr>
                <w:rFonts w:hint="eastAsia"/>
                <w:color w:val="000000"/>
              </w:rPr>
              <w:t>1.满足《中华人民共和国政府采购法》第二十二条规定；</w:t>
            </w:r>
          </w:p>
          <w:p>
            <w:pPr>
              <w:pStyle w:val="2"/>
              <w:keepNext w:val="0"/>
              <w:keepLines w:val="0"/>
              <w:pageBreakBefore w:val="0"/>
              <w:widowControl/>
              <w:kinsoku/>
              <w:wordWrap/>
              <w:overflowPunct/>
              <w:topLinePunct w:val="0"/>
              <w:bidi w:val="0"/>
              <w:spacing w:before="0" w:beforeAutospacing="0" w:after="0" w:afterAutospacing="0" w:line="400" w:lineRule="exact"/>
              <w:rPr>
                <w:color w:val="000000"/>
              </w:rPr>
            </w:pPr>
            <w:r>
              <w:rPr>
                <w:rFonts w:hint="eastAsia"/>
                <w:color w:val="000000"/>
                <w:lang w:val="en-US" w:eastAsia="zh-CN"/>
              </w:rPr>
              <w:t>2</w:t>
            </w:r>
            <w:r>
              <w:rPr>
                <w:rFonts w:hint="eastAsia"/>
                <w:color w:val="000000"/>
              </w:rPr>
              <w:t>.本项目的特定资格要求：</w:t>
            </w:r>
          </w:p>
          <w:p>
            <w:pPr>
              <w:keepNext w:val="0"/>
              <w:keepLines w:val="0"/>
              <w:pageBreakBefore w:val="0"/>
              <w:widowControl/>
              <w:tabs>
                <w:tab w:val="left" w:pos="1276"/>
                <w:tab w:val="left" w:pos="4253"/>
                <w:tab w:val="left" w:pos="5670"/>
              </w:tabs>
              <w:kinsoku/>
              <w:wordWrap/>
              <w:overflowPunct/>
              <w:topLinePunct w:val="0"/>
              <w:autoSpaceDE w:val="0"/>
              <w:autoSpaceDN w:val="0"/>
              <w:bidi w:val="0"/>
              <w:adjustRightInd w:val="0"/>
              <w:snapToGrid w:val="0"/>
              <w:spacing w:line="440" w:lineRule="exact"/>
              <w:ind w:left="315" w:hanging="315" w:hangingChars="150"/>
              <w:textAlignment w:val="bottom"/>
              <w:rPr>
                <w:rFonts w:cs="宋体"/>
                <w:bCs/>
                <w:color w:val="000000"/>
                <w:szCs w:val="24"/>
              </w:rPr>
            </w:pPr>
            <w:r>
              <w:rPr>
                <w:rFonts w:hint="eastAsia"/>
                <w:color w:val="000000"/>
              </w:rPr>
              <w:t>1）</w:t>
            </w:r>
            <w:r>
              <w:rPr>
                <w:rFonts w:hint="eastAsia" w:ascii="宋体" w:hAnsi="宋体" w:cs="宋体"/>
                <w:bCs/>
                <w:color w:val="000000"/>
                <w:kern w:val="0"/>
                <w:sz w:val="24"/>
                <w:szCs w:val="24"/>
              </w:rPr>
              <w:t>未被“信用中国”（www.creditchina.gov.cn）、中国政府采购网（www.ccgp.gov.cn）列入失信被执行人、重大税收违法失信主体、政府采购严重违法失信行为记录名单；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ascii="宋体" w:hAnsi="宋体" w:cs="宋体"/>
                <w:color w:val="000000"/>
                <w:sz w:val="24"/>
                <w:szCs w:val="24"/>
              </w:rPr>
              <w:t>11</w:t>
            </w:r>
          </w:p>
        </w:tc>
        <w:tc>
          <w:tcPr>
            <w:tcW w:w="2342" w:type="dxa"/>
            <w:noWrap w:val="0"/>
            <w:vAlign w:val="center"/>
          </w:tcPr>
          <w:p>
            <w:pPr>
              <w:spacing w:line="320" w:lineRule="exact"/>
              <w:jc w:val="center"/>
              <w:rPr>
                <w:rFonts w:ascii="宋体" w:hAnsi="宋体" w:cs="宋体"/>
                <w:color w:val="000000"/>
                <w:sz w:val="24"/>
                <w:szCs w:val="24"/>
              </w:rPr>
            </w:pPr>
            <w:r>
              <w:rPr>
                <w:rFonts w:ascii="宋体" w:hAnsi="宋体" w:cs="宋体"/>
                <w:color w:val="000000"/>
                <w:sz w:val="24"/>
                <w:szCs w:val="24"/>
              </w:rPr>
              <w:t>是否接受</w:t>
            </w:r>
          </w:p>
          <w:p>
            <w:pPr>
              <w:spacing w:line="320" w:lineRule="exact"/>
              <w:jc w:val="center"/>
              <w:rPr>
                <w:rFonts w:ascii="宋体" w:hAnsi="宋体" w:cs="宋体"/>
                <w:color w:val="000000"/>
                <w:sz w:val="24"/>
                <w:szCs w:val="24"/>
              </w:rPr>
            </w:pPr>
            <w:r>
              <w:rPr>
                <w:rFonts w:ascii="宋体" w:hAnsi="宋体" w:cs="宋体"/>
                <w:color w:val="000000"/>
                <w:sz w:val="24"/>
                <w:szCs w:val="24"/>
              </w:rPr>
              <w:t>联合体</w:t>
            </w:r>
            <w:r>
              <w:rPr>
                <w:rFonts w:hint="eastAsia" w:ascii="宋体" w:hAnsi="宋体" w:cs="宋体"/>
                <w:color w:val="000000"/>
                <w:sz w:val="24"/>
                <w:szCs w:val="24"/>
              </w:rPr>
              <w:t>报价</w:t>
            </w:r>
          </w:p>
        </w:tc>
        <w:tc>
          <w:tcPr>
            <w:tcW w:w="6118" w:type="dxa"/>
            <w:noWrap w:val="0"/>
            <w:vAlign w:val="center"/>
          </w:tcPr>
          <w:p>
            <w:pPr>
              <w:spacing w:line="360" w:lineRule="auto"/>
              <w:rPr>
                <w:rFonts w:ascii="宋体" w:hAnsi="宋体"/>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w:instrText>
            </w:r>
            <w:r>
              <w:rPr>
                <w:rFonts w:hint="eastAsia" w:ascii="宋体" w:hAnsi="宋体"/>
                <w:color w:val="000000"/>
                <w:sz w:val="24"/>
                <w:szCs w:val="24"/>
              </w:rPr>
              <w:instrText xml:space="preserve">eq \o\ac(□,√)</w:instrText>
            </w:r>
            <w:r>
              <w:rPr>
                <w:rFonts w:ascii="宋体" w:hAnsi="宋体"/>
                <w:color w:val="000000"/>
                <w:sz w:val="24"/>
                <w:szCs w:val="24"/>
              </w:rPr>
              <w:fldChar w:fldCharType="end"/>
            </w:r>
            <w:r>
              <w:rPr>
                <w:rFonts w:hint="eastAsia" w:ascii="宋体" w:hAnsi="宋体"/>
                <w:color w:val="000000"/>
                <w:sz w:val="24"/>
                <w:szCs w:val="24"/>
              </w:rPr>
              <w:t xml:space="preserve">不接受  </w:t>
            </w:r>
          </w:p>
          <w:p>
            <w:pPr>
              <w:spacing w:line="320" w:lineRule="exact"/>
              <w:rPr>
                <w:rFonts w:ascii="宋体" w:hAnsi="宋体"/>
                <w:color w:val="000000"/>
                <w:sz w:val="24"/>
                <w:szCs w:val="24"/>
              </w:rPr>
            </w:pPr>
            <w:r>
              <w:rPr>
                <w:rFonts w:hint="eastAsia" w:ascii="宋体" w:hAnsi="宋体"/>
                <w:color w:val="000000"/>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2</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公告发布媒体</w:t>
            </w:r>
          </w:p>
        </w:tc>
        <w:tc>
          <w:tcPr>
            <w:tcW w:w="6118" w:type="dxa"/>
            <w:noWrap w:val="0"/>
            <w:vAlign w:val="center"/>
          </w:tcPr>
          <w:p>
            <w:pPr>
              <w:spacing w:line="320" w:lineRule="exact"/>
              <w:rPr>
                <w:rFonts w:ascii="宋体" w:hAnsi="宋体" w:cs="宋体"/>
                <w:color w:val="000000"/>
                <w:sz w:val="24"/>
                <w:szCs w:val="24"/>
              </w:rPr>
            </w:pPr>
            <w:r>
              <w:rPr>
                <w:rFonts w:hint="eastAsia" w:ascii="宋体" w:hAnsi="宋体" w:cs="宋体"/>
                <w:sz w:val="24"/>
                <w:szCs w:val="32"/>
                <w:lang w:val="en-US" w:eastAsia="zh-CN"/>
              </w:rPr>
              <w:t>上海海事大学</w:t>
            </w:r>
            <w:r>
              <w:rPr>
                <w:rFonts w:hint="eastAsia" w:ascii="宋体" w:hAnsi="宋体" w:cs="宋体"/>
                <w:sz w:val="24"/>
                <w:szCs w:val="32"/>
                <w:highlight w:val="yellow"/>
              </w:rPr>
              <w:t>https://www.shmtu.edu.cn/zhaobiao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3</w:t>
            </w:r>
          </w:p>
        </w:tc>
        <w:tc>
          <w:tcPr>
            <w:tcW w:w="2342" w:type="dxa"/>
            <w:noWrap w:val="0"/>
            <w:vAlign w:val="center"/>
          </w:tcPr>
          <w:p>
            <w:pPr>
              <w:spacing w:line="320" w:lineRule="exact"/>
              <w:jc w:val="center"/>
              <w:rPr>
                <w:rFonts w:ascii="宋体" w:hAnsi="宋体" w:cs="宋体"/>
                <w:sz w:val="24"/>
              </w:rPr>
            </w:pPr>
            <w:r>
              <w:rPr>
                <w:rFonts w:hint="eastAsia" w:ascii="宋体" w:hAnsi="宋体" w:cs="宋体"/>
                <w:spacing w:val="-10"/>
                <w:sz w:val="24"/>
              </w:rPr>
              <w:t>报名及文</w:t>
            </w:r>
            <w:r>
              <w:rPr>
                <w:rFonts w:hint="eastAsia" w:ascii="宋体" w:hAnsi="宋体" w:cs="宋体"/>
                <w:sz w:val="24"/>
              </w:rPr>
              <w:t>件发售</w:t>
            </w:r>
          </w:p>
          <w:p>
            <w:pPr>
              <w:spacing w:line="320" w:lineRule="exact"/>
              <w:jc w:val="center"/>
              <w:rPr>
                <w:rFonts w:ascii="宋体" w:hAnsi="宋体" w:cs="宋体"/>
                <w:color w:val="000000"/>
                <w:sz w:val="24"/>
                <w:szCs w:val="24"/>
              </w:rPr>
            </w:pPr>
            <w:r>
              <w:rPr>
                <w:rFonts w:hint="eastAsia" w:ascii="宋体" w:hAnsi="宋体" w:cs="宋体"/>
                <w:sz w:val="24"/>
              </w:rPr>
              <w:t>时间、地点</w:t>
            </w:r>
          </w:p>
        </w:tc>
        <w:tc>
          <w:tcPr>
            <w:tcW w:w="6118" w:type="dxa"/>
            <w:noWrap w:val="0"/>
            <w:vAlign w:val="center"/>
          </w:tcPr>
          <w:p>
            <w:pPr>
              <w:spacing w:line="320" w:lineRule="exact"/>
              <w:rPr>
                <w:rFonts w:hint="default" w:ascii="宋体" w:hAnsi="宋体" w:cs="宋体"/>
                <w:kern w:val="0"/>
                <w:sz w:val="24"/>
                <w:lang w:val="en-US" w:eastAsia="zh-CN"/>
              </w:rPr>
            </w:pPr>
            <w:r>
              <w:rPr>
                <w:rFonts w:hint="eastAsia" w:ascii="宋体" w:hAnsi="宋体" w:cs="宋体"/>
                <w:kern w:val="0"/>
                <w:sz w:val="24"/>
                <w:lang w:val="en-US" w:eastAsia="zh-CN"/>
              </w:rPr>
              <w:t>报名时间、邮箱：无需报名</w:t>
            </w:r>
          </w:p>
          <w:p>
            <w:pPr>
              <w:spacing w:line="320" w:lineRule="exact"/>
              <w:rPr>
                <w:rFonts w:hint="eastAsia" w:ascii="宋体" w:hAnsi="宋体" w:cs="宋体"/>
                <w:kern w:val="0"/>
                <w:sz w:val="24"/>
                <w:highlight w:val="yellow"/>
              </w:rPr>
            </w:pPr>
            <w:r>
              <w:rPr>
                <w:rFonts w:hint="eastAsia" w:ascii="宋体" w:hAnsi="宋体" w:cs="宋体"/>
                <w:kern w:val="0"/>
                <w:sz w:val="24"/>
                <w:lang w:val="en-US" w:eastAsia="zh-CN"/>
              </w:rPr>
              <w:t>公布文件的时间：</w:t>
            </w:r>
            <w:r>
              <w:rPr>
                <w:rFonts w:hint="eastAsia" w:ascii="宋体" w:hAnsi="宋体" w:cs="宋体"/>
                <w:kern w:val="0"/>
                <w:sz w:val="24"/>
                <w:highlight w:val="yellow"/>
              </w:rPr>
              <w:t>20</w:t>
            </w:r>
            <w:r>
              <w:rPr>
                <w:rFonts w:ascii="宋体" w:hAnsi="宋体" w:cs="宋体"/>
                <w:kern w:val="0"/>
                <w:sz w:val="24"/>
                <w:highlight w:val="yellow"/>
              </w:rPr>
              <w:t>23</w:t>
            </w:r>
            <w:r>
              <w:rPr>
                <w:rFonts w:hint="eastAsia" w:ascii="宋体" w:hAnsi="宋体" w:cs="宋体"/>
                <w:kern w:val="0"/>
                <w:sz w:val="24"/>
                <w:highlight w:val="yellow"/>
              </w:rPr>
              <w:t>年</w:t>
            </w:r>
            <w:r>
              <w:rPr>
                <w:rFonts w:hint="eastAsia" w:ascii="宋体" w:hAnsi="宋体" w:cs="宋体"/>
                <w:kern w:val="0"/>
                <w:sz w:val="24"/>
                <w:highlight w:val="yellow"/>
                <w:lang w:val="en-US" w:eastAsia="zh-CN"/>
              </w:rPr>
              <w:t>11</w:t>
            </w:r>
            <w:r>
              <w:rPr>
                <w:rFonts w:hint="eastAsia" w:ascii="宋体" w:hAnsi="宋体" w:cs="宋体"/>
                <w:kern w:val="0"/>
                <w:sz w:val="24"/>
                <w:highlight w:val="yellow"/>
              </w:rPr>
              <w:t>月</w:t>
            </w:r>
            <w:r>
              <w:rPr>
                <w:rFonts w:hint="eastAsia" w:ascii="宋体" w:hAnsi="宋体" w:cs="宋体"/>
                <w:kern w:val="0"/>
                <w:sz w:val="24"/>
                <w:highlight w:val="yellow"/>
                <w:lang w:val="en-US" w:eastAsia="zh-CN"/>
              </w:rPr>
              <w:t>8</w:t>
            </w:r>
            <w:r>
              <w:rPr>
                <w:rFonts w:hint="eastAsia" w:ascii="宋体" w:hAnsi="宋体" w:cs="宋体"/>
                <w:kern w:val="0"/>
                <w:sz w:val="24"/>
                <w:highlight w:val="yellow"/>
              </w:rPr>
              <w:t>日起</w:t>
            </w:r>
          </w:p>
          <w:p>
            <w:pPr>
              <w:spacing w:line="320" w:lineRule="exact"/>
              <w:rPr>
                <w:rFonts w:ascii="宋体" w:hAnsi="宋体"/>
                <w:color w:val="000000"/>
                <w:sz w:val="24"/>
                <w:szCs w:val="24"/>
              </w:rPr>
            </w:pPr>
            <w:r>
              <w:rPr>
                <w:rFonts w:hint="eastAsia" w:ascii="宋体" w:hAnsi="宋体" w:cs="宋体"/>
                <w:kern w:val="0"/>
                <w:sz w:val="24"/>
                <w:lang w:val="en-US" w:eastAsia="zh-CN"/>
              </w:rPr>
              <w:t>公布文件的地址：线下不发售文件，供应商可在发布媒体直接获取电子文件，无需支付费用。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4</w:t>
            </w:r>
          </w:p>
        </w:tc>
        <w:tc>
          <w:tcPr>
            <w:tcW w:w="2342" w:type="dxa"/>
            <w:noWrap w:val="0"/>
            <w:vAlign w:val="center"/>
          </w:tcPr>
          <w:p>
            <w:pPr>
              <w:spacing w:line="320" w:lineRule="exact"/>
              <w:jc w:val="center"/>
              <w:rPr>
                <w:rFonts w:ascii="宋体" w:hAnsi="宋体" w:cs="宋体"/>
                <w:color w:val="000000"/>
                <w:spacing w:val="-10"/>
                <w:sz w:val="24"/>
                <w:szCs w:val="24"/>
              </w:rPr>
            </w:pPr>
            <w:r>
              <w:rPr>
                <w:rFonts w:hint="eastAsia" w:ascii="宋体" w:hAnsi="宋体" w:cs="宋体"/>
                <w:color w:val="000000"/>
                <w:sz w:val="24"/>
                <w:szCs w:val="24"/>
              </w:rPr>
              <w:t>现场踏勘</w:t>
            </w:r>
          </w:p>
        </w:tc>
        <w:tc>
          <w:tcPr>
            <w:tcW w:w="6118" w:type="dxa"/>
            <w:noWrap w:val="0"/>
            <w:vAlign w:val="center"/>
          </w:tcPr>
          <w:p>
            <w:pPr>
              <w:spacing w:line="320" w:lineRule="exact"/>
              <w:rPr>
                <w:rFonts w:ascii="宋体" w:hAnsi="宋体"/>
                <w:color w:val="000000"/>
                <w:sz w:val="24"/>
                <w:szCs w:val="24"/>
              </w:rPr>
            </w:pPr>
            <w:r>
              <w:rPr>
                <w:rFonts w:ascii="宋体" w:hAnsi="宋体"/>
                <w:color w:val="000000"/>
                <w:spacing w:val="-6"/>
                <w:sz w:val="24"/>
                <w:szCs w:val="24"/>
              </w:rPr>
              <w:fldChar w:fldCharType="begin"/>
            </w:r>
            <w:r>
              <w:rPr>
                <w:rFonts w:ascii="宋体" w:hAnsi="宋体"/>
                <w:color w:val="000000"/>
                <w:spacing w:val="-6"/>
                <w:sz w:val="24"/>
                <w:szCs w:val="24"/>
              </w:rPr>
              <w:instrText xml:space="preserve"> </w:instrText>
            </w:r>
            <w:r>
              <w:rPr>
                <w:rFonts w:hint="eastAsia" w:ascii="宋体" w:hAnsi="宋体"/>
                <w:color w:val="000000"/>
                <w:spacing w:val="-6"/>
                <w:sz w:val="24"/>
                <w:szCs w:val="24"/>
              </w:rPr>
              <w:instrText xml:space="preserve">eq \o\ac(□,√)</w:instrText>
            </w:r>
            <w:r>
              <w:rPr>
                <w:rFonts w:ascii="宋体" w:hAnsi="宋体"/>
                <w:color w:val="000000"/>
                <w:spacing w:val="-6"/>
                <w:sz w:val="24"/>
                <w:szCs w:val="24"/>
              </w:rPr>
              <w:fldChar w:fldCharType="end"/>
            </w:r>
            <w:r>
              <w:rPr>
                <w:rFonts w:hint="eastAsia" w:ascii="宋体" w:hAnsi="宋体"/>
                <w:color w:val="000000"/>
                <w:sz w:val="24"/>
                <w:szCs w:val="24"/>
              </w:rPr>
              <w:t>不组织</w:t>
            </w:r>
          </w:p>
          <w:p>
            <w:pPr>
              <w:spacing w:line="320" w:lineRule="exact"/>
              <w:rPr>
                <w:rFonts w:ascii="宋体" w:hAnsi="宋体"/>
                <w:color w:val="000000"/>
                <w:sz w:val="24"/>
                <w:szCs w:val="24"/>
              </w:rPr>
            </w:pPr>
            <w:r>
              <w:rPr>
                <w:rFonts w:hint="eastAsia" w:ascii="宋体" w:hAnsi="宋体"/>
                <w:color w:val="000000"/>
                <w:sz w:val="24"/>
                <w:szCs w:val="24"/>
              </w:rPr>
              <w:t xml:space="preserve">□组织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0" w:type="dxa"/>
            <w:noWrap w:val="0"/>
            <w:vAlign w:val="center"/>
          </w:tcPr>
          <w:p>
            <w:pPr>
              <w:spacing w:line="320" w:lineRule="exact"/>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5</w:t>
            </w:r>
          </w:p>
        </w:tc>
        <w:tc>
          <w:tcPr>
            <w:tcW w:w="2342" w:type="dxa"/>
            <w:noWrap w:val="0"/>
            <w:vAlign w:val="center"/>
          </w:tcPr>
          <w:p>
            <w:pPr>
              <w:spacing w:line="360" w:lineRule="auto"/>
              <w:jc w:val="center"/>
              <w:rPr>
                <w:rFonts w:ascii="宋体" w:hAnsi="宋体"/>
                <w:color w:val="000000"/>
                <w:sz w:val="24"/>
                <w:szCs w:val="24"/>
              </w:rPr>
            </w:pPr>
            <w:r>
              <w:rPr>
                <w:rFonts w:hint="eastAsia" w:ascii="宋体" w:hAnsi="宋体" w:cs="宋体"/>
                <w:sz w:val="24"/>
              </w:rPr>
              <w:t>接收</w:t>
            </w:r>
            <w:r>
              <w:rPr>
                <w:rFonts w:hint="eastAsia" w:ascii="宋体" w:hAnsi="宋体" w:cs="宋体"/>
                <w:sz w:val="24"/>
                <w:lang w:val="en-US" w:eastAsia="zh-CN"/>
              </w:rPr>
              <w:t>答疑</w:t>
            </w:r>
            <w:r>
              <w:rPr>
                <w:rFonts w:ascii="宋体" w:hAnsi="宋体" w:cs="宋体"/>
                <w:sz w:val="24"/>
              </w:rPr>
              <w:t>的方式</w:t>
            </w:r>
            <w:r>
              <w:rPr>
                <w:rFonts w:hint="eastAsia" w:ascii="宋体" w:hAnsi="宋体" w:cs="宋体"/>
                <w:sz w:val="24"/>
              </w:rPr>
              <w:t>及</w:t>
            </w:r>
            <w:r>
              <w:rPr>
                <w:rFonts w:ascii="宋体" w:hAnsi="宋体" w:cs="宋体"/>
                <w:sz w:val="24"/>
              </w:rPr>
              <w:t>联系方式</w:t>
            </w:r>
          </w:p>
        </w:tc>
        <w:tc>
          <w:tcPr>
            <w:tcW w:w="6118" w:type="dxa"/>
            <w:noWrap w:val="0"/>
            <w:vAlign w:val="center"/>
          </w:tcPr>
          <w:p>
            <w:pPr>
              <w:spacing w:line="280" w:lineRule="exact"/>
              <w:rPr>
                <w:rFonts w:ascii="宋体" w:hAnsi="宋体" w:cs="宋体"/>
                <w:sz w:val="24"/>
                <w:szCs w:val="24"/>
              </w:rPr>
            </w:pPr>
            <w:r>
              <w:rPr>
                <w:rFonts w:hint="eastAsia" w:ascii="宋体" w:hAnsi="宋体" w:cs="宋体"/>
                <w:sz w:val="24"/>
                <w:szCs w:val="24"/>
              </w:rPr>
              <w:t>提问方式：</w:t>
            </w:r>
            <w:r>
              <w:rPr>
                <w:rFonts w:hint="eastAsia" w:ascii="宋体" w:hAnsi="宋体" w:cs="宋体"/>
                <w:sz w:val="24"/>
                <w:szCs w:val="24"/>
                <w:highlight w:val="yellow"/>
              </w:rPr>
              <w:t>各报价人应将需要澄清的问题</w:t>
            </w:r>
            <w:r>
              <w:rPr>
                <w:rFonts w:hint="eastAsia" w:ascii="宋体" w:hAnsi="宋体" w:cs="宋体"/>
                <w:kern w:val="0"/>
                <w:sz w:val="24"/>
                <w:highlight w:val="yellow"/>
                <w:lang w:val="en-US" w:eastAsia="zh-CN"/>
              </w:rPr>
              <w:t>可编辑版本及盖章扫描版发送至邮箱</w:t>
            </w:r>
            <w:r>
              <w:rPr>
                <w:rFonts w:hint="eastAsia" w:ascii="宋体" w:hAnsi="宋体" w:cs="宋体"/>
                <w:sz w:val="24"/>
                <w:szCs w:val="24"/>
              </w:rPr>
              <w:t xml:space="preserve"> </w:t>
            </w:r>
          </w:p>
          <w:p>
            <w:pPr>
              <w:spacing w:line="280" w:lineRule="exact"/>
              <w:rPr>
                <w:rFonts w:hint="eastAsia" w:ascii="宋体" w:hAnsi="宋体" w:cs="宋体"/>
                <w:sz w:val="24"/>
                <w:szCs w:val="24"/>
              </w:rPr>
            </w:pPr>
            <w:r>
              <w:rPr>
                <w:rFonts w:hint="eastAsia" w:ascii="宋体" w:hAnsi="宋体" w:cs="宋体"/>
                <w:sz w:val="24"/>
                <w:szCs w:val="24"/>
              </w:rPr>
              <w:t>提问截止时间：</w:t>
            </w:r>
            <w:r>
              <w:rPr>
                <w:rFonts w:hint="eastAsia" w:ascii="宋体" w:hAnsi="宋体" w:cs="宋体"/>
                <w:sz w:val="24"/>
                <w:szCs w:val="24"/>
                <w:highlight w:val="yellow"/>
              </w:rPr>
              <w:t>2023年</w:t>
            </w:r>
            <w:r>
              <w:rPr>
                <w:rFonts w:hint="eastAsia" w:ascii="宋体" w:hAnsi="宋体" w:cs="宋体"/>
                <w:sz w:val="24"/>
                <w:szCs w:val="24"/>
                <w:highlight w:val="yellow"/>
                <w:lang w:val="en-US" w:eastAsia="zh-CN"/>
              </w:rPr>
              <w:t>11</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11</w:t>
            </w:r>
            <w:r>
              <w:rPr>
                <w:rFonts w:hint="eastAsia" w:ascii="宋体" w:hAnsi="宋体" w:cs="宋体"/>
                <w:sz w:val="24"/>
                <w:szCs w:val="24"/>
                <w:highlight w:val="yellow"/>
              </w:rPr>
              <w:t>日中午12时</w:t>
            </w:r>
          </w:p>
          <w:p>
            <w:pPr>
              <w:spacing w:line="280" w:lineRule="exact"/>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highlight w:val="yellow"/>
                <w:lang w:val="en-US" w:eastAsia="zh-CN"/>
              </w:rPr>
              <w:t>张老师</w:t>
            </w:r>
          </w:p>
          <w:p>
            <w:pPr>
              <w:spacing w:line="280" w:lineRule="exact"/>
              <w:rPr>
                <w:rFonts w:hint="eastAsia" w:ascii="宋体" w:hAnsi="宋体" w:cs="宋体"/>
                <w:sz w:val="24"/>
                <w:szCs w:val="24"/>
                <w:lang w:eastAsia="zh-CN"/>
              </w:rPr>
            </w:pPr>
            <w:r>
              <w:rPr>
                <w:rFonts w:hint="eastAsia" w:ascii="宋体" w:hAnsi="宋体" w:cs="宋体"/>
                <w:sz w:val="24"/>
                <w:szCs w:val="24"/>
              </w:rPr>
              <w:t>联系电话：</w:t>
            </w:r>
            <w:r>
              <w:rPr>
                <w:rFonts w:hint="eastAsia" w:ascii="宋体" w:hAnsi="宋体" w:cs="宋体"/>
                <w:sz w:val="24"/>
                <w:szCs w:val="24"/>
                <w:highlight w:val="yellow"/>
                <w:lang w:val="en-US" w:eastAsia="zh-CN"/>
              </w:rPr>
              <w:t>021-38284709</w:t>
            </w:r>
          </w:p>
          <w:p>
            <w:pPr>
              <w:spacing w:line="280" w:lineRule="exact"/>
              <w:rPr>
                <w:rFonts w:ascii="宋体" w:hAnsi="宋体" w:cs="宋体"/>
                <w:color w:val="000000"/>
                <w:sz w:val="24"/>
                <w:szCs w:val="24"/>
              </w:rPr>
            </w:pPr>
            <w:r>
              <w:rPr>
                <w:rFonts w:hint="eastAsia" w:ascii="宋体" w:hAnsi="宋体" w:cs="宋体"/>
                <w:sz w:val="24"/>
                <w:szCs w:val="24"/>
              </w:rPr>
              <w:t>邮箱：</w:t>
            </w:r>
            <w:r>
              <w:rPr>
                <w:rFonts w:hint="eastAsia" w:ascii="宋体" w:hAnsi="宋体" w:cs="宋体"/>
                <w:sz w:val="24"/>
                <w:szCs w:val="24"/>
                <w:highlight w:val="yellow"/>
                <w:lang w:val="en-US" w:eastAsia="zh-CN"/>
              </w:rPr>
              <w:fldChar w:fldCharType="begin"/>
            </w:r>
            <w:r>
              <w:rPr>
                <w:rFonts w:hint="eastAsia" w:ascii="宋体" w:hAnsi="宋体" w:cs="宋体"/>
                <w:sz w:val="24"/>
                <w:szCs w:val="24"/>
                <w:highlight w:val="yellow"/>
                <w:lang w:val="en-US" w:eastAsia="zh-CN"/>
              </w:rPr>
              <w:instrText xml:space="preserve"> HYPERLINK "mailto:lxy@shmtu.edu.cn" </w:instrText>
            </w:r>
            <w:r>
              <w:rPr>
                <w:rFonts w:hint="eastAsia" w:ascii="宋体" w:hAnsi="宋体" w:cs="宋体"/>
                <w:sz w:val="24"/>
                <w:szCs w:val="24"/>
                <w:highlight w:val="yellow"/>
                <w:lang w:val="en-US" w:eastAsia="zh-CN"/>
              </w:rPr>
              <w:fldChar w:fldCharType="separate"/>
            </w:r>
            <w:r>
              <w:rPr>
                <w:rFonts w:hint="eastAsia" w:ascii="宋体" w:hAnsi="宋体" w:cs="宋体"/>
                <w:sz w:val="24"/>
                <w:szCs w:val="24"/>
                <w:highlight w:val="yellow"/>
                <w:lang w:val="en-US" w:eastAsia="zh-CN"/>
              </w:rPr>
              <w:t>ppzhang@shmtu.edu.cn</w:t>
            </w:r>
            <w:r>
              <w:rPr>
                <w:rFonts w:hint="eastAsia" w:ascii="宋体" w:hAnsi="宋体" w:cs="宋体"/>
                <w:sz w:val="24"/>
                <w:szCs w:val="24"/>
                <w:highlight w:val="yellow"/>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6</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olor w:val="000000"/>
                <w:sz w:val="24"/>
                <w:szCs w:val="24"/>
              </w:rPr>
              <w:t>报价有效期</w:t>
            </w:r>
          </w:p>
        </w:tc>
        <w:tc>
          <w:tcPr>
            <w:tcW w:w="6118" w:type="dxa"/>
            <w:noWrap w:val="0"/>
            <w:vAlign w:val="center"/>
          </w:tcPr>
          <w:p>
            <w:pPr>
              <w:spacing w:line="320" w:lineRule="exact"/>
              <w:rPr>
                <w:rFonts w:ascii="宋体" w:hAnsi="宋体"/>
                <w:color w:val="000000"/>
                <w:sz w:val="24"/>
                <w:szCs w:val="24"/>
              </w:rPr>
            </w:pPr>
            <w:r>
              <w:rPr>
                <w:rFonts w:hint="eastAsia" w:ascii="宋体" w:hAnsi="宋体" w:cs="宋体"/>
                <w:color w:val="000000"/>
                <w:sz w:val="24"/>
                <w:szCs w:val="24"/>
              </w:rPr>
              <w:t>报价截止之日起</w:t>
            </w:r>
            <w:r>
              <w:rPr>
                <w:rFonts w:hint="eastAsia" w:ascii="宋体" w:hAnsi="宋体" w:cs="宋体"/>
                <w:color w:val="000000"/>
                <w:sz w:val="24"/>
                <w:szCs w:val="24"/>
                <w:u w:val="single"/>
              </w:rPr>
              <w:t>90</w:t>
            </w:r>
            <w:r>
              <w:rPr>
                <w:rFonts w:hint="eastAsia" w:ascii="宋体" w:hAnsi="宋体" w:cs="宋体"/>
                <w:color w:val="000000"/>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rPr>
              <w:t>1</w:t>
            </w:r>
            <w:r>
              <w:rPr>
                <w:rFonts w:ascii="宋体" w:hAnsi="宋体" w:cs="宋体"/>
                <w:color w:val="000000"/>
                <w:sz w:val="24"/>
                <w:szCs w:val="24"/>
              </w:rPr>
              <w:t>7</w:t>
            </w:r>
          </w:p>
        </w:tc>
        <w:tc>
          <w:tcPr>
            <w:tcW w:w="2342"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保证金</w:t>
            </w:r>
          </w:p>
        </w:tc>
        <w:tc>
          <w:tcPr>
            <w:tcW w:w="6118" w:type="dxa"/>
            <w:noWrap w:val="0"/>
            <w:vAlign w:val="center"/>
          </w:tcPr>
          <w:p>
            <w:pPr>
              <w:spacing w:line="420" w:lineRule="exact"/>
              <w:rPr>
                <w:rFonts w:ascii="宋体" w:hAnsi="宋体" w:cs="宋体"/>
                <w:color w:val="000000"/>
                <w:kern w:val="0"/>
                <w:sz w:val="24"/>
                <w:szCs w:val="24"/>
              </w:rPr>
            </w:pPr>
            <w:r>
              <w:rPr>
                <w:rFonts w:hint="eastAsia" w:ascii="宋体" w:hAnsi="宋体" w:cs="宋体"/>
                <w:sz w:val="24"/>
                <w:szCs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18</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响应文件递交截止</w:t>
            </w:r>
          </w:p>
          <w:p>
            <w:pPr>
              <w:spacing w:line="320" w:lineRule="exact"/>
              <w:jc w:val="center"/>
              <w:rPr>
                <w:rFonts w:ascii="宋体" w:hAnsi="宋体" w:cs="宋体"/>
                <w:color w:val="000000"/>
                <w:sz w:val="24"/>
                <w:szCs w:val="24"/>
              </w:rPr>
            </w:pPr>
            <w:r>
              <w:rPr>
                <w:rFonts w:hint="eastAsia" w:ascii="宋体" w:hAnsi="宋体" w:cs="宋体"/>
                <w:color w:val="000000"/>
                <w:sz w:val="24"/>
                <w:szCs w:val="24"/>
              </w:rPr>
              <w:t>时间、地点</w:t>
            </w:r>
          </w:p>
        </w:tc>
        <w:tc>
          <w:tcPr>
            <w:tcW w:w="6118" w:type="dxa"/>
            <w:noWrap w:val="0"/>
            <w:vAlign w:val="center"/>
          </w:tcPr>
          <w:p>
            <w:pPr>
              <w:pStyle w:val="14"/>
              <w:adjustRightInd w:val="0"/>
              <w:snapToGrid w:val="0"/>
              <w:spacing w:before="0" w:beforeAutospacing="0" w:after="0" w:afterAutospacing="0" w:line="320" w:lineRule="exact"/>
              <w:rPr>
                <w:rFonts w:cs="宋体"/>
                <w:color w:val="000000"/>
                <w:szCs w:val="24"/>
              </w:rPr>
            </w:pPr>
            <w:r>
              <w:rPr>
                <w:rFonts w:cs="宋体"/>
                <w:color w:val="000000"/>
                <w:szCs w:val="24"/>
              </w:rPr>
              <w:t>时间：</w:t>
            </w:r>
            <w:r>
              <w:rPr>
                <w:rFonts w:cs="宋体"/>
                <w:color w:val="000000"/>
                <w:szCs w:val="24"/>
                <w:highlight w:val="yellow"/>
              </w:rPr>
              <w:t>20</w:t>
            </w:r>
            <w:r>
              <w:rPr>
                <w:rFonts w:hint="eastAsia" w:cs="宋体"/>
                <w:color w:val="000000"/>
                <w:szCs w:val="24"/>
                <w:highlight w:val="yellow"/>
              </w:rPr>
              <w:t>23</w:t>
            </w:r>
            <w:r>
              <w:rPr>
                <w:rFonts w:cs="宋体"/>
                <w:color w:val="000000"/>
                <w:szCs w:val="24"/>
                <w:highlight w:val="yellow"/>
              </w:rPr>
              <w:t>年</w:t>
            </w:r>
            <w:r>
              <w:rPr>
                <w:rFonts w:hint="eastAsia" w:cs="宋体"/>
                <w:color w:val="000000"/>
                <w:szCs w:val="24"/>
                <w:highlight w:val="yellow"/>
                <w:lang w:val="en-US" w:eastAsia="zh-CN"/>
              </w:rPr>
              <w:t>11</w:t>
            </w:r>
            <w:r>
              <w:rPr>
                <w:rFonts w:hint="eastAsia" w:cs="宋体"/>
                <w:color w:val="000000"/>
                <w:szCs w:val="24"/>
                <w:highlight w:val="yellow"/>
              </w:rPr>
              <w:t>月</w:t>
            </w:r>
            <w:r>
              <w:rPr>
                <w:rFonts w:cs="宋体"/>
                <w:color w:val="000000"/>
                <w:szCs w:val="24"/>
                <w:highlight w:val="yellow"/>
              </w:rPr>
              <w:t>1</w:t>
            </w:r>
            <w:r>
              <w:rPr>
                <w:rFonts w:hint="eastAsia" w:cs="宋体"/>
                <w:color w:val="000000"/>
                <w:szCs w:val="24"/>
                <w:highlight w:val="yellow"/>
                <w:lang w:val="en-US" w:eastAsia="zh-CN"/>
              </w:rPr>
              <w:t>5</w:t>
            </w:r>
            <w:r>
              <w:rPr>
                <w:rFonts w:hint="eastAsia" w:cs="宋体"/>
                <w:color w:val="000000"/>
                <w:szCs w:val="24"/>
                <w:highlight w:val="yellow"/>
              </w:rPr>
              <w:t>日上午</w:t>
            </w:r>
            <w:r>
              <w:rPr>
                <w:rFonts w:hint="eastAsia" w:cs="宋体"/>
                <w:color w:val="000000"/>
                <w:szCs w:val="24"/>
                <w:highlight w:val="yellow"/>
                <w:lang w:val="en-US" w:eastAsia="zh-CN"/>
              </w:rPr>
              <w:t>13</w:t>
            </w:r>
            <w:r>
              <w:rPr>
                <w:rFonts w:hint="eastAsia" w:cs="宋体"/>
                <w:color w:val="000000"/>
                <w:szCs w:val="24"/>
                <w:highlight w:val="yellow"/>
              </w:rPr>
              <w:t>时</w:t>
            </w:r>
            <w:r>
              <w:rPr>
                <w:rFonts w:cs="宋体"/>
                <w:color w:val="000000"/>
                <w:szCs w:val="24"/>
                <w:highlight w:val="yellow"/>
              </w:rPr>
              <w:t>30</w:t>
            </w:r>
            <w:r>
              <w:rPr>
                <w:rFonts w:hint="eastAsia" w:cs="宋体"/>
                <w:color w:val="000000"/>
                <w:szCs w:val="24"/>
                <w:highlight w:val="yellow"/>
              </w:rPr>
              <w:t>分</w:t>
            </w:r>
          </w:p>
          <w:p>
            <w:pPr>
              <w:spacing w:line="280" w:lineRule="exact"/>
              <w:rPr>
                <w:rFonts w:hint="eastAsia" w:ascii="宋体" w:hAnsi="宋体" w:cs="宋体"/>
                <w:sz w:val="24"/>
                <w:szCs w:val="24"/>
                <w:lang w:val="en-US" w:eastAsia="zh-CN"/>
              </w:rPr>
            </w:pPr>
            <w:r>
              <w:rPr>
                <w:rFonts w:hint="eastAsia" w:ascii="宋体" w:hAnsi="宋体" w:cs="宋体"/>
                <w:sz w:val="24"/>
                <w:szCs w:val="24"/>
                <w:lang w:val="en-US" w:eastAsia="zh-CN"/>
              </w:rPr>
              <w:t>地点：发送可编辑版本及盖章扫描版到邮箱</w:t>
            </w:r>
          </w:p>
          <w:p>
            <w:pPr>
              <w:pStyle w:val="14"/>
              <w:adjustRightInd w:val="0"/>
              <w:snapToGrid w:val="0"/>
              <w:spacing w:before="0" w:beforeAutospacing="0" w:after="0" w:afterAutospacing="0" w:line="320" w:lineRule="exact"/>
              <w:rPr>
                <w:rFonts w:cs="宋体"/>
                <w:color w:val="000000"/>
                <w:szCs w:val="24"/>
              </w:rPr>
            </w:pPr>
            <w:r>
              <w:rPr>
                <w:rFonts w:hint="eastAsia" w:ascii="宋体" w:hAnsi="宋体" w:cs="宋体"/>
                <w:sz w:val="24"/>
                <w:szCs w:val="24"/>
              </w:rPr>
              <w:t>邮箱</w:t>
            </w:r>
            <w:r>
              <w:rPr>
                <w:rFonts w:hint="eastAsia" w:ascii="宋体" w:hAnsi="宋体" w:cs="宋体"/>
                <w:sz w:val="24"/>
                <w:szCs w:val="24"/>
                <w:highlight w:val="yellow"/>
              </w:rPr>
              <w:t>：</w:t>
            </w:r>
            <w:r>
              <w:rPr>
                <w:rFonts w:hint="eastAsia" w:ascii="宋体" w:hAnsi="宋体" w:cs="宋体"/>
                <w:sz w:val="24"/>
                <w:szCs w:val="24"/>
                <w:highlight w:val="yellow"/>
              </w:rPr>
              <w:fldChar w:fldCharType="begin"/>
            </w:r>
            <w:r>
              <w:rPr>
                <w:rFonts w:hint="eastAsia" w:ascii="宋体" w:hAnsi="宋体" w:cs="宋体"/>
                <w:sz w:val="24"/>
                <w:szCs w:val="24"/>
                <w:highlight w:val="yellow"/>
              </w:rPr>
              <w:instrText xml:space="preserve"> HYPERLINK "mailto:gcxj@shmtu.edu.cn" </w:instrText>
            </w:r>
            <w:r>
              <w:rPr>
                <w:rFonts w:hint="eastAsia" w:ascii="宋体" w:hAnsi="宋体" w:cs="宋体"/>
                <w:sz w:val="24"/>
                <w:szCs w:val="24"/>
                <w:highlight w:val="yellow"/>
              </w:rPr>
              <w:fldChar w:fldCharType="separate"/>
            </w:r>
            <w:r>
              <w:rPr>
                <w:rFonts w:hint="eastAsia" w:ascii="宋体" w:hAnsi="宋体" w:cs="宋体"/>
                <w:sz w:val="24"/>
                <w:szCs w:val="24"/>
                <w:highlight w:val="yellow"/>
              </w:rPr>
              <w:t>gcxj@shmtu.edu.cn</w:t>
            </w:r>
            <w:r>
              <w:rPr>
                <w:rFonts w:hint="eastAsia" w:ascii="宋体" w:hAnsi="宋体" w:cs="宋体"/>
                <w:sz w:val="24"/>
                <w:szCs w:val="24"/>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19</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bCs/>
                <w:color w:val="000000"/>
                <w:sz w:val="24"/>
                <w:szCs w:val="24"/>
              </w:rPr>
              <w:t>响应文件的组成</w:t>
            </w:r>
          </w:p>
        </w:tc>
        <w:tc>
          <w:tcPr>
            <w:tcW w:w="6118" w:type="dxa"/>
            <w:noWrap w:val="0"/>
            <w:vAlign w:val="center"/>
          </w:tcPr>
          <w:p>
            <w:pPr>
              <w:spacing w:line="280" w:lineRule="exact"/>
              <w:rPr>
                <w:rFonts w:ascii="宋体" w:hAnsi="宋体" w:cs="宋体"/>
                <w:color w:val="000000"/>
                <w:sz w:val="24"/>
                <w:szCs w:val="24"/>
              </w:rPr>
            </w:pPr>
            <w:r>
              <w:rPr>
                <w:rFonts w:hint="eastAsia" w:ascii="宋体" w:hAnsi="宋体" w:cs="宋体"/>
                <w:color w:val="000000"/>
                <w:sz w:val="24"/>
                <w:szCs w:val="24"/>
              </w:rPr>
              <w:t>响应文件按下列顺序应包括：</w:t>
            </w:r>
          </w:p>
          <w:p>
            <w:pPr>
              <w:spacing w:line="280" w:lineRule="exact"/>
              <w:rPr>
                <w:rFonts w:ascii="宋体" w:hAnsi="宋体" w:cs="宋体"/>
                <w:color w:val="000000"/>
                <w:sz w:val="24"/>
                <w:szCs w:val="24"/>
              </w:rPr>
            </w:pPr>
            <w:r>
              <w:rPr>
                <w:rFonts w:hint="eastAsia" w:ascii="宋体" w:hAnsi="宋体" w:cs="宋体"/>
                <w:color w:val="000000"/>
                <w:sz w:val="24"/>
                <w:szCs w:val="24"/>
              </w:rPr>
              <w:t>1）报价书（附件1）；</w:t>
            </w:r>
          </w:p>
          <w:p>
            <w:pPr>
              <w:spacing w:line="280" w:lineRule="exact"/>
              <w:rPr>
                <w:rFonts w:ascii="宋体" w:hAnsi="宋体" w:cs="宋体"/>
                <w:color w:val="000000"/>
                <w:sz w:val="24"/>
                <w:szCs w:val="24"/>
              </w:rPr>
            </w:pPr>
            <w:r>
              <w:rPr>
                <w:rFonts w:hint="eastAsia" w:ascii="宋体" w:hAnsi="宋体" w:cs="宋体"/>
                <w:color w:val="000000"/>
                <w:sz w:val="24"/>
                <w:szCs w:val="24"/>
              </w:rPr>
              <w:t>2）法定代表人等资格证明书（附件2）；</w:t>
            </w:r>
          </w:p>
          <w:p>
            <w:pPr>
              <w:spacing w:line="280" w:lineRule="exact"/>
              <w:rPr>
                <w:rFonts w:ascii="宋体" w:hAnsi="宋体" w:cs="宋体"/>
                <w:color w:val="000000"/>
                <w:sz w:val="24"/>
                <w:szCs w:val="24"/>
              </w:rPr>
            </w:pPr>
            <w:r>
              <w:rPr>
                <w:rFonts w:hint="eastAsia" w:ascii="宋体" w:hAnsi="宋体" w:cs="宋体"/>
                <w:color w:val="000000"/>
                <w:sz w:val="24"/>
                <w:szCs w:val="24"/>
              </w:rPr>
              <w:t>3）授权委托书（附件3）；</w:t>
            </w:r>
          </w:p>
          <w:p>
            <w:pPr>
              <w:spacing w:line="280" w:lineRule="exact"/>
              <w:rPr>
                <w:rFonts w:ascii="宋体" w:hAnsi="宋体" w:cs="宋体"/>
                <w:color w:val="000000"/>
                <w:sz w:val="24"/>
                <w:szCs w:val="24"/>
              </w:rPr>
            </w:pPr>
            <w:r>
              <w:rPr>
                <w:rFonts w:hint="eastAsia" w:ascii="宋体" w:hAnsi="宋体" w:cs="宋体"/>
                <w:color w:val="000000"/>
                <w:sz w:val="24"/>
                <w:szCs w:val="24"/>
              </w:rPr>
              <w:t>4）报价一览表（附件4）；</w:t>
            </w:r>
          </w:p>
          <w:p>
            <w:pPr>
              <w:spacing w:line="280" w:lineRule="exact"/>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）偏离表（附件</w:t>
            </w:r>
            <w:r>
              <w:rPr>
                <w:rFonts w:ascii="宋体" w:hAnsi="宋体" w:cs="宋体"/>
                <w:color w:val="000000"/>
                <w:sz w:val="24"/>
                <w:szCs w:val="24"/>
              </w:rPr>
              <w:t>5</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）报价服务报告（附件</w:t>
            </w:r>
            <w:r>
              <w:rPr>
                <w:rFonts w:ascii="宋体" w:hAnsi="宋体" w:cs="宋体"/>
                <w:color w:val="000000"/>
                <w:sz w:val="24"/>
                <w:szCs w:val="24"/>
              </w:rPr>
              <w:t>6</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）类似项目业绩一览表（附件</w:t>
            </w:r>
            <w:r>
              <w:rPr>
                <w:rFonts w:ascii="宋体" w:hAnsi="宋体" w:cs="宋体"/>
                <w:color w:val="000000"/>
                <w:sz w:val="24"/>
                <w:szCs w:val="24"/>
              </w:rPr>
              <w:t>7</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hint="eastAsia" w:ascii="宋体" w:hAnsi="宋体" w:cs="宋体"/>
                <w:color w:val="000000"/>
                <w:sz w:val="24"/>
                <w:szCs w:val="24"/>
              </w:rPr>
              <w:t>8）资格证明文件（附件</w:t>
            </w:r>
            <w:r>
              <w:rPr>
                <w:rFonts w:ascii="宋体" w:hAnsi="宋体" w:cs="宋体"/>
                <w:color w:val="000000"/>
                <w:sz w:val="24"/>
                <w:szCs w:val="24"/>
              </w:rPr>
              <w:t>8</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）报价人书面声明（附件</w:t>
            </w:r>
            <w:r>
              <w:rPr>
                <w:rFonts w:ascii="宋体" w:hAnsi="宋体" w:cs="宋体"/>
                <w:color w:val="000000"/>
                <w:sz w:val="24"/>
                <w:szCs w:val="24"/>
              </w:rPr>
              <w:t>11</w:t>
            </w:r>
            <w:r>
              <w:rPr>
                <w:rFonts w:hint="eastAsia" w:ascii="宋体" w:hAnsi="宋体" w:cs="宋体"/>
                <w:color w:val="000000"/>
                <w:sz w:val="24"/>
                <w:szCs w:val="24"/>
              </w:rPr>
              <w:t>）；</w:t>
            </w:r>
          </w:p>
          <w:p>
            <w:pPr>
              <w:spacing w:line="280" w:lineRule="exact"/>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）报价人认为需加以说明的其他内容。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20</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s="宋体"/>
                <w:color w:val="000000"/>
                <w:sz w:val="24"/>
                <w:szCs w:val="24"/>
              </w:rPr>
              <w:t>评审方法</w:t>
            </w:r>
          </w:p>
        </w:tc>
        <w:tc>
          <w:tcPr>
            <w:tcW w:w="6118" w:type="dxa"/>
            <w:noWrap w:val="0"/>
            <w:vAlign w:val="center"/>
          </w:tcPr>
          <w:p>
            <w:pPr>
              <w:spacing w:line="280" w:lineRule="exact"/>
              <w:rPr>
                <w:rFonts w:ascii="宋体" w:hAnsi="宋体" w:cs="宋体"/>
                <w:color w:val="000000"/>
                <w:sz w:val="24"/>
                <w:szCs w:val="24"/>
              </w:rPr>
            </w:pPr>
            <w:r>
              <w:rPr>
                <w:rFonts w:hint="eastAsia" w:ascii="宋体" w:hAnsi="宋体" w:cs="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21</w:t>
            </w:r>
          </w:p>
        </w:tc>
        <w:tc>
          <w:tcPr>
            <w:tcW w:w="2342" w:type="dxa"/>
            <w:noWrap w:val="0"/>
            <w:vAlign w:val="center"/>
          </w:tcPr>
          <w:p>
            <w:pPr>
              <w:spacing w:line="320" w:lineRule="exact"/>
              <w:jc w:val="center"/>
              <w:rPr>
                <w:rFonts w:ascii="宋体" w:hAnsi="宋体" w:cs="宋体"/>
                <w:color w:val="000000"/>
                <w:sz w:val="24"/>
                <w:szCs w:val="24"/>
              </w:rPr>
            </w:pPr>
            <w:r>
              <w:rPr>
                <w:rFonts w:hint="eastAsia" w:ascii="宋体" w:hAnsi="宋体"/>
                <w:color w:val="000000"/>
                <w:sz w:val="24"/>
                <w:szCs w:val="24"/>
              </w:rPr>
              <w:t>如发生此列情况，报价人的报价将被拒绝</w:t>
            </w:r>
          </w:p>
        </w:tc>
        <w:tc>
          <w:tcPr>
            <w:tcW w:w="6118" w:type="dxa"/>
            <w:noWrap w:val="0"/>
            <w:vAlign w:val="center"/>
          </w:tcPr>
          <w:p>
            <w:pPr>
              <w:numPr>
                <w:ilvl w:val="0"/>
                <w:numId w:val="2"/>
              </w:numPr>
              <w:spacing w:line="300" w:lineRule="exact"/>
              <w:rPr>
                <w:rFonts w:ascii="宋体" w:hAnsi="宋体"/>
                <w:bCs/>
                <w:color w:val="000000"/>
                <w:sz w:val="24"/>
                <w:szCs w:val="24"/>
              </w:rPr>
            </w:pPr>
            <w:r>
              <w:rPr>
                <w:rFonts w:hint="eastAsia" w:ascii="宋体" w:hAnsi="宋体"/>
                <w:bCs/>
                <w:color w:val="000000"/>
                <w:sz w:val="24"/>
                <w:szCs w:val="24"/>
              </w:rPr>
              <w:t>在递交截止时间后送达响应文件的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00" w:type="dxa"/>
            <w:noWrap w:val="0"/>
            <w:vAlign w:val="center"/>
          </w:tcPr>
          <w:p>
            <w:pPr>
              <w:spacing w:line="320" w:lineRule="exact"/>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22</w:t>
            </w:r>
          </w:p>
        </w:tc>
        <w:tc>
          <w:tcPr>
            <w:tcW w:w="2342" w:type="dxa"/>
            <w:noWrap w:val="0"/>
            <w:vAlign w:val="center"/>
          </w:tcPr>
          <w:p>
            <w:pPr>
              <w:spacing w:line="280" w:lineRule="exact"/>
              <w:jc w:val="center"/>
              <w:rPr>
                <w:rFonts w:ascii="宋体" w:hAnsi="宋体"/>
                <w:bCs/>
                <w:color w:val="000000"/>
                <w:kern w:val="0"/>
                <w:sz w:val="24"/>
                <w:szCs w:val="24"/>
              </w:rPr>
            </w:pPr>
            <w:r>
              <w:rPr>
                <w:rFonts w:hint="eastAsia" w:ascii="宋体" w:hAnsi="宋体"/>
                <w:bCs/>
                <w:color w:val="000000"/>
                <w:kern w:val="0"/>
                <w:sz w:val="24"/>
                <w:szCs w:val="24"/>
              </w:rPr>
              <w:t>其他</w:t>
            </w:r>
          </w:p>
        </w:tc>
        <w:tc>
          <w:tcPr>
            <w:tcW w:w="6118" w:type="dxa"/>
            <w:noWrap w:val="0"/>
            <w:vAlign w:val="center"/>
          </w:tcPr>
          <w:p>
            <w:pPr>
              <w:spacing w:line="280" w:lineRule="exact"/>
              <w:ind w:leftChars="-23" w:hanging="48" w:hangingChars="20"/>
              <w:jc w:val="left"/>
              <w:rPr>
                <w:rFonts w:ascii="宋体" w:hAnsi="宋体"/>
                <w:color w:val="000000"/>
                <w:sz w:val="24"/>
                <w:szCs w:val="24"/>
              </w:rPr>
            </w:pPr>
            <w:r>
              <w:rPr>
                <w:rFonts w:hint="eastAsia" w:ascii="宋体" w:hAnsi="宋体"/>
                <w:color w:val="000000"/>
                <w:sz w:val="24"/>
                <w:szCs w:val="24"/>
              </w:rPr>
              <w:t>报价截止时间后，采购</w:t>
            </w:r>
            <w:r>
              <w:rPr>
                <w:rFonts w:hint="eastAsia" w:ascii="宋体" w:hAnsi="宋体"/>
                <w:color w:val="000000"/>
                <w:sz w:val="24"/>
                <w:szCs w:val="24"/>
                <w:lang w:val="en-US" w:eastAsia="zh-CN"/>
              </w:rPr>
              <w:t>人</w:t>
            </w:r>
            <w:r>
              <w:rPr>
                <w:rFonts w:hint="eastAsia" w:ascii="宋体" w:hAnsi="宋体"/>
                <w:color w:val="000000"/>
                <w:sz w:val="24"/>
                <w:szCs w:val="24"/>
              </w:rPr>
              <w:t>将在信用中国（</w:t>
            </w:r>
            <w:r>
              <w:rPr>
                <w:rFonts w:ascii="宋体" w:hAnsi="宋体"/>
                <w:color w:val="000000"/>
                <w:sz w:val="24"/>
                <w:szCs w:val="24"/>
              </w:rPr>
              <w:t>www.creditchina.gov.cn</w:t>
            </w:r>
            <w:r>
              <w:rPr>
                <w:rFonts w:hint="eastAsia" w:ascii="宋体" w:hAnsi="宋体"/>
                <w:color w:val="000000"/>
                <w:sz w:val="24"/>
                <w:szCs w:val="24"/>
              </w:rPr>
              <w:t>）、中国政府采购网中“政府采购严重违法失信行为信息记录”（</w:t>
            </w:r>
            <w:r>
              <w:rPr>
                <w:rFonts w:ascii="宋体" w:hAnsi="宋体"/>
                <w:color w:val="000000"/>
                <w:sz w:val="24"/>
                <w:szCs w:val="24"/>
              </w:rPr>
              <w:t>www.ccgp.gov.cn/cr/list</w:t>
            </w:r>
            <w:r>
              <w:rPr>
                <w:rFonts w:hint="eastAsia" w:ascii="宋体" w:hAnsi="宋体"/>
                <w:color w:val="000000"/>
                <w:sz w:val="24"/>
                <w:szCs w:val="24"/>
              </w:rPr>
              <w:t>）对参与</w:t>
            </w:r>
            <w:r>
              <w:rPr>
                <w:rFonts w:hint="eastAsia" w:ascii="宋体" w:hAnsi="宋体"/>
                <w:color w:val="000000"/>
                <w:sz w:val="24"/>
                <w:szCs w:val="24"/>
                <w:lang w:eastAsia="zh-CN"/>
              </w:rPr>
              <w:t>比选</w:t>
            </w:r>
            <w:r>
              <w:rPr>
                <w:rFonts w:hint="eastAsia" w:ascii="宋体" w:hAnsi="宋体"/>
                <w:color w:val="000000"/>
                <w:sz w:val="24"/>
                <w:szCs w:val="24"/>
              </w:rPr>
              <w:t>会的报价人进行信息查询</w:t>
            </w:r>
            <w:r>
              <w:rPr>
                <w:rFonts w:ascii="宋体" w:hAnsi="宋体"/>
                <w:color w:val="000000"/>
                <w:sz w:val="24"/>
                <w:szCs w:val="24"/>
              </w:rPr>
              <w:t>、截图留存，确认</w:t>
            </w:r>
            <w:r>
              <w:rPr>
                <w:rFonts w:hint="eastAsia" w:ascii="宋体" w:hAnsi="宋体"/>
                <w:color w:val="000000"/>
                <w:sz w:val="24"/>
                <w:szCs w:val="24"/>
              </w:rPr>
              <w:t>报价人</w:t>
            </w:r>
            <w:r>
              <w:rPr>
                <w:rFonts w:ascii="宋体" w:hAnsi="宋体"/>
                <w:color w:val="000000"/>
                <w:sz w:val="24"/>
                <w:szCs w:val="24"/>
              </w:rPr>
              <w:t>截至</w:t>
            </w:r>
            <w:r>
              <w:rPr>
                <w:rFonts w:hint="eastAsia" w:ascii="宋体" w:hAnsi="宋体"/>
                <w:color w:val="000000"/>
                <w:sz w:val="24"/>
                <w:szCs w:val="24"/>
              </w:rPr>
              <w:t>响应文件</w:t>
            </w:r>
            <w:r>
              <w:rPr>
                <w:rFonts w:ascii="宋体" w:hAnsi="宋体"/>
                <w:color w:val="000000"/>
                <w:sz w:val="24"/>
                <w:szCs w:val="24"/>
              </w:rPr>
              <w:t>递交截止时间，</w:t>
            </w:r>
            <w:r>
              <w:rPr>
                <w:rFonts w:hint="eastAsia" w:ascii="宋体" w:hAnsi="宋体"/>
                <w:color w:val="000000"/>
                <w:sz w:val="24"/>
                <w:szCs w:val="24"/>
              </w:rPr>
              <w:t>近三年内</w:t>
            </w:r>
            <w:r>
              <w:rPr>
                <w:rFonts w:ascii="宋体" w:hAnsi="宋体"/>
                <w:color w:val="000000"/>
                <w:sz w:val="24"/>
                <w:szCs w:val="24"/>
              </w:rPr>
              <w:t>是否被列入失信被执行人、</w:t>
            </w:r>
            <w:r>
              <w:rPr>
                <w:rFonts w:hint="eastAsia" w:ascii="宋体" w:hAnsi="宋体"/>
                <w:color w:val="000000"/>
                <w:sz w:val="24"/>
                <w:szCs w:val="24"/>
              </w:rPr>
              <w:t>重大税收违法失信主体</w:t>
            </w:r>
            <w:r>
              <w:rPr>
                <w:rFonts w:ascii="宋体" w:hAnsi="宋体"/>
                <w:color w:val="000000"/>
                <w:sz w:val="24"/>
                <w:szCs w:val="24"/>
              </w:rPr>
              <w:t xml:space="preserve">、政府采购严重违法失信行为记录名单及其他不符合《中华人民共和国政府采购法》第二十二条规定条件等，若存在上述情况将拒绝其参与采购活动。 </w:t>
            </w:r>
          </w:p>
          <w:p>
            <w:pPr>
              <w:spacing w:line="280" w:lineRule="exact"/>
              <w:jc w:val="left"/>
              <w:rPr>
                <w:rFonts w:ascii="宋体" w:hAnsi="宋体" w:cs="宋体"/>
                <w:color w:val="000000"/>
                <w:sz w:val="24"/>
                <w:szCs w:val="24"/>
              </w:rPr>
            </w:pPr>
            <w:r>
              <w:rPr>
                <w:rFonts w:ascii="宋体" w:hAnsi="宋体"/>
                <w:color w:val="000000"/>
                <w:sz w:val="24"/>
                <w:szCs w:val="24"/>
              </w:rPr>
              <w:t>两个以上的自然人、法人或者其他组织组成一个联合体，以一个</w:t>
            </w:r>
            <w:r>
              <w:rPr>
                <w:rFonts w:hint="eastAsia" w:ascii="宋体" w:hAnsi="宋体"/>
                <w:color w:val="000000"/>
                <w:sz w:val="24"/>
                <w:szCs w:val="24"/>
              </w:rPr>
              <w:t>报价人</w:t>
            </w:r>
            <w:r>
              <w:rPr>
                <w:rFonts w:ascii="宋体" w:hAnsi="宋体"/>
                <w:color w:val="000000"/>
                <w:sz w:val="24"/>
                <w:szCs w:val="24"/>
              </w:rPr>
              <w:t>的身份共同参加政府采购活动的，应当对所有联合体成员进行信用记录查询，联合体成员存在不良信用记录的，视同联合体存在不良信用记录。</w:t>
            </w:r>
          </w:p>
        </w:tc>
      </w:tr>
    </w:tbl>
    <w:p>
      <w:pPr>
        <w:spacing w:line="360" w:lineRule="auto"/>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p>
    <w:p>
      <w:pPr>
        <w:pStyle w:val="2"/>
        <w:spacing w:line="360" w:lineRule="auto"/>
        <w:ind w:firstLine="3393" w:firstLineChars="650"/>
        <w:rPr>
          <w:b/>
          <w:color w:val="000000"/>
          <w:sz w:val="52"/>
        </w:rPr>
      </w:pPr>
      <w:r>
        <w:rPr>
          <w:rFonts w:hint="eastAsia"/>
          <w:b/>
          <w:color w:val="000000"/>
          <w:sz w:val="52"/>
        </w:rPr>
        <w:t>第一部分</w:t>
      </w:r>
    </w:p>
    <w:p>
      <w:pPr>
        <w:pStyle w:val="2"/>
        <w:spacing w:line="360" w:lineRule="auto"/>
        <w:jc w:val="center"/>
        <w:rPr>
          <w:color w:val="000000"/>
          <w:sz w:val="52"/>
        </w:rPr>
      </w:pPr>
      <w:r>
        <w:rPr>
          <w:rFonts w:hint="eastAsia"/>
          <w:b/>
          <w:color w:val="000000"/>
          <w:sz w:val="52"/>
          <w:lang w:eastAsia="zh-CN"/>
        </w:rPr>
        <w:t>比选</w:t>
      </w:r>
      <w:r>
        <w:rPr>
          <w:rFonts w:hint="eastAsia"/>
          <w:b/>
          <w:color w:val="000000"/>
          <w:sz w:val="52"/>
        </w:rPr>
        <w:t>公告</w:t>
      </w:r>
    </w:p>
    <w:p>
      <w:pPr>
        <w:pStyle w:val="2"/>
        <w:spacing w:line="360" w:lineRule="auto"/>
        <w:jc w:val="center"/>
        <w:rPr>
          <w:b/>
          <w:color w:val="000000"/>
        </w:rPr>
        <w:sectPr>
          <w:headerReference r:id="rId8" w:type="default"/>
          <w:footerReference r:id="rId9" w:type="default"/>
          <w:pgSz w:w="11906" w:h="16838"/>
          <w:pgMar w:top="1247" w:right="1474" w:bottom="1247" w:left="1474" w:header="851" w:footer="992" w:gutter="0"/>
          <w:pgNumType w:start="1"/>
          <w:cols w:space="720" w:num="1"/>
          <w:docGrid w:type="lines" w:linePitch="286" w:charSpace="0"/>
        </w:sectPr>
      </w:pPr>
    </w:p>
    <w:p>
      <w:pPr>
        <w:pStyle w:val="2"/>
        <w:spacing w:before="0" w:beforeAutospacing="0" w:after="0" w:afterAutospacing="0" w:line="400" w:lineRule="exact"/>
        <w:jc w:val="center"/>
        <w:rPr>
          <w:b/>
          <w:color w:val="000000"/>
        </w:rPr>
      </w:pPr>
      <w:bookmarkStart w:id="0" w:name="_Hlk52177384"/>
      <w:r>
        <w:rPr>
          <w:rFonts w:hint="eastAsia"/>
          <w:b/>
          <w:color w:val="000000"/>
        </w:rPr>
        <w:t xml:space="preserve">第一部分  </w:t>
      </w:r>
      <w:r>
        <w:rPr>
          <w:rFonts w:hint="eastAsia"/>
          <w:b/>
          <w:color w:val="000000"/>
          <w:lang w:eastAsia="zh-CN"/>
        </w:rPr>
        <w:t>比选</w:t>
      </w:r>
      <w:r>
        <w:rPr>
          <w:rFonts w:hint="eastAsia"/>
          <w:b/>
          <w:color w:val="000000"/>
        </w:rPr>
        <w:t>公告</w:t>
      </w:r>
    </w:p>
    <w:p>
      <w:pPr>
        <w:spacing w:line="360" w:lineRule="auto"/>
        <w:ind w:firstLine="480" w:firstLineChars="200"/>
        <w:rPr>
          <w:rFonts w:hint="eastAsia" w:ascii="宋体" w:hAnsi="宋体" w:cs="宋体"/>
          <w:sz w:val="24"/>
        </w:rPr>
      </w:pPr>
      <w:r>
        <w:rPr>
          <w:rFonts w:hint="eastAsia" w:ascii="宋体" w:hAnsi="宋体" w:cs="宋体"/>
          <w:sz w:val="24"/>
        </w:rPr>
        <w:t>为公开、公正、公平地做好各项工程的采购工作，进一步提高采购过程的透明度，有利于我校选择优质</w:t>
      </w:r>
      <w:r>
        <w:rPr>
          <w:rFonts w:hint="eastAsia" w:ascii="宋体" w:hAnsi="宋体" w:cs="宋体"/>
          <w:sz w:val="24"/>
          <w:lang w:val="en-US" w:eastAsia="zh-CN"/>
        </w:rPr>
        <w:t>供应商</w:t>
      </w:r>
      <w:r>
        <w:rPr>
          <w:rFonts w:hint="eastAsia" w:ascii="宋体" w:hAnsi="宋体" w:cs="宋体"/>
          <w:sz w:val="24"/>
        </w:rPr>
        <w:t>及更优质的服务，欢迎有资质的</w:t>
      </w:r>
      <w:r>
        <w:rPr>
          <w:rFonts w:hint="eastAsia" w:ascii="宋体" w:hAnsi="宋体" w:cs="宋体"/>
          <w:sz w:val="24"/>
          <w:lang w:val="en-US" w:eastAsia="zh-CN"/>
        </w:rPr>
        <w:t>供应商</w:t>
      </w:r>
      <w:r>
        <w:rPr>
          <w:rFonts w:hint="eastAsia" w:ascii="宋体" w:hAnsi="宋体" w:cs="宋体"/>
          <w:sz w:val="24"/>
        </w:rPr>
        <w:t>本着务实友好的工作态度，积极参与，并做好成本核算，进行一次性报价。我校将本着公开、公正、公平的工作原则，对各单位所提供的资料，进行综合评议，择优选择</w:t>
      </w:r>
      <w:r>
        <w:rPr>
          <w:rFonts w:hint="eastAsia" w:ascii="宋体" w:hAnsi="宋体" w:cs="宋体"/>
          <w:sz w:val="24"/>
          <w:lang w:val="en-US" w:eastAsia="zh-CN"/>
        </w:rPr>
        <w:t>供应商</w:t>
      </w:r>
      <w:r>
        <w:rPr>
          <w:rFonts w:hint="eastAsia" w:ascii="宋体" w:hAnsi="宋体" w:cs="宋体"/>
          <w:sz w:val="24"/>
        </w:rPr>
        <w:t>。为确保本次比选采购项目采购工作的顺利开展，请各报价单位按照下述要求提供报价单等相关资料。具体要求及相关注意事项如下：</w:t>
      </w:r>
    </w:p>
    <w:p>
      <w:pPr>
        <w:spacing w:before="143" w:beforeLines="50" w:after="143" w:afterLines="50" w:line="400" w:lineRule="exact"/>
        <w:outlineLvl w:val="0"/>
        <w:rPr>
          <w:rFonts w:ascii="宋体" w:hAnsi="宋体"/>
          <w:b/>
          <w:color w:val="000000"/>
          <w:sz w:val="24"/>
          <w:szCs w:val="24"/>
        </w:rPr>
      </w:pPr>
      <w:r>
        <w:rPr>
          <w:rFonts w:hint="eastAsia" w:ascii="宋体" w:hAnsi="宋体"/>
          <w:b/>
          <w:color w:val="000000"/>
          <w:sz w:val="24"/>
          <w:szCs w:val="24"/>
        </w:rPr>
        <w:t>一、项目基本情况</w:t>
      </w:r>
    </w:p>
    <w:p>
      <w:pPr>
        <w:pStyle w:val="2"/>
        <w:spacing w:before="143" w:beforeLines="50" w:beforeAutospacing="0" w:after="143" w:afterLines="50" w:afterAutospacing="0" w:line="400" w:lineRule="exact"/>
        <w:rPr>
          <w:rFonts w:hint="eastAsia" w:eastAsia="宋体"/>
          <w:color w:val="000000"/>
          <w:lang w:eastAsia="zh-CN"/>
        </w:rPr>
      </w:pPr>
      <w:r>
        <w:rPr>
          <w:rFonts w:hint="eastAsia"/>
          <w:color w:val="000000"/>
        </w:rPr>
        <w:t>项目编号：</w:t>
      </w:r>
      <w:r>
        <w:rPr>
          <w:rFonts w:hint="eastAsia"/>
          <w:bCs/>
          <w:color w:val="000000"/>
          <w:highlight w:val="yellow"/>
          <w:lang w:eastAsia="zh-CN"/>
        </w:rPr>
        <w:t>GCBX2023-010</w:t>
      </w:r>
    </w:p>
    <w:p>
      <w:pPr>
        <w:pStyle w:val="2"/>
        <w:spacing w:before="143" w:beforeLines="50" w:beforeAutospacing="0" w:after="143" w:afterLines="50" w:afterAutospacing="0" w:line="400" w:lineRule="exact"/>
        <w:rPr>
          <w:rFonts w:hint="eastAsia" w:eastAsia="宋体"/>
          <w:color w:val="000000"/>
          <w:highlight w:val="yellow"/>
          <w:lang w:eastAsia="zh-CN"/>
        </w:rPr>
      </w:pPr>
      <w:r>
        <w:rPr>
          <w:rFonts w:hint="eastAsia"/>
          <w:color w:val="000000"/>
        </w:rPr>
        <w:t>项目名称：</w:t>
      </w:r>
      <w:r>
        <w:rPr>
          <w:rFonts w:hint="eastAsia"/>
          <w:bCs/>
          <w:color w:val="000000"/>
          <w:highlight w:val="yellow"/>
          <w:lang w:eastAsia="zh-CN"/>
        </w:rPr>
        <w:t>上海海事大学临港校区拓展工程节水和地下空间防汛论证评估咨询服务</w:t>
      </w:r>
    </w:p>
    <w:p>
      <w:pPr>
        <w:pStyle w:val="2"/>
        <w:spacing w:before="143" w:beforeLines="50" w:beforeAutospacing="0" w:after="143" w:afterLines="50" w:afterAutospacing="0" w:line="400" w:lineRule="exact"/>
        <w:rPr>
          <w:rFonts w:hint="eastAsia" w:eastAsia="宋体"/>
          <w:color w:val="000000"/>
          <w:lang w:eastAsia="zh-CN"/>
        </w:rPr>
      </w:pPr>
      <w:r>
        <w:rPr>
          <w:rFonts w:hint="eastAsia"/>
          <w:color w:val="000000"/>
        </w:rPr>
        <w:t>采购方式：</w:t>
      </w:r>
      <w:r>
        <w:rPr>
          <w:rFonts w:hint="eastAsia"/>
          <w:color w:val="000000"/>
          <w:lang w:eastAsia="zh-CN"/>
        </w:rPr>
        <w:t>比选</w:t>
      </w:r>
    </w:p>
    <w:p>
      <w:pPr>
        <w:pStyle w:val="2"/>
        <w:spacing w:before="143" w:beforeLines="50" w:beforeAutospacing="0" w:after="143" w:afterLines="50" w:afterAutospacing="0" w:line="400" w:lineRule="exact"/>
        <w:rPr>
          <w:color w:val="000000"/>
        </w:rPr>
      </w:pPr>
      <w:r>
        <w:rPr>
          <w:rFonts w:hint="eastAsia"/>
          <w:color w:val="000000"/>
        </w:rPr>
        <w:t>预算金额</w:t>
      </w:r>
      <w:r>
        <w:rPr>
          <w:rFonts w:hint="eastAsia"/>
          <w:color w:val="000000"/>
          <w:lang w:eastAsia="zh-CN"/>
        </w:rPr>
        <w:t>（</w:t>
      </w:r>
      <w:r>
        <w:rPr>
          <w:rFonts w:hint="eastAsia"/>
          <w:color w:val="000000"/>
          <w:lang w:val="en-US" w:eastAsia="zh-CN"/>
        </w:rPr>
        <w:t>亦是最高限价</w:t>
      </w:r>
      <w:r>
        <w:rPr>
          <w:rFonts w:hint="eastAsia"/>
          <w:color w:val="000000"/>
          <w:lang w:eastAsia="zh-CN"/>
        </w:rPr>
        <w:t>）</w:t>
      </w:r>
      <w:r>
        <w:rPr>
          <w:rFonts w:hint="eastAsia"/>
          <w:color w:val="000000"/>
        </w:rPr>
        <w:t>：人民币</w:t>
      </w:r>
      <w:r>
        <w:rPr>
          <w:rFonts w:hint="eastAsia"/>
          <w:bCs/>
          <w:color w:val="000000"/>
          <w:highlight w:val="yellow"/>
          <w:lang w:val="en-US" w:eastAsia="zh-CN"/>
        </w:rPr>
        <w:t>19万元</w:t>
      </w:r>
    </w:p>
    <w:p>
      <w:pPr>
        <w:pStyle w:val="2"/>
        <w:spacing w:before="143" w:beforeLines="50" w:beforeAutospacing="0" w:after="143" w:afterLines="50" w:afterAutospacing="0" w:line="400" w:lineRule="exact"/>
        <w:rPr>
          <w:color w:val="000000"/>
        </w:rPr>
      </w:pPr>
      <w:r>
        <w:rPr>
          <w:rFonts w:hint="eastAsia"/>
          <w:color w:val="000000"/>
        </w:rPr>
        <w:t>采购需求：</w:t>
      </w:r>
      <w:r>
        <w:rPr>
          <w:rFonts w:hint="eastAsia"/>
          <w:bCs/>
          <w:color w:val="000000"/>
          <w:highlight w:val="yellow"/>
          <w:lang w:eastAsia="zh-CN"/>
        </w:rPr>
        <w:t>上海海事大学临港校区拓展工程节水和地下空间防汛论证评估咨询服务</w:t>
      </w:r>
      <w:r>
        <w:rPr>
          <w:rFonts w:hint="eastAsia"/>
          <w:color w:val="000000"/>
        </w:rPr>
        <w:t>（具体要求详见</w:t>
      </w:r>
      <w:r>
        <w:rPr>
          <w:rFonts w:hint="eastAsia"/>
          <w:color w:val="000000"/>
          <w:lang w:eastAsia="zh-CN"/>
        </w:rPr>
        <w:t>比选</w:t>
      </w:r>
      <w:r>
        <w:rPr>
          <w:rFonts w:hint="eastAsia"/>
          <w:color w:val="000000"/>
        </w:rPr>
        <w:t>文件—第三部分采购需求）。</w:t>
      </w:r>
    </w:p>
    <w:p>
      <w:pPr>
        <w:pStyle w:val="2"/>
        <w:spacing w:before="143" w:beforeLines="50" w:beforeAutospacing="0" w:after="143" w:afterLines="50" w:afterAutospacing="0" w:line="360" w:lineRule="auto"/>
        <w:rPr>
          <w:rFonts w:hint="eastAsia"/>
          <w:bCs/>
          <w:color w:val="000000"/>
          <w:highlight w:val="yellow"/>
          <w:lang w:eastAsia="zh-CN"/>
        </w:rPr>
      </w:pPr>
      <w:r>
        <w:rPr>
          <w:rFonts w:hint="eastAsia"/>
          <w:color w:val="000000"/>
        </w:rPr>
        <w:t>合同履行期限：</w:t>
      </w:r>
      <w:r>
        <w:rPr>
          <w:rFonts w:hint="eastAsia"/>
          <w:bCs/>
          <w:color w:val="000000"/>
          <w:highlight w:val="yellow"/>
          <w:lang w:eastAsia="zh-CN"/>
        </w:rPr>
        <w:t>自双方签订正式合同、所需资料齐全之日起，15日之内完成本项目节水和地下空间防汛论证评估咨询报告。</w:t>
      </w:r>
    </w:p>
    <w:p>
      <w:pPr>
        <w:spacing w:line="360" w:lineRule="auto"/>
        <w:textAlignment w:val="center"/>
        <w:rPr>
          <w:rFonts w:hint="default" w:ascii="宋体" w:hAnsi="宋体" w:cs="宋体"/>
          <w:sz w:val="24"/>
          <w:highlight w:val="none"/>
          <w:lang w:val="en-US" w:eastAsia="zh-CN"/>
        </w:rPr>
      </w:pPr>
      <w:r>
        <w:rPr>
          <w:rFonts w:hint="eastAsia" w:ascii="宋体" w:hAnsi="宋体" w:cs="宋体"/>
          <w:sz w:val="24"/>
          <w:highlight w:val="none"/>
          <w:lang w:val="en-US" w:eastAsia="zh-CN"/>
        </w:rPr>
        <w:t>承包方式：总价包干</w:t>
      </w:r>
    </w:p>
    <w:p>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付款方式：</w:t>
      </w:r>
    </w:p>
    <w:p>
      <w:pPr>
        <w:spacing w:line="360" w:lineRule="auto"/>
        <w:jc w:val="left"/>
        <w:rPr>
          <w:rFonts w:hint="eastAsia" w:ascii="宋体" w:hAnsi="宋体" w:eastAsia="宋体" w:cs="Times New Roman"/>
          <w:bCs/>
          <w:color w:val="000000"/>
          <w:kern w:val="0"/>
          <w:sz w:val="24"/>
          <w:highlight w:val="yellow"/>
          <w:lang w:val="en-US" w:eastAsia="zh-CN" w:bidi="ar-SA"/>
        </w:rPr>
      </w:pPr>
      <w:r>
        <w:rPr>
          <w:rFonts w:hint="eastAsia" w:ascii="宋体" w:hAnsi="宋体" w:eastAsia="宋体" w:cs="Times New Roman"/>
          <w:bCs/>
          <w:color w:val="000000"/>
          <w:kern w:val="0"/>
          <w:sz w:val="24"/>
          <w:highlight w:val="yellow"/>
          <w:lang w:val="en-US" w:eastAsia="zh-CN" w:bidi="ar-SA"/>
        </w:rPr>
        <w:t>1、合同签订，评估报告提交并通过政府相关主管部门技术咨询验收且财政资金拨付到位后，甲方向乙方一次性支付合同价的100%。</w:t>
      </w:r>
    </w:p>
    <w:p>
      <w:pPr>
        <w:spacing w:line="360" w:lineRule="auto"/>
        <w:jc w:val="left"/>
        <w:rPr>
          <w:rFonts w:hint="eastAsia" w:ascii="宋体" w:hAnsi="宋体" w:eastAsia="宋体" w:cs="Times New Roman"/>
          <w:bCs/>
          <w:color w:val="000000"/>
          <w:kern w:val="0"/>
          <w:sz w:val="24"/>
          <w:highlight w:val="yellow"/>
          <w:lang w:val="en-US" w:eastAsia="zh-CN" w:bidi="ar-SA"/>
        </w:rPr>
      </w:pPr>
      <w:r>
        <w:rPr>
          <w:rFonts w:hint="eastAsia" w:ascii="宋体" w:hAnsi="宋体" w:eastAsia="宋体" w:cs="Times New Roman"/>
          <w:bCs/>
          <w:color w:val="000000"/>
          <w:kern w:val="0"/>
          <w:sz w:val="24"/>
          <w:highlight w:val="yellow"/>
          <w:lang w:val="en-US" w:eastAsia="zh-CN" w:bidi="ar-SA"/>
        </w:rPr>
        <w:t>2、乙方在根据上述条款向甲方申请付款时，须同时提交相应金额的合法财务凭证（发票）。</w:t>
      </w:r>
    </w:p>
    <w:p>
      <w:pPr>
        <w:pStyle w:val="2"/>
        <w:adjustRightInd w:val="0"/>
        <w:snapToGrid w:val="0"/>
        <w:spacing w:before="143" w:beforeLines="50" w:beforeAutospacing="0" w:after="143" w:afterLines="50" w:afterAutospacing="0" w:line="400" w:lineRule="exact"/>
        <w:rPr>
          <w:rFonts w:cs="宋体"/>
          <w:b/>
          <w:bCs/>
          <w:color w:val="000000"/>
          <w:szCs w:val="21"/>
        </w:rPr>
      </w:pPr>
      <w:bookmarkStart w:id="1" w:name="_Toc35393630"/>
      <w:bookmarkStart w:id="2" w:name="_Toc28359013"/>
      <w:bookmarkStart w:id="3" w:name="_Toc35393799"/>
      <w:bookmarkStart w:id="4" w:name="_Toc28359090"/>
      <w:r>
        <w:rPr>
          <w:rFonts w:hint="eastAsia" w:cs="宋体"/>
          <w:b/>
          <w:bCs/>
          <w:color w:val="000000"/>
          <w:szCs w:val="21"/>
        </w:rPr>
        <w:t>二、申请人的资格要求</w:t>
      </w:r>
      <w:bookmarkEnd w:id="1"/>
      <w:bookmarkEnd w:id="2"/>
      <w:bookmarkEnd w:id="3"/>
      <w:bookmarkEnd w:id="4"/>
    </w:p>
    <w:p>
      <w:pPr>
        <w:pStyle w:val="2"/>
        <w:spacing w:before="143" w:beforeLines="50" w:beforeAutospacing="0" w:after="143" w:afterLines="50" w:afterAutospacing="0" w:line="400" w:lineRule="exact"/>
        <w:rPr>
          <w:color w:val="000000"/>
          <w:highlight w:val="yellow"/>
        </w:rPr>
      </w:pPr>
      <w:r>
        <w:rPr>
          <w:rFonts w:hint="eastAsia"/>
          <w:color w:val="000000"/>
          <w:highlight w:val="yellow"/>
        </w:rPr>
        <w:t>1.满足《中华人民共和国政府采购法》第二十二条规定；</w:t>
      </w:r>
    </w:p>
    <w:p>
      <w:pPr>
        <w:pStyle w:val="2"/>
        <w:spacing w:before="143" w:beforeLines="50" w:beforeAutospacing="0" w:after="143" w:afterLines="50" w:afterAutospacing="0" w:line="400" w:lineRule="exact"/>
        <w:rPr>
          <w:color w:val="000000"/>
          <w:highlight w:val="yellow"/>
        </w:rPr>
      </w:pPr>
      <w:r>
        <w:rPr>
          <w:rFonts w:hint="eastAsia"/>
          <w:color w:val="000000"/>
          <w:highlight w:val="yellow"/>
          <w:lang w:val="en-US" w:eastAsia="zh-CN"/>
        </w:rPr>
        <w:t>2</w:t>
      </w:r>
      <w:r>
        <w:rPr>
          <w:rFonts w:hint="eastAsia"/>
          <w:color w:val="000000"/>
          <w:highlight w:val="yellow"/>
        </w:rPr>
        <w:t>.本项目的特定资格要求：</w:t>
      </w:r>
    </w:p>
    <w:p>
      <w:pPr>
        <w:widowControl/>
        <w:tabs>
          <w:tab w:val="left" w:pos="1276"/>
          <w:tab w:val="left" w:pos="4253"/>
          <w:tab w:val="left" w:pos="5670"/>
        </w:tabs>
        <w:autoSpaceDE w:val="0"/>
        <w:autoSpaceDN w:val="0"/>
        <w:adjustRightInd w:val="0"/>
        <w:snapToGrid w:val="0"/>
        <w:spacing w:line="440" w:lineRule="exact"/>
        <w:ind w:left="315" w:hanging="315" w:hangingChars="150"/>
        <w:textAlignment w:val="bottom"/>
        <w:rPr>
          <w:rFonts w:ascii="宋体" w:hAnsi="宋体" w:cs="宋体"/>
          <w:bCs/>
          <w:color w:val="000000"/>
          <w:kern w:val="0"/>
          <w:sz w:val="24"/>
          <w:szCs w:val="24"/>
          <w:highlight w:val="yellow"/>
        </w:rPr>
      </w:pPr>
      <w:bookmarkStart w:id="5" w:name="_Toc35393631"/>
      <w:bookmarkStart w:id="6" w:name="_Toc35393800"/>
      <w:r>
        <w:rPr>
          <w:rFonts w:hint="eastAsia"/>
          <w:color w:val="000000"/>
          <w:highlight w:val="yellow"/>
        </w:rPr>
        <w:t>1）</w:t>
      </w:r>
      <w:r>
        <w:rPr>
          <w:rFonts w:hint="eastAsia" w:ascii="宋体" w:hAnsi="宋体" w:cs="宋体"/>
          <w:bCs/>
          <w:color w:val="000000"/>
          <w:kern w:val="0"/>
          <w:sz w:val="24"/>
          <w:szCs w:val="24"/>
          <w:highlight w:val="yellow"/>
        </w:rPr>
        <w:t>未被“信用中国”（www.creditchina.gov.cn）、中国政府采购网（www.ccgp.gov.cn）列入失信被执行人、重大税收违法失信主体、政府采购严重违法失信行为记录名单；</w:t>
      </w:r>
    </w:p>
    <w:bookmarkEnd w:id="0"/>
    <w:bookmarkEnd w:id="5"/>
    <w:bookmarkEnd w:id="6"/>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r>
        <w:rPr>
          <w:rFonts w:hint="eastAsia" w:cs="宋体"/>
          <w:b/>
          <w:bCs/>
          <w:color w:val="000000"/>
          <w:szCs w:val="21"/>
        </w:rPr>
        <w:t>三、</w:t>
      </w:r>
      <w:r>
        <w:rPr>
          <w:rFonts w:hint="eastAsia" w:cs="宋体"/>
          <w:b/>
          <w:bCs/>
          <w:color w:val="000000"/>
          <w:szCs w:val="21"/>
          <w:lang w:val="en-US" w:eastAsia="zh-CN"/>
        </w:rPr>
        <w:t>报名</w:t>
      </w:r>
    </w:p>
    <w:p>
      <w:pPr>
        <w:spacing w:line="360" w:lineRule="auto"/>
        <w:rPr>
          <w:rFonts w:hint="default" w:ascii="宋体" w:hAnsi="宋体" w:cs="宋体"/>
          <w:sz w:val="24"/>
          <w:lang w:val="en-US" w:eastAsia="zh-CN"/>
        </w:rPr>
      </w:pPr>
      <w:r>
        <w:rPr>
          <w:rFonts w:hint="eastAsia" w:ascii="宋体" w:hAnsi="宋体" w:cs="宋体"/>
          <w:sz w:val="24"/>
          <w:lang w:val="en-US" w:eastAsia="zh-CN"/>
        </w:rPr>
        <w:t>报名邮箱、时间：</w:t>
      </w:r>
      <w:r>
        <w:rPr>
          <w:rFonts w:hint="eastAsia" w:ascii="宋体" w:hAnsi="宋体" w:cs="宋体"/>
          <w:sz w:val="24"/>
          <w:highlight w:val="yellow"/>
          <w:lang w:val="en-US" w:eastAsia="zh-CN"/>
        </w:rPr>
        <w:t>不单独组织报名，意向单位可在截止日期前递交响应文件</w:t>
      </w:r>
      <w:r>
        <w:rPr>
          <w:rFonts w:hint="eastAsia" w:ascii="宋体" w:hAnsi="宋体" w:cs="宋体"/>
          <w:sz w:val="24"/>
          <w:lang w:val="en-US" w:eastAsia="zh-CN"/>
        </w:rPr>
        <w:t>。</w:t>
      </w:r>
    </w:p>
    <w:p>
      <w:pPr>
        <w:pStyle w:val="2"/>
        <w:adjustRightInd w:val="0"/>
        <w:snapToGrid w:val="0"/>
        <w:spacing w:before="143" w:beforeLines="50" w:beforeAutospacing="0" w:after="143" w:afterLines="50" w:afterAutospacing="0" w:line="400" w:lineRule="exact"/>
        <w:rPr>
          <w:rFonts w:hint="eastAsia" w:cs="宋体"/>
          <w:b/>
          <w:bCs/>
          <w:color w:val="000000"/>
          <w:szCs w:val="21"/>
        </w:rPr>
      </w:pPr>
      <w:r>
        <w:rPr>
          <w:rFonts w:hint="eastAsia" w:cs="宋体"/>
          <w:b/>
          <w:bCs/>
          <w:color w:val="000000"/>
          <w:szCs w:val="21"/>
          <w:lang w:val="en-US" w:eastAsia="zh-CN"/>
        </w:rPr>
        <w:t>四、</w:t>
      </w:r>
      <w:r>
        <w:rPr>
          <w:rFonts w:hint="eastAsia" w:cs="宋体"/>
          <w:b/>
          <w:bCs/>
          <w:color w:val="000000"/>
          <w:szCs w:val="21"/>
        </w:rPr>
        <w:t>获取</w:t>
      </w:r>
      <w:r>
        <w:rPr>
          <w:rFonts w:hint="eastAsia" w:cs="宋体"/>
          <w:b/>
          <w:bCs/>
          <w:color w:val="000000"/>
          <w:szCs w:val="21"/>
          <w:lang w:val="en-US"/>
        </w:rPr>
        <w:t>采购</w:t>
      </w:r>
      <w:r>
        <w:rPr>
          <w:rFonts w:hint="eastAsia" w:cs="宋体"/>
          <w:b/>
          <w:bCs/>
          <w:color w:val="000000"/>
          <w:szCs w:val="21"/>
        </w:rPr>
        <w:t>文件</w:t>
      </w:r>
    </w:p>
    <w:p>
      <w:pPr>
        <w:spacing w:line="320" w:lineRule="exact"/>
        <w:jc w:val="left"/>
        <w:rPr>
          <w:rFonts w:hint="eastAsia" w:ascii="宋体" w:hAnsi="宋体" w:cs="宋体"/>
          <w:kern w:val="0"/>
          <w:sz w:val="24"/>
          <w:highlight w:val="yellow"/>
          <w:lang w:val="en-US" w:eastAsia="zh-CN"/>
        </w:rPr>
      </w:pPr>
      <w:r>
        <w:rPr>
          <w:rFonts w:hint="eastAsia" w:ascii="宋体" w:hAnsi="宋体" w:cs="宋体"/>
          <w:kern w:val="0"/>
          <w:sz w:val="24"/>
          <w:lang w:val="en-US" w:eastAsia="zh-CN"/>
        </w:rPr>
        <w:t>获取方式：</w:t>
      </w:r>
      <w:r>
        <w:rPr>
          <w:rFonts w:hint="eastAsia" w:ascii="宋体" w:hAnsi="宋体" w:cs="宋体"/>
          <w:kern w:val="0"/>
          <w:sz w:val="24"/>
          <w:highlight w:val="yellow"/>
          <w:lang w:val="en-US" w:eastAsia="zh-CN"/>
        </w:rPr>
        <w:t>上海海事大学官方网站招标公告页面下方直接下载。</w:t>
      </w:r>
    </w:p>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bookmarkStart w:id="7" w:name="_Toc35393624"/>
      <w:bookmarkStart w:id="8" w:name="_Toc35393793"/>
      <w:bookmarkStart w:id="9" w:name="_Toc28359082"/>
      <w:bookmarkStart w:id="10" w:name="_Toc28359005"/>
      <w:r>
        <w:rPr>
          <w:rFonts w:hint="eastAsia" w:cs="宋体"/>
          <w:b/>
          <w:bCs/>
          <w:color w:val="000000"/>
          <w:szCs w:val="21"/>
          <w:lang w:val="en-US" w:eastAsia="zh-CN"/>
        </w:rPr>
        <w:t>五、现场踏勘</w:t>
      </w:r>
    </w:p>
    <w:p>
      <w:pPr>
        <w:spacing w:line="320" w:lineRule="exact"/>
        <w:jc w:val="left"/>
        <w:rPr>
          <w:rFonts w:hint="eastAsia" w:ascii="宋体" w:hAnsi="宋体" w:cs="宋体"/>
          <w:kern w:val="0"/>
          <w:sz w:val="24"/>
          <w:highlight w:val="yellow"/>
          <w:lang w:val="en-US" w:eastAsia="zh-CN"/>
        </w:rPr>
      </w:pPr>
      <w:r>
        <w:rPr>
          <w:rFonts w:hint="eastAsia" w:ascii="宋体" w:hAnsi="宋体" w:cs="宋体"/>
          <w:kern w:val="0"/>
          <w:sz w:val="24"/>
          <w:highlight w:val="yellow"/>
          <w:lang w:val="en-US" w:eastAsia="zh-CN"/>
        </w:rPr>
        <w:t>不组织。</w:t>
      </w:r>
    </w:p>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r>
        <w:rPr>
          <w:rFonts w:hint="eastAsia" w:cs="宋体"/>
          <w:b/>
          <w:bCs/>
          <w:color w:val="000000"/>
          <w:szCs w:val="21"/>
          <w:lang w:val="en-US" w:eastAsia="zh-CN"/>
        </w:rPr>
        <w:t>六、答疑</w:t>
      </w:r>
    </w:p>
    <w:p>
      <w:pPr>
        <w:spacing w:line="320" w:lineRule="exact"/>
        <w:jc w:val="left"/>
        <w:rPr>
          <w:rFonts w:hint="default" w:ascii="微软雅黑" w:hAnsi="微软雅黑" w:eastAsia="微软雅黑" w:cs="微软雅黑"/>
          <w:i w:val="0"/>
          <w:iCs w:val="0"/>
          <w:caps w:val="0"/>
          <w:color w:val="333333"/>
          <w:spacing w:val="0"/>
          <w:sz w:val="21"/>
          <w:szCs w:val="21"/>
          <w:shd w:val="clear" w:color="auto" w:fill="F9FCFF"/>
          <w:lang w:val="en-US" w:eastAsia="zh-CN"/>
        </w:rPr>
      </w:pPr>
      <w:r>
        <w:rPr>
          <w:rFonts w:hint="eastAsia" w:ascii="宋体" w:hAnsi="宋体" w:cs="宋体"/>
          <w:kern w:val="0"/>
          <w:sz w:val="24"/>
          <w:lang w:val="en-US" w:eastAsia="zh-CN"/>
        </w:rPr>
        <w:t>如有疑问请于</w:t>
      </w:r>
      <w:r>
        <w:rPr>
          <w:rFonts w:hint="eastAsia" w:ascii="宋体" w:hAnsi="宋体" w:cs="宋体"/>
          <w:sz w:val="24"/>
          <w:highlight w:val="yellow"/>
          <w:lang w:val="en-US" w:eastAsia="zh-CN"/>
        </w:rPr>
        <w:t>2023年11月11日中午12点前</w:t>
      </w:r>
      <w:r>
        <w:rPr>
          <w:rFonts w:hint="eastAsia" w:ascii="宋体" w:hAnsi="宋体" w:cs="宋体"/>
          <w:kern w:val="0"/>
          <w:sz w:val="24"/>
          <w:lang w:val="en-US" w:eastAsia="zh-CN"/>
        </w:rPr>
        <w:t>将问题汇总发送至电子邮箱：</w:t>
      </w:r>
      <w:r>
        <w:rPr>
          <w:rFonts w:hint="eastAsia" w:ascii="宋体" w:hAnsi="宋体" w:cs="宋体"/>
          <w:sz w:val="24"/>
          <w:szCs w:val="24"/>
          <w:highlight w:val="yellow"/>
          <w:lang w:val="en-US" w:eastAsia="zh-CN"/>
        </w:rPr>
        <w:fldChar w:fldCharType="begin"/>
      </w:r>
      <w:r>
        <w:rPr>
          <w:rFonts w:hint="eastAsia" w:ascii="宋体" w:hAnsi="宋体" w:cs="宋体"/>
          <w:sz w:val="24"/>
          <w:szCs w:val="24"/>
          <w:highlight w:val="yellow"/>
          <w:lang w:val="en-US" w:eastAsia="zh-CN"/>
        </w:rPr>
        <w:instrText xml:space="preserve"> HYPERLINK "mailto:lxy@shmtu.edu.cn" </w:instrText>
      </w:r>
      <w:r>
        <w:rPr>
          <w:rFonts w:hint="eastAsia" w:ascii="宋体" w:hAnsi="宋体" w:cs="宋体"/>
          <w:sz w:val="24"/>
          <w:szCs w:val="24"/>
          <w:highlight w:val="yellow"/>
          <w:lang w:val="en-US" w:eastAsia="zh-CN"/>
        </w:rPr>
        <w:fldChar w:fldCharType="separate"/>
      </w:r>
      <w:r>
        <w:rPr>
          <w:rFonts w:hint="eastAsia" w:ascii="宋体" w:hAnsi="宋体" w:cs="宋体"/>
          <w:sz w:val="24"/>
          <w:szCs w:val="24"/>
          <w:highlight w:val="yellow"/>
          <w:lang w:val="en-US" w:eastAsia="zh-CN"/>
        </w:rPr>
        <w:t>ppzhang@shmtu.edu.cn</w:t>
      </w:r>
      <w:r>
        <w:rPr>
          <w:rFonts w:hint="eastAsia" w:ascii="宋体" w:hAnsi="宋体" w:cs="宋体"/>
          <w:sz w:val="24"/>
          <w:szCs w:val="24"/>
          <w:highlight w:val="yellow"/>
          <w:lang w:val="en-US" w:eastAsia="zh-CN"/>
        </w:rPr>
        <w:fldChar w:fldCharType="end"/>
      </w:r>
      <w:r>
        <w:rPr>
          <w:rFonts w:hint="eastAsia" w:ascii="宋体" w:hAnsi="宋体" w:cs="宋体"/>
          <w:kern w:val="0"/>
          <w:sz w:val="24"/>
          <w:lang w:val="en-US" w:eastAsia="zh-CN"/>
        </w:rPr>
        <w:t>，我方将视情况统一答复，如有答复请在我方指定电子邮箱内查看（邮箱地址：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"mailto:HSDXCG@163.com"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HSDXCG@163.com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；密码：HSDX123456）。</w:t>
      </w:r>
    </w:p>
    <w:p>
      <w:pPr>
        <w:pStyle w:val="2"/>
        <w:adjustRightInd w:val="0"/>
        <w:snapToGrid w:val="0"/>
        <w:spacing w:before="143" w:beforeLines="50" w:beforeAutospacing="0" w:after="143" w:afterLines="50" w:afterAutospacing="0" w:line="400" w:lineRule="exact"/>
        <w:rPr>
          <w:rFonts w:hint="eastAsia" w:cs="宋体"/>
          <w:b/>
          <w:bCs/>
          <w:color w:val="000000"/>
          <w:szCs w:val="21"/>
        </w:rPr>
      </w:pPr>
      <w:r>
        <w:rPr>
          <w:rFonts w:hint="eastAsia" w:cs="宋体"/>
          <w:b/>
          <w:bCs/>
          <w:color w:val="000000"/>
          <w:szCs w:val="21"/>
          <w:lang w:val="en-US" w:eastAsia="zh-CN"/>
        </w:rPr>
        <w:t>七</w:t>
      </w:r>
      <w:r>
        <w:rPr>
          <w:rFonts w:hint="eastAsia" w:cs="宋体"/>
          <w:b/>
          <w:bCs/>
          <w:color w:val="000000"/>
          <w:szCs w:val="21"/>
        </w:rPr>
        <w:t>、</w:t>
      </w:r>
      <w:bookmarkEnd w:id="7"/>
      <w:bookmarkEnd w:id="8"/>
      <w:bookmarkEnd w:id="9"/>
      <w:bookmarkEnd w:id="10"/>
      <w:r>
        <w:rPr>
          <w:rFonts w:hint="eastAsia" w:cs="宋体"/>
          <w:b/>
          <w:bCs/>
          <w:color w:val="000000"/>
          <w:szCs w:val="21"/>
        </w:rPr>
        <w:t>响应文件提交</w:t>
      </w:r>
    </w:p>
    <w:p>
      <w:pPr>
        <w:spacing w:line="320" w:lineRule="exact"/>
        <w:jc w:val="left"/>
        <w:rPr>
          <w:rFonts w:hint="eastAsia" w:ascii="宋体" w:hAnsi="宋体" w:cs="宋体"/>
          <w:kern w:val="0"/>
          <w:sz w:val="24"/>
          <w:highlight w:val="yellow"/>
        </w:rPr>
      </w:pPr>
      <w:bookmarkStart w:id="11" w:name="_Toc35393795"/>
      <w:bookmarkStart w:id="12" w:name="_Toc35393626"/>
      <w:r>
        <w:rPr>
          <w:rFonts w:hint="eastAsia" w:ascii="宋体" w:hAnsi="宋体" w:cs="宋体"/>
          <w:kern w:val="0"/>
          <w:sz w:val="24"/>
          <w:lang w:val="en-US" w:eastAsia="zh-CN"/>
        </w:rPr>
        <w:t>截止</w:t>
      </w:r>
      <w:r>
        <w:rPr>
          <w:rFonts w:hint="eastAsia" w:ascii="宋体" w:hAnsi="宋体" w:cs="宋体"/>
          <w:kern w:val="0"/>
          <w:sz w:val="24"/>
        </w:rPr>
        <w:t>时间：</w:t>
      </w:r>
      <w:r>
        <w:rPr>
          <w:rFonts w:hint="eastAsia" w:ascii="宋体" w:hAnsi="宋体" w:cs="宋体"/>
          <w:kern w:val="0"/>
          <w:sz w:val="24"/>
          <w:highlight w:val="yellow"/>
        </w:rPr>
        <w:t>2023年</w:t>
      </w:r>
      <w:r>
        <w:rPr>
          <w:rFonts w:hint="eastAsia" w:ascii="宋体" w:hAnsi="宋体" w:cs="宋体"/>
          <w:kern w:val="0"/>
          <w:sz w:val="24"/>
          <w:highlight w:val="yellow"/>
          <w:lang w:val="en-US" w:eastAsia="zh-CN"/>
        </w:rPr>
        <w:t>11</w:t>
      </w:r>
      <w:r>
        <w:rPr>
          <w:rFonts w:hint="eastAsia" w:ascii="宋体" w:hAnsi="宋体" w:cs="宋体"/>
          <w:kern w:val="0"/>
          <w:sz w:val="24"/>
          <w:highlight w:val="yellow"/>
        </w:rPr>
        <w:t>月</w:t>
      </w:r>
      <w:r>
        <w:rPr>
          <w:rFonts w:hint="eastAsia" w:ascii="宋体" w:hAnsi="宋体" w:cs="宋体"/>
          <w:kern w:val="0"/>
          <w:sz w:val="24"/>
          <w:highlight w:val="yellow"/>
          <w:lang w:val="en-US" w:eastAsia="zh-CN"/>
        </w:rPr>
        <w:t>15</w:t>
      </w:r>
      <w:r>
        <w:rPr>
          <w:rFonts w:hint="eastAsia" w:ascii="宋体" w:hAnsi="宋体" w:cs="宋体"/>
          <w:kern w:val="0"/>
          <w:sz w:val="24"/>
          <w:highlight w:val="yellow"/>
        </w:rPr>
        <w:t>日下午</w:t>
      </w:r>
      <w:r>
        <w:rPr>
          <w:rFonts w:ascii="宋体" w:hAnsi="宋体" w:cs="宋体"/>
          <w:kern w:val="0"/>
          <w:sz w:val="24"/>
          <w:highlight w:val="yellow"/>
        </w:rPr>
        <w:t>13</w:t>
      </w:r>
      <w:r>
        <w:rPr>
          <w:rFonts w:hint="eastAsia" w:ascii="宋体" w:hAnsi="宋体" w:cs="宋体"/>
          <w:kern w:val="0"/>
          <w:sz w:val="24"/>
          <w:highlight w:val="yellow"/>
        </w:rPr>
        <w:t>时</w:t>
      </w:r>
      <w:r>
        <w:rPr>
          <w:rFonts w:ascii="宋体" w:hAnsi="宋体" w:cs="宋体"/>
          <w:kern w:val="0"/>
          <w:sz w:val="24"/>
          <w:highlight w:val="yellow"/>
        </w:rPr>
        <w:t>30</w:t>
      </w:r>
      <w:r>
        <w:rPr>
          <w:rFonts w:hint="eastAsia" w:ascii="宋体" w:hAnsi="宋体" w:cs="宋体"/>
          <w:kern w:val="0"/>
          <w:sz w:val="24"/>
          <w:highlight w:val="yellow"/>
        </w:rPr>
        <w:t>分</w:t>
      </w:r>
    </w:p>
    <w:p>
      <w:pPr>
        <w:spacing w:line="320" w:lineRule="exact"/>
        <w:jc w:val="left"/>
        <w:rPr>
          <w:rFonts w:hint="eastAsia" w:ascii="宋体" w:hAnsi="宋体" w:cs="宋体"/>
          <w:kern w:val="0"/>
          <w:sz w:val="24"/>
          <w:lang w:val="en-US" w:eastAsia="zh-CN"/>
        </w:rPr>
      </w:pPr>
      <w:r>
        <w:rPr>
          <w:rFonts w:hint="eastAsia" w:ascii="宋体" w:hAnsi="宋体" w:cs="宋体"/>
          <w:kern w:val="0"/>
          <w:sz w:val="24"/>
          <w:lang w:val="en-US" w:eastAsia="zh-CN"/>
        </w:rPr>
        <w:t>提交方式：</w:t>
      </w:r>
      <w:r>
        <w:rPr>
          <w:rFonts w:hint="eastAsia" w:ascii="宋体" w:hAnsi="宋体" w:cs="宋体"/>
          <w:kern w:val="0"/>
          <w:sz w:val="24"/>
          <w:highlight w:val="yellow"/>
          <w:lang w:val="en-US" w:eastAsia="zh-CN"/>
        </w:rPr>
        <w:t>发送可编辑版本及盖章扫描版到指定邮箱</w:t>
      </w:r>
    </w:p>
    <w:p>
      <w:pPr>
        <w:spacing w:line="320" w:lineRule="exact"/>
        <w:jc w:val="left"/>
        <w:rPr>
          <w:rFonts w:hint="eastAsia" w:ascii="宋体" w:hAnsi="宋体" w:cs="宋体"/>
          <w:kern w:val="0"/>
          <w:sz w:val="24"/>
          <w:lang w:val="en-US" w:eastAsia="zh-CN"/>
        </w:rPr>
      </w:pPr>
      <w:r>
        <w:rPr>
          <w:rFonts w:hint="eastAsia" w:ascii="宋体" w:hAnsi="宋体" w:cs="宋体"/>
          <w:kern w:val="0"/>
          <w:sz w:val="24"/>
          <w:lang w:val="en-US" w:eastAsia="zh-CN"/>
        </w:rPr>
        <w:t>邮箱地址：</w:t>
      </w:r>
      <w:r>
        <w:rPr>
          <w:rFonts w:hint="eastAsia" w:ascii="宋体" w:hAnsi="宋体" w:cs="宋体"/>
          <w:kern w:val="0"/>
          <w:sz w:val="24"/>
          <w:highlight w:val="yellow"/>
          <w:lang w:val="en-US" w:eastAsia="zh-CN"/>
        </w:rPr>
        <w:fldChar w:fldCharType="begin"/>
      </w:r>
      <w:r>
        <w:rPr>
          <w:rFonts w:hint="eastAsia" w:ascii="宋体" w:hAnsi="宋体" w:cs="宋体"/>
          <w:kern w:val="0"/>
          <w:sz w:val="24"/>
          <w:highlight w:val="yellow"/>
          <w:lang w:val="en-US" w:eastAsia="zh-CN"/>
        </w:rPr>
        <w:instrText xml:space="preserve"> HYPERLINK "mailto:gcxj@shmtu.edu.cn" </w:instrText>
      </w:r>
      <w:r>
        <w:rPr>
          <w:rFonts w:hint="eastAsia" w:ascii="宋体" w:hAnsi="宋体" w:cs="宋体"/>
          <w:kern w:val="0"/>
          <w:sz w:val="24"/>
          <w:highlight w:val="yellow"/>
          <w:lang w:val="en-US" w:eastAsia="zh-CN"/>
        </w:rPr>
        <w:fldChar w:fldCharType="separate"/>
      </w:r>
      <w:r>
        <w:rPr>
          <w:rFonts w:hint="eastAsia" w:ascii="宋体" w:hAnsi="宋体" w:cs="宋体"/>
          <w:kern w:val="0"/>
          <w:sz w:val="24"/>
          <w:highlight w:val="yellow"/>
          <w:lang w:val="en-US" w:eastAsia="zh-CN"/>
        </w:rPr>
        <w:t>gcxj@shmtu.edu.cn</w:t>
      </w:r>
      <w:r>
        <w:rPr>
          <w:rFonts w:hint="eastAsia" w:ascii="宋体" w:hAnsi="宋体" w:cs="宋体"/>
          <w:kern w:val="0"/>
          <w:sz w:val="24"/>
          <w:highlight w:val="yellow"/>
          <w:lang w:val="en-US" w:eastAsia="zh-CN"/>
        </w:rPr>
        <w:fldChar w:fldCharType="end"/>
      </w:r>
    </w:p>
    <w:p>
      <w:pPr>
        <w:pStyle w:val="2"/>
        <w:adjustRightInd w:val="0"/>
        <w:snapToGrid w:val="0"/>
        <w:spacing w:before="143" w:beforeLines="50" w:beforeAutospacing="0" w:after="143" w:afterLines="50" w:afterAutospacing="0" w:line="400" w:lineRule="exact"/>
        <w:rPr>
          <w:rFonts w:hint="eastAsia" w:cs="宋体"/>
          <w:b/>
          <w:bCs/>
          <w:color w:val="000000"/>
          <w:szCs w:val="21"/>
          <w:lang w:val="en-US" w:eastAsia="zh-CN"/>
        </w:rPr>
      </w:pPr>
      <w:r>
        <w:rPr>
          <w:rFonts w:hint="eastAsia" w:cs="宋体"/>
          <w:b/>
          <w:bCs/>
          <w:color w:val="000000"/>
          <w:szCs w:val="21"/>
          <w:lang w:val="en-US" w:eastAsia="zh-CN"/>
        </w:rPr>
        <w:t>八、其他补充事宜</w:t>
      </w:r>
      <w:bookmarkEnd w:id="11"/>
      <w:bookmarkEnd w:id="12"/>
    </w:p>
    <w:p>
      <w:pPr>
        <w:rPr>
          <w:rFonts w:hint="default" w:ascii="宋体" w:hAnsi="宋体" w:cs="宋体"/>
          <w:sz w:val="24"/>
          <w:lang w:val="en-US" w:eastAsia="zh-CN"/>
        </w:rPr>
      </w:pPr>
      <w:r>
        <w:rPr>
          <w:rFonts w:hint="eastAsia" w:ascii="宋体" w:hAnsi="宋体" w:cs="宋体"/>
          <w:sz w:val="24"/>
          <w:lang w:val="en-US" w:eastAsia="zh-CN"/>
        </w:rPr>
        <w:t>1.</w:t>
      </w:r>
      <w:r>
        <w:rPr>
          <w:rFonts w:hint="default" w:ascii="宋体" w:hAnsi="宋体" w:cs="宋体"/>
          <w:sz w:val="24"/>
          <w:lang w:val="en-US" w:eastAsia="zh-CN"/>
        </w:rPr>
        <w:t>中标结果将通过发布比选公告的媒介进行公示，公示期不少于3天，公示期内如对中标结果有异议可向校方提出书面质疑。</w:t>
      </w:r>
    </w:p>
    <w:p>
      <w:pPr>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公示期结束后向中标单位发出中标通知</w:t>
      </w:r>
      <w:r>
        <w:rPr>
          <w:rFonts w:hint="eastAsia" w:ascii="宋体" w:hAnsi="宋体" w:cs="宋体"/>
          <w:sz w:val="24"/>
          <w:lang w:val="en-US" w:eastAsia="zh-CN"/>
        </w:rPr>
        <w:t>。</w:t>
      </w:r>
    </w:p>
    <w:p>
      <w:pPr>
        <w:pStyle w:val="4"/>
        <w:pageBreakBefore w:val="0"/>
        <w:widowControl w:val="0"/>
        <w:numPr>
          <w:ilvl w:val="1"/>
          <w:numId w:val="0"/>
        </w:numPr>
        <w:tabs>
          <w:tab w:val="left" w:pos="360"/>
        </w:tabs>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b w:val="0"/>
          <w:sz w:val="24"/>
          <w:lang w:eastAsia="zh-CN"/>
        </w:rPr>
      </w:pPr>
      <w:bookmarkStart w:id="13" w:name="_Toc35393796"/>
      <w:bookmarkStart w:id="14" w:name="_Toc28359085"/>
      <w:bookmarkStart w:id="15" w:name="_Toc35393627"/>
      <w:bookmarkStart w:id="16" w:name="_Toc28359008"/>
      <w:r>
        <w:rPr>
          <w:rFonts w:hint="eastAsia" w:ascii="宋体" w:hAnsi="宋体" w:eastAsia="宋体" w:cs="宋体"/>
          <w:b w:val="0"/>
          <w:sz w:val="24"/>
          <w:lang w:val="en-US" w:eastAsia="zh-CN"/>
        </w:rPr>
        <w:t>3.</w:t>
      </w:r>
      <w:r>
        <w:rPr>
          <w:rFonts w:hint="eastAsia" w:ascii="宋体" w:hAnsi="宋体" w:eastAsia="宋体" w:cs="宋体"/>
          <w:b w:val="0"/>
          <w:sz w:val="24"/>
        </w:rPr>
        <w:t>凡对</w:t>
      </w:r>
      <w:r>
        <w:rPr>
          <w:rFonts w:hint="eastAsia" w:ascii="宋体" w:hAnsi="宋体" w:eastAsia="宋体" w:cs="宋体"/>
          <w:b w:val="0"/>
          <w:sz w:val="24"/>
          <w:szCs w:val="24"/>
          <w:lang w:val="en-US"/>
        </w:rPr>
        <w:t>本次</w:t>
      </w:r>
      <w:r>
        <w:rPr>
          <w:rFonts w:hint="eastAsia" w:ascii="宋体" w:hAnsi="宋体" w:eastAsia="宋体" w:cs="宋体"/>
          <w:b w:val="0"/>
          <w:sz w:val="24"/>
        </w:rPr>
        <w:t>采购提出询问，请按以下方式联系</w:t>
      </w:r>
      <w:r>
        <w:rPr>
          <w:rFonts w:hint="eastAsia" w:ascii="宋体" w:hAnsi="宋体" w:eastAsia="宋体" w:cs="宋体"/>
          <w:b w:val="0"/>
          <w:sz w:val="24"/>
          <w:lang w:eastAsia="zh-CN"/>
        </w:rPr>
        <w:t>，</w:t>
      </w:r>
    </w:p>
    <w:p>
      <w:pPr>
        <w:pStyle w:val="4"/>
        <w:pageBreakBefore w:val="0"/>
        <w:widowControl w:val="0"/>
        <w:numPr>
          <w:ilvl w:val="1"/>
          <w:numId w:val="0"/>
        </w:numPr>
        <w:tabs>
          <w:tab w:val="left" w:pos="360"/>
        </w:tabs>
        <w:kinsoku/>
        <w:wordWrap/>
        <w:overflowPunct/>
        <w:topLinePunct w:val="0"/>
        <w:autoSpaceDE/>
        <w:autoSpaceDN/>
        <w:bidi w:val="0"/>
        <w:adjustRightInd/>
        <w:snapToGrid/>
        <w:spacing w:before="0" w:after="0" w:line="360" w:lineRule="auto"/>
        <w:ind w:leftChars="0"/>
        <w:textAlignment w:val="auto"/>
        <w:rPr>
          <w:rFonts w:hint="eastAsia" w:ascii="宋体" w:hAnsi="宋体" w:eastAsia="黑体" w:cs="宋体"/>
          <w:sz w:val="24"/>
          <w:highlight w:val="none"/>
          <w:lang w:eastAsia="zh-CN"/>
        </w:rPr>
      </w:pPr>
      <w:r>
        <w:rPr>
          <w:rFonts w:hint="eastAsia" w:ascii="宋体" w:hAnsi="宋体" w:eastAsia="宋体" w:cs="宋体"/>
          <w:b w:val="0"/>
          <w:bCs w:val="0"/>
          <w:kern w:val="2"/>
          <w:sz w:val="24"/>
          <w:szCs w:val="20"/>
          <w:highlight w:val="none"/>
          <w:lang w:val="en-US" w:eastAsia="zh-CN" w:bidi="ar-SA"/>
        </w:rPr>
        <w:t>商务信息：</w:t>
      </w:r>
      <w:r>
        <w:rPr>
          <w:rFonts w:hint="eastAsia" w:ascii="宋体" w:hAnsi="宋体" w:eastAsia="宋体" w:cs="Times New Roman"/>
          <w:b w:val="0"/>
          <w:bCs w:val="0"/>
          <w:kern w:val="2"/>
          <w:sz w:val="24"/>
          <w:szCs w:val="20"/>
          <w:highlight w:val="none"/>
          <w:lang w:val="en-US" w:eastAsia="zh-CN" w:bidi="ar-SA"/>
        </w:rPr>
        <w:t>张老师 021-</w:t>
      </w:r>
      <w:bookmarkEnd w:id="13"/>
      <w:bookmarkEnd w:id="14"/>
      <w:bookmarkEnd w:id="15"/>
      <w:bookmarkEnd w:id="16"/>
      <w:r>
        <w:rPr>
          <w:rFonts w:hint="eastAsia" w:ascii="宋体" w:hAnsi="宋体" w:eastAsia="宋体" w:cs="Times New Roman"/>
          <w:b w:val="0"/>
          <w:bCs w:val="0"/>
          <w:kern w:val="2"/>
          <w:sz w:val="24"/>
          <w:szCs w:val="20"/>
          <w:highlight w:val="none"/>
          <w:lang w:val="en-US" w:eastAsia="zh-CN" w:bidi="ar-SA"/>
        </w:rPr>
        <w:t>38284709</w:t>
      </w:r>
    </w:p>
    <w:p>
      <w:pPr>
        <w:pageBreakBefore w:val="0"/>
        <w:widowControl w:val="0"/>
        <w:kinsoku/>
        <w:wordWrap/>
        <w:overflowPunct/>
        <w:topLinePunct w:val="0"/>
        <w:autoSpaceDE/>
        <w:autoSpaceDN/>
        <w:bidi w:val="0"/>
        <w:adjustRightInd/>
        <w:snapToGrid/>
        <w:textAlignment w:val="auto"/>
        <w:rPr>
          <w:rFonts w:hint="eastAsia" w:ascii="宋体" w:hAnsi="宋体"/>
          <w:sz w:val="24"/>
          <w:highlight w:val="none"/>
        </w:rPr>
      </w:pPr>
      <w:r>
        <w:rPr>
          <w:rFonts w:hint="eastAsia" w:ascii="宋体" w:hAnsi="宋体" w:cs="宋体"/>
          <w:sz w:val="24"/>
          <w:highlight w:val="none"/>
          <w:lang w:val="en-US" w:eastAsia="zh-CN"/>
        </w:rPr>
        <w:t>技术信息：</w:t>
      </w:r>
      <w:r>
        <w:rPr>
          <w:rFonts w:hint="eastAsia" w:ascii="宋体" w:hAnsi="宋体"/>
          <w:sz w:val="24"/>
          <w:highlight w:val="none"/>
          <w:lang w:val="en-US" w:eastAsia="zh-CN"/>
        </w:rPr>
        <w:t>屈</w:t>
      </w:r>
      <w:r>
        <w:rPr>
          <w:rFonts w:hint="eastAsia" w:ascii="宋体" w:hAnsi="宋体"/>
          <w:sz w:val="24"/>
          <w:highlight w:val="none"/>
        </w:rPr>
        <w:t>老师</w:t>
      </w:r>
      <w:r>
        <w:rPr>
          <w:rFonts w:hint="eastAsia" w:ascii="宋体" w:hAnsi="宋体"/>
          <w:sz w:val="24"/>
          <w:highlight w:val="none"/>
          <w:lang w:val="en-US" w:eastAsia="zh-CN"/>
        </w:rPr>
        <w:t>021-</w:t>
      </w:r>
      <w:r>
        <w:rPr>
          <w:rFonts w:hint="eastAsia" w:ascii="宋体" w:hAnsi="宋体"/>
          <w:sz w:val="24"/>
          <w:highlight w:val="none"/>
        </w:rPr>
        <w:t>38283930</w:t>
      </w:r>
    </w:p>
    <w:p>
      <w:pPr>
        <w:pageBreakBefore w:val="0"/>
        <w:widowControl w:val="0"/>
        <w:kinsoku/>
        <w:wordWrap/>
        <w:overflowPunct/>
        <w:topLinePunct w:val="0"/>
        <w:autoSpaceDE/>
        <w:autoSpaceDN/>
        <w:bidi w:val="0"/>
        <w:adjustRightInd/>
        <w:snapToGrid/>
        <w:textAlignment w:val="auto"/>
        <w:rPr>
          <w:rFonts w:hint="eastAsia" w:ascii="宋体" w:hAnsi="宋体"/>
          <w:sz w:val="24"/>
          <w:highlight w:val="red"/>
        </w:rPr>
      </w:pPr>
    </w:p>
    <w:p>
      <w:pPr>
        <w:rPr>
          <w:rFonts w:hint="eastAsia" w:ascii="宋体" w:hAnsi="宋体"/>
          <w:b/>
          <w:color w:val="000000"/>
          <w:kern w:val="0"/>
          <w:sz w:val="52"/>
        </w:rPr>
      </w:pPr>
      <w:r>
        <w:rPr>
          <w:rFonts w:hint="eastAsia" w:ascii="宋体" w:hAnsi="宋体"/>
          <w:b/>
          <w:color w:val="000000"/>
          <w:kern w:val="0"/>
          <w:sz w:val="52"/>
        </w:rPr>
        <w:br w:type="page"/>
      </w: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color w:val="000000"/>
          <w:kern w:val="0"/>
          <w:sz w:val="52"/>
        </w:rPr>
      </w:pPr>
    </w:p>
    <w:p>
      <w:pPr>
        <w:pageBreakBefore w:val="0"/>
        <w:widowControl w:val="0"/>
        <w:kinsoku/>
        <w:wordWrap/>
        <w:overflowPunct/>
        <w:topLinePunct w:val="0"/>
        <w:autoSpaceDE/>
        <w:autoSpaceDN/>
        <w:bidi w:val="0"/>
        <w:adjustRightInd/>
        <w:snapToGrid/>
        <w:jc w:val="center"/>
        <w:textAlignment w:val="auto"/>
        <w:rPr>
          <w:rFonts w:ascii="宋体" w:hAnsi="宋体"/>
          <w:color w:val="000000"/>
        </w:rPr>
      </w:pPr>
      <w:r>
        <w:rPr>
          <w:rFonts w:hint="eastAsia" w:ascii="宋体" w:hAnsi="宋体"/>
          <w:b/>
          <w:color w:val="000000"/>
          <w:kern w:val="0"/>
          <w:sz w:val="52"/>
        </w:rPr>
        <w:t>第二部分</w:t>
      </w:r>
    </w:p>
    <w:p>
      <w:pPr>
        <w:pStyle w:val="14"/>
        <w:adjustRightInd w:val="0"/>
        <w:snapToGrid w:val="0"/>
        <w:spacing w:before="0" w:beforeAutospacing="0" w:after="0" w:afterAutospacing="0" w:line="360" w:lineRule="auto"/>
        <w:jc w:val="center"/>
        <w:rPr>
          <w:color w:val="000000"/>
          <w:sz w:val="52"/>
        </w:rPr>
        <w:sectPr>
          <w:headerReference r:id="rId10" w:type="default"/>
          <w:pgSz w:w="11906" w:h="16838"/>
          <w:pgMar w:top="1134" w:right="1133" w:bottom="1134" w:left="1474" w:header="851" w:footer="992" w:gutter="0"/>
          <w:cols w:space="720" w:num="1"/>
          <w:docGrid w:type="lines" w:linePitch="286" w:charSpace="0"/>
        </w:sectPr>
      </w:pPr>
      <w:r>
        <w:rPr>
          <w:rFonts w:hint="eastAsia"/>
          <w:b/>
          <w:color w:val="000000"/>
          <w:sz w:val="52"/>
        </w:rPr>
        <w:t>报价人须知</w:t>
      </w:r>
    </w:p>
    <w:p>
      <w:pPr>
        <w:pStyle w:val="2"/>
        <w:spacing w:before="0" w:beforeAutospacing="0" w:after="0" w:afterAutospacing="0" w:line="360" w:lineRule="auto"/>
        <w:jc w:val="center"/>
        <w:rPr>
          <w:b/>
          <w:color w:val="000000"/>
        </w:rPr>
      </w:pPr>
      <w:r>
        <w:rPr>
          <w:rFonts w:hint="eastAsia"/>
          <w:b/>
          <w:color w:val="000000"/>
        </w:rPr>
        <w:t>第二部分  报价人须知</w:t>
      </w:r>
    </w:p>
    <w:p>
      <w:pPr>
        <w:pStyle w:val="2"/>
        <w:adjustRightInd w:val="0"/>
        <w:snapToGrid w:val="0"/>
        <w:spacing w:before="0" w:beforeAutospacing="0" w:after="0" w:afterAutospacing="0" w:line="440" w:lineRule="exact"/>
        <w:ind w:left="361" w:hanging="361" w:hangingChars="150"/>
        <w:outlineLvl w:val="0"/>
        <w:rPr>
          <w:b/>
          <w:color w:val="000000"/>
          <w:szCs w:val="24"/>
        </w:rPr>
      </w:pPr>
      <w:r>
        <w:rPr>
          <w:rFonts w:hint="eastAsia"/>
          <w:b/>
          <w:color w:val="000000"/>
          <w:szCs w:val="24"/>
        </w:rPr>
        <w:t>一、    采购综合说明</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 xml:space="preserve">1.1 </w:t>
      </w:r>
      <w:r>
        <w:rPr>
          <w:rFonts w:hint="eastAsia"/>
          <w:color w:val="000000"/>
          <w:szCs w:val="24"/>
        </w:rPr>
        <w:tab/>
      </w:r>
      <w:r>
        <w:rPr>
          <w:bCs/>
          <w:color w:val="000000"/>
          <w:szCs w:val="24"/>
        </w:rPr>
        <w:t>“</w:t>
      </w:r>
      <w:r>
        <w:rPr>
          <w:rFonts w:hint="eastAsia"/>
          <w:bCs/>
          <w:color w:val="000000"/>
          <w:szCs w:val="24"/>
        </w:rPr>
        <w:t>报价</w:t>
      </w:r>
      <w:r>
        <w:rPr>
          <w:bCs/>
          <w:color w:val="000000"/>
          <w:szCs w:val="24"/>
        </w:rPr>
        <w:t>项目”系指</w:t>
      </w:r>
      <w:r>
        <w:rPr>
          <w:rFonts w:hint="eastAsia"/>
          <w:bCs/>
          <w:color w:val="000000"/>
          <w:szCs w:val="24"/>
        </w:rPr>
        <w:t>采购人在</w:t>
      </w:r>
      <w:r>
        <w:rPr>
          <w:rFonts w:hint="eastAsia"/>
          <w:bCs/>
          <w:color w:val="000000"/>
          <w:szCs w:val="24"/>
          <w:lang w:eastAsia="zh-CN"/>
        </w:rPr>
        <w:t>比选</w:t>
      </w:r>
      <w:r>
        <w:rPr>
          <w:rFonts w:hint="eastAsia"/>
          <w:bCs/>
          <w:color w:val="000000"/>
          <w:szCs w:val="24"/>
        </w:rPr>
        <w:t>文件</w:t>
      </w:r>
      <w:r>
        <w:rPr>
          <w:bCs/>
          <w:color w:val="000000"/>
          <w:szCs w:val="24"/>
        </w:rPr>
        <w:t>里描述的所需采购的货物</w:t>
      </w:r>
      <w:r>
        <w:rPr>
          <w:rFonts w:hint="eastAsia"/>
          <w:bCs/>
          <w:color w:val="000000"/>
          <w:szCs w:val="24"/>
        </w:rPr>
        <w:t>/</w:t>
      </w:r>
      <w:r>
        <w:rPr>
          <w:bCs/>
          <w:color w:val="000000"/>
          <w:szCs w:val="24"/>
        </w:rPr>
        <w:t>服务。</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1.2     </w:t>
      </w:r>
      <w:r>
        <w:rPr>
          <w:rFonts w:hint="eastAsia"/>
          <w:bCs/>
          <w:color w:val="000000"/>
          <w:szCs w:val="24"/>
        </w:rPr>
        <w:t>“货物”系指报价人按</w:t>
      </w:r>
      <w:r>
        <w:rPr>
          <w:rFonts w:hint="eastAsia"/>
          <w:bCs/>
          <w:color w:val="000000"/>
          <w:szCs w:val="24"/>
          <w:lang w:eastAsia="zh-CN"/>
        </w:rPr>
        <w:t>比选</w:t>
      </w:r>
      <w:r>
        <w:rPr>
          <w:rFonts w:hint="eastAsia"/>
          <w:bCs/>
          <w:color w:val="000000"/>
          <w:szCs w:val="24"/>
        </w:rPr>
        <w:t>文件规定，</w:t>
      </w:r>
      <w:r>
        <w:rPr>
          <w:bCs/>
          <w:color w:val="000000"/>
          <w:szCs w:val="24"/>
        </w:rPr>
        <w:t>须向</w:t>
      </w:r>
      <w:r>
        <w:rPr>
          <w:rFonts w:hint="eastAsia"/>
          <w:bCs/>
          <w:color w:val="000000"/>
          <w:szCs w:val="24"/>
        </w:rPr>
        <w:t>采购人</w:t>
      </w:r>
      <w:r>
        <w:rPr>
          <w:bCs/>
          <w:color w:val="000000"/>
          <w:szCs w:val="24"/>
        </w:rPr>
        <w:t>提供的各种形态和种类的物品，包括一切设备、产品、机械、仪器仪表、备品备件、工具、手册等有关技术资料和原材料等</w:t>
      </w:r>
      <w:r>
        <w:rPr>
          <w:rFonts w:hint="eastAsia"/>
          <w:bCs/>
          <w:color w:val="000000"/>
          <w:szCs w:val="24"/>
        </w:rPr>
        <w:t>，以及</w:t>
      </w:r>
      <w:r>
        <w:rPr>
          <w:bCs/>
          <w:color w:val="000000"/>
          <w:szCs w:val="24"/>
        </w:rPr>
        <w:t>其所提供货物相关的运输、就位、安装、调试、技术协助、校准、培训、技术指导以及其他类似的义务。</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1.3    </w:t>
      </w:r>
      <w:r>
        <w:rPr>
          <w:rFonts w:hint="eastAsia"/>
          <w:bCs/>
          <w:color w:val="000000"/>
          <w:szCs w:val="24"/>
        </w:rPr>
        <w:t>“服务” 系指</w:t>
      </w:r>
      <w:r>
        <w:rPr>
          <w:rFonts w:hint="eastAsia"/>
          <w:bCs/>
          <w:color w:val="000000"/>
          <w:szCs w:val="24"/>
          <w:lang w:eastAsia="zh-CN"/>
        </w:rPr>
        <w:t>比选</w:t>
      </w:r>
      <w:r>
        <w:rPr>
          <w:rFonts w:hint="eastAsia"/>
          <w:bCs/>
          <w:color w:val="000000"/>
          <w:szCs w:val="24"/>
        </w:rPr>
        <w:t>文件规定供应商承担的各类专业服务。</w:t>
      </w:r>
    </w:p>
    <w:p>
      <w:pPr>
        <w:pStyle w:val="2"/>
        <w:adjustRightInd w:val="0"/>
        <w:snapToGrid w:val="0"/>
        <w:spacing w:before="0" w:beforeAutospacing="0" w:after="0" w:afterAutospacing="0" w:line="440" w:lineRule="exact"/>
        <w:ind w:left="1080" w:hanging="1080" w:hangingChars="450"/>
        <w:rPr>
          <w:color w:val="000000"/>
          <w:szCs w:val="24"/>
        </w:rPr>
      </w:pPr>
      <w:r>
        <w:rPr>
          <w:rFonts w:hint="eastAsia"/>
          <w:color w:val="000000"/>
          <w:szCs w:val="24"/>
        </w:rPr>
        <w:t>1.4    “采购人”系指《供应商须知》前附表中所述的组织。</w:t>
      </w:r>
    </w:p>
    <w:p>
      <w:pPr>
        <w:pStyle w:val="2"/>
        <w:adjustRightInd w:val="0"/>
        <w:snapToGrid w:val="0"/>
        <w:spacing w:before="0" w:beforeAutospacing="0" w:after="0" w:afterAutospacing="0" w:line="440" w:lineRule="exact"/>
        <w:ind w:left="1080" w:hanging="1080" w:hangingChars="450"/>
        <w:rPr>
          <w:color w:val="000000"/>
          <w:szCs w:val="24"/>
        </w:rPr>
      </w:pPr>
      <w:r>
        <w:rPr>
          <w:rFonts w:hint="eastAsia"/>
          <w:color w:val="000000"/>
          <w:szCs w:val="24"/>
        </w:rPr>
        <w:t>1.</w:t>
      </w:r>
      <w:r>
        <w:rPr>
          <w:rFonts w:hint="eastAsia"/>
          <w:color w:val="000000"/>
          <w:szCs w:val="24"/>
          <w:lang w:val="en-US" w:eastAsia="zh-CN"/>
        </w:rPr>
        <w:t>5</w:t>
      </w:r>
      <w:r>
        <w:rPr>
          <w:rFonts w:hint="eastAsia"/>
          <w:color w:val="000000"/>
          <w:szCs w:val="24"/>
        </w:rPr>
        <w:t xml:space="preserve">    “供应商”系指</w:t>
      </w:r>
      <w:r>
        <w:rPr>
          <w:rFonts w:hint="eastAsia"/>
          <w:bCs/>
          <w:color w:val="000000"/>
          <w:szCs w:val="24"/>
        </w:rPr>
        <w:t>从采购人处按规定获取</w:t>
      </w:r>
      <w:r>
        <w:rPr>
          <w:rFonts w:hint="eastAsia"/>
          <w:bCs/>
          <w:color w:val="000000"/>
          <w:szCs w:val="24"/>
          <w:lang w:eastAsia="zh-CN"/>
        </w:rPr>
        <w:t>比选</w:t>
      </w:r>
      <w:r>
        <w:rPr>
          <w:rFonts w:hint="eastAsia"/>
          <w:bCs/>
          <w:color w:val="000000"/>
          <w:szCs w:val="24"/>
        </w:rPr>
        <w:t>文件，并按照</w:t>
      </w:r>
      <w:r>
        <w:rPr>
          <w:rFonts w:hint="eastAsia"/>
          <w:bCs/>
          <w:color w:val="000000"/>
          <w:szCs w:val="24"/>
          <w:lang w:eastAsia="zh-CN"/>
        </w:rPr>
        <w:t>比选</w:t>
      </w:r>
      <w:r>
        <w:rPr>
          <w:rFonts w:hint="eastAsia"/>
          <w:bCs/>
          <w:color w:val="000000"/>
          <w:szCs w:val="24"/>
        </w:rPr>
        <w:t>文件向采购人提交响应文件的供应商</w:t>
      </w:r>
      <w:r>
        <w:rPr>
          <w:rFonts w:hint="eastAsia"/>
          <w:color w:val="000000"/>
          <w:szCs w:val="24"/>
        </w:rPr>
        <w:t>。</w:t>
      </w:r>
      <w:r>
        <w:rPr>
          <w:rFonts w:hint="eastAsia"/>
          <w:bCs/>
          <w:color w:val="000000"/>
          <w:szCs w:val="24"/>
        </w:rPr>
        <w:t>但</w:t>
      </w:r>
      <w:r>
        <w:rPr>
          <w:rFonts w:hint="eastAsia"/>
          <w:bCs/>
          <w:color w:val="000000"/>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6</w:t>
      </w:r>
      <w:r>
        <w:rPr>
          <w:rFonts w:hint="eastAsia"/>
          <w:color w:val="000000"/>
          <w:szCs w:val="24"/>
        </w:rPr>
        <w:t xml:space="preserve"> </w:t>
      </w:r>
      <w:r>
        <w:rPr>
          <w:rFonts w:hint="eastAsia"/>
          <w:color w:val="000000"/>
          <w:szCs w:val="24"/>
        </w:rPr>
        <w:tab/>
      </w:r>
      <w:r>
        <w:rPr>
          <w:rFonts w:hint="eastAsia"/>
          <w:color w:val="000000"/>
          <w:szCs w:val="24"/>
        </w:rPr>
        <w:t>“</w:t>
      </w:r>
      <w:r>
        <w:rPr>
          <w:color w:val="000000"/>
          <w:szCs w:val="24"/>
        </w:rPr>
        <w:t>卖方</w:t>
      </w:r>
      <w:r>
        <w:rPr>
          <w:rFonts w:hint="eastAsia"/>
          <w:color w:val="000000"/>
          <w:szCs w:val="24"/>
        </w:rPr>
        <w:t>”</w:t>
      </w:r>
      <w:r>
        <w:rPr>
          <w:rFonts w:hint="eastAsia"/>
          <w:bCs/>
          <w:color w:val="000000"/>
          <w:szCs w:val="24"/>
        </w:rPr>
        <w:t xml:space="preserve"> 系指</w:t>
      </w:r>
      <w:r>
        <w:rPr>
          <w:rFonts w:hint="eastAsia"/>
          <w:bCs/>
          <w:color w:val="000000"/>
          <w:szCs w:val="24"/>
          <w:lang w:eastAsia="zh-CN"/>
        </w:rPr>
        <w:t>中标</w:t>
      </w:r>
      <w:r>
        <w:rPr>
          <w:rFonts w:hint="eastAsia"/>
          <w:bCs/>
          <w:color w:val="000000"/>
          <w:szCs w:val="24"/>
        </w:rPr>
        <w:t>并向采购人提供货物/服务的供应商</w:t>
      </w:r>
      <w:r>
        <w:rPr>
          <w:color w:val="000000"/>
          <w:szCs w:val="24"/>
        </w:rPr>
        <w:t>。</w:t>
      </w:r>
    </w:p>
    <w:p>
      <w:pPr>
        <w:pStyle w:val="2"/>
        <w:tabs>
          <w:tab w:val="left" w:pos="900"/>
        </w:tabs>
        <w:adjustRightInd w:val="0"/>
        <w:snapToGrid w:val="0"/>
        <w:spacing w:before="0" w:beforeAutospacing="0" w:after="0" w:afterAutospacing="0" w:line="440" w:lineRule="exact"/>
        <w:ind w:left="1080" w:hanging="1080" w:hangingChars="4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 xml:space="preserve">     本项目</w:t>
      </w:r>
      <w:r>
        <w:rPr>
          <w:rFonts w:hint="eastAsia"/>
          <w:color w:val="000000"/>
          <w:szCs w:val="24"/>
          <w:lang w:eastAsia="zh-CN"/>
        </w:rPr>
        <w:t>比选</w:t>
      </w:r>
      <w:r>
        <w:rPr>
          <w:rFonts w:hint="eastAsia"/>
          <w:color w:val="000000"/>
          <w:szCs w:val="24"/>
        </w:rPr>
        <w:t>文件的主要内容</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.1   报价人须知前附表；</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 xml:space="preserve">.2   </w:t>
      </w:r>
      <w:r>
        <w:rPr>
          <w:rFonts w:hint="eastAsia"/>
          <w:color w:val="000000"/>
          <w:szCs w:val="24"/>
          <w:lang w:eastAsia="zh-CN"/>
        </w:rPr>
        <w:t>比选</w:t>
      </w:r>
      <w:r>
        <w:rPr>
          <w:rFonts w:hint="eastAsia"/>
          <w:color w:val="000000"/>
          <w:szCs w:val="24"/>
        </w:rPr>
        <w:t>公告；</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.3   报价人须知；</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.4   采购需求；</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.5   合同条款；</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.6   评审办法；</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1.</w:t>
      </w:r>
      <w:r>
        <w:rPr>
          <w:rFonts w:hint="eastAsia"/>
          <w:color w:val="000000"/>
          <w:szCs w:val="24"/>
          <w:lang w:val="en-US" w:eastAsia="zh-CN"/>
        </w:rPr>
        <w:t>7</w:t>
      </w:r>
      <w:r>
        <w:rPr>
          <w:rFonts w:hint="eastAsia"/>
          <w:color w:val="000000"/>
          <w:szCs w:val="24"/>
        </w:rPr>
        <w:t>.7   格式附件。</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1.</w:t>
      </w:r>
      <w:r>
        <w:rPr>
          <w:rFonts w:hint="eastAsia"/>
          <w:color w:val="000000"/>
          <w:szCs w:val="24"/>
          <w:lang w:val="en-US" w:eastAsia="zh-CN"/>
        </w:rPr>
        <w:t>8</w:t>
      </w:r>
      <w:r>
        <w:rPr>
          <w:rFonts w:hint="eastAsia"/>
          <w:color w:val="000000"/>
          <w:szCs w:val="24"/>
        </w:rPr>
        <w:t xml:space="preserve">     本</w:t>
      </w:r>
      <w:r>
        <w:rPr>
          <w:rFonts w:hint="eastAsia"/>
          <w:color w:val="000000"/>
          <w:szCs w:val="24"/>
          <w:lang w:eastAsia="zh-CN"/>
        </w:rPr>
        <w:t>比选</w:t>
      </w:r>
      <w:r>
        <w:rPr>
          <w:rFonts w:hint="eastAsia"/>
          <w:color w:val="000000"/>
          <w:szCs w:val="24"/>
        </w:rPr>
        <w:t>文件是本项目采购过程中的规范文件，是采购人与</w:t>
      </w:r>
      <w:r>
        <w:rPr>
          <w:rFonts w:hint="eastAsia"/>
          <w:color w:val="000000"/>
          <w:szCs w:val="24"/>
          <w:lang w:eastAsia="zh-CN"/>
        </w:rPr>
        <w:t>中标</w:t>
      </w:r>
      <w:r>
        <w:rPr>
          <w:rFonts w:hint="eastAsia"/>
          <w:color w:val="000000"/>
          <w:szCs w:val="24"/>
        </w:rPr>
        <w:t>人签订项目采购内容协议书的依据，也是本项目合同文件的主要组成部分。</w:t>
      </w:r>
    </w:p>
    <w:p>
      <w:pPr>
        <w:adjustRightInd w:val="0"/>
        <w:spacing w:line="300" w:lineRule="exact"/>
        <w:ind w:firstLine="482" w:firstLineChars="200"/>
        <w:rPr>
          <w:rFonts w:ascii="宋体" w:hAnsi="宋体"/>
          <w:b/>
          <w:color w:val="000000"/>
          <w:sz w:val="24"/>
          <w:szCs w:val="24"/>
        </w:rPr>
      </w:pPr>
    </w:p>
    <w:p>
      <w:pPr>
        <w:pStyle w:val="2"/>
        <w:adjustRightInd w:val="0"/>
        <w:snapToGrid w:val="0"/>
        <w:spacing w:before="0" w:beforeAutospacing="0" w:after="0" w:afterAutospacing="0" w:line="440" w:lineRule="exact"/>
        <w:ind w:left="360" w:hanging="360" w:hangingChars="150"/>
        <w:rPr>
          <w:b/>
          <w:color w:val="000000"/>
          <w:szCs w:val="24"/>
        </w:rPr>
      </w:pPr>
      <w:r>
        <w:rPr>
          <w:rFonts w:hint="eastAsia"/>
          <w:color w:val="000000"/>
          <w:szCs w:val="24"/>
        </w:rPr>
        <w:t xml:space="preserve">二、    </w:t>
      </w:r>
      <w:r>
        <w:rPr>
          <w:rFonts w:hint="eastAsia"/>
          <w:b/>
          <w:color w:val="000000"/>
          <w:szCs w:val="24"/>
        </w:rPr>
        <w:t>报价要求</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2.1     报价和结算币种为人民币，单位为“元”。</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2.2     响应文件如果出现计算或表达上的错误，修正错误的原则如下：</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2.2.1   </w:t>
      </w:r>
      <w:r>
        <w:rPr>
          <w:rFonts w:hint="eastAsia"/>
          <w:color w:val="000000"/>
          <w:szCs w:val="24"/>
          <w:lang w:eastAsia="zh-CN"/>
        </w:rPr>
        <w:t>比选</w:t>
      </w:r>
      <w:r>
        <w:rPr>
          <w:rFonts w:hint="eastAsia"/>
          <w:color w:val="000000"/>
          <w:szCs w:val="24"/>
        </w:rPr>
        <w:t>时，响应文件中报价书</w:t>
      </w:r>
      <w:r>
        <w:rPr>
          <w:color w:val="000000"/>
          <w:szCs w:val="24"/>
        </w:rPr>
        <w:t>内容与报价表中明细表内容不一致的，以</w:t>
      </w:r>
      <w:r>
        <w:rPr>
          <w:rFonts w:hint="eastAsia"/>
          <w:color w:val="000000"/>
          <w:szCs w:val="24"/>
        </w:rPr>
        <w:t>报价书</w:t>
      </w:r>
      <w:r>
        <w:rPr>
          <w:color w:val="000000"/>
          <w:szCs w:val="24"/>
        </w:rPr>
        <w:t>为准</w:t>
      </w:r>
      <w:r>
        <w:rPr>
          <w:rFonts w:hint="eastAsia"/>
          <w:color w:val="000000"/>
          <w:szCs w:val="24"/>
        </w:rPr>
        <w:t>；</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2.2.2   响应文件中</w:t>
      </w:r>
      <w:r>
        <w:rPr>
          <w:color w:val="000000"/>
          <w:szCs w:val="24"/>
        </w:rPr>
        <w:t>数字表示的金额和文字表示的金额不一致时，应以文字表示的金额为准</w:t>
      </w:r>
      <w:r>
        <w:rPr>
          <w:rFonts w:hint="eastAsia"/>
          <w:color w:val="000000"/>
          <w:szCs w:val="24"/>
        </w:rPr>
        <w:t>；</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 xml:space="preserve">2.2.3   </w:t>
      </w:r>
      <w:r>
        <w:rPr>
          <w:bCs/>
          <w:color w:val="000000"/>
          <w:szCs w:val="24"/>
        </w:rPr>
        <w:t>单价</w:t>
      </w:r>
      <w:r>
        <w:rPr>
          <w:rFonts w:hint="eastAsia"/>
          <w:bCs/>
          <w:color w:val="000000"/>
          <w:szCs w:val="24"/>
        </w:rPr>
        <w:t>和数量的乘积与总价</w:t>
      </w:r>
      <w:r>
        <w:rPr>
          <w:bCs/>
          <w:color w:val="000000"/>
          <w:szCs w:val="24"/>
        </w:rPr>
        <w:t>不一致时，以单价</w:t>
      </w:r>
      <w:r>
        <w:rPr>
          <w:rFonts w:hint="eastAsia"/>
          <w:bCs/>
          <w:color w:val="000000"/>
          <w:szCs w:val="24"/>
        </w:rPr>
        <w:t>计算结果</w:t>
      </w:r>
      <w:r>
        <w:rPr>
          <w:bCs/>
          <w:color w:val="000000"/>
          <w:szCs w:val="24"/>
        </w:rPr>
        <w:t>为准</w:t>
      </w:r>
      <w:r>
        <w:rPr>
          <w:rFonts w:hint="eastAsia"/>
          <w:bCs/>
          <w:color w:val="000000"/>
          <w:szCs w:val="24"/>
        </w:rPr>
        <w:t>，</w:t>
      </w:r>
      <w:r>
        <w:rPr>
          <w:bCs/>
          <w:color w:val="000000"/>
          <w:szCs w:val="24"/>
        </w:rPr>
        <w:t>并</w:t>
      </w:r>
      <w:r>
        <w:rPr>
          <w:rFonts w:hint="eastAsia"/>
          <w:bCs/>
          <w:color w:val="000000"/>
          <w:szCs w:val="24"/>
        </w:rPr>
        <w:t>修正</w:t>
      </w:r>
      <w:r>
        <w:rPr>
          <w:bCs/>
          <w:color w:val="000000"/>
          <w:szCs w:val="24"/>
        </w:rPr>
        <w:t>总价</w:t>
      </w:r>
      <w:r>
        <w:rPr>
          <w:rFonts w:hint="eastAsia"/>
          <w:bCs/>
          <w:color w:val="000000"/>
          <w:szCs w:val="24"/>
        </w:rPr>
        <w:t>；</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2.2.4   单价金额小数点有明显错位的，应以总价为准，并修改单价；</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2.2.5   对不同文字文本响应文件的解释发生异议的，以中文文本为准；</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 xml:space="preserve">2.2.6   </w:t>
      </w:r>
      <w:r>
        <w:rPr>
          <w:bCs/>
          <w:color w:val="000000"/>
          <w:szCs w:val="24"/>
        </w:rPr>
        <w:t>如有计算错误，</w:t>
      </w:r>
      <w:r>
        <w:rPr>
          <w:rFonts w:hint="eastAsia"/>
          <w:bCs/>
          <w:color w:val="000000"/>
          <w:szCs w:val="24"/>
          <w:lang w:eastAsia="zh-CN"/>
        </w:rPr>
        <w:t>比选</w:t>
      </w:r>
      <w:r>
        <w:rPr>
          <w:rFonts w:hint="eastAsia"/>
          <w:bCs/>
          <w:color w:val="000000"/>
          <w:szCs w:val="24"/>
        </w:rPr>
        <w:t>小组有权根据具体情况按对其最不利原则调整</w:t>
      </w:r>
      <w:r>
        <w:rPr>
          <w:bCs/>
          <w:color w:val="000000"/>
          <w:szCs w:val="24"/>
        </w:rPr>
        <w:t>。</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2.2.7   按上述修正错误的原则及方法调整或修正</w:t>
      </w:r>
      <w:r>
        <w:rPr>
          <w:rFonts w:hint="eastAsia"/>
          <w:color w:val="000000"/>
          <w:szCs w:val="24"/>
          <w:lang w:eastAsia="zh-CN"/>
        </w:rPr>
        <w:t>比选</w:t>
      </w:r>
      <w:r>
        <w:rPr>
          <w:rFonts w:hint="eastAsia"/>
          <w:color w:val="000000"/>
          <w:szCs w:val="24"/>
        </w:rPr>
        <w:t>文件的报价，报价人同意后，调整后的报价对报价人起约束作用。</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2.2.</w:t>
      </w:r>
      <w:r>
        <w:rPr>
          <w:color w:val="000000"/>
          <w:szCs w:val="24"/>
        </w:rPr>
        <w:t xml:space="preserve">8   </w:t>
      </w:r>
      <w:r>
        <w:rPr>
          <w:rFonts w:hint="eastAsia"/>
          <w:color w:val="000000"/>
          <w:szCs w:val="24"/>
        </w:rPr>
        <w:t>依据</w:t>
      </w:r>
      <w:r>
        <w:rPr>
          <w:rFonts w:hint="eastAsia"/>
          <w:color w:val="000000"/>
          <w:szCs w:val="24"/>
          <w:lang w:val="en-US" w:eastAsia="zh-CN"/>
        </w:rPr>
        <w:t>相关取费标准、</w:t>
      </w:r>
      <w:r>
        <w:rPr>
          <w:rFonts w:hint="eastAsia"/>
          <w:color w:val="000000"/>
          <w:szCs w:val="24"/>
        </w:rPr>
        <w:t>参照同期市场行情，并结合自身专业能力和力量的投入自主报价，但是不得低于企业成本报价。报价人所报价格为报价人达到规范及建设单位要求所必需的全部价格。</w:t>
      </w:r>
    </w:p>
    <w:p>
      <w:pPr>
        <w:pStyle w:val="2"/>
        <w:adjustRightInd w:val="0"/>
        <w:snapToGrid w:val="0"/>
        <w:spacing w:before="0" w:beforeAutospacing="0" w:after="0" w:afterAutospacing="0" w:line="440" w:lineRule="exact"/>
        <w:ind w:left="960" w:hanging="960" w:hangingChars="400"/>
        <w:rPr>
          <w:color w:val="000000"/>
          <w:szCs w:val="24"/>
        </w:rPr>
      </w:pPr>
      <w:r>
        <w:rPr>
          <w:color w:val="000000"/>
          <w:szCs w:val="24"/>
        </w:rPr>
        <w:t xml:space="preserve">2.2.9   </w:t>
      </w:r>
      <w:r>
        <w:rPr>
          <w:rFonts w:hint="eastAsia"/>
          <w:color w:val="000000"/>
          <w:szCs w:val="24"/>
        </w:rPr>
        <w:t>依据采购项目范围内要求，本项目采用总价闭口包干的方式。服务报酬为完成项目</w:t>
      </w:r>
      <w:r>
        <w:rPr>
          <w:rFonts w:hint="eastAsia"/>
          <w:color w:val="000000"/>
          <w:szCs w:val="24"/>
          <w:lang w:val="en-US" w:eastAsia="zh-CN"/>
        </w:rPr>
        <w:t>的</w:t>
      </w:r>
      <w:r>
        <w:rPr>
          <w:rFonts w:hint="eastAsia"/>
          <w:color w:val="000000"/>
          <w:szCs w:val="24"/>
        </w:rPr>
        <w:t>全部费用（包括但不限于人工费、</w:t>
      </w:r>
      <w:r>
        <w:rPr>
          <w:rFonts w:hint="eastAsia"/>
          <w:color w:val="000000"/>
          <w:szCs w:val="24"/>
          <w:lang w:val="en-US" w:eastAsia="zh-CN"/>
        </w:rPr>
        <w:t>材料费</w:t>
      </w:r>
      <w:r>
        <w:rPr>
          <w:rFonts w:hint="eastAsia"/>
          <w:color w:val="000000"/>
          <w:szCs w:val="24"/>
        </w:rPr>
        <w:t>、管理费、利润、税金及其风险费等）。不因任何因素而改变。</w:t>
      </w:r>
    </w:p>
    <w:p>
      <w:pPr>
        <w:pStyle w:val="2"/>
        <w:adjustRightInd w:val="0"/>
        <w:snapToGrid w:val="0"/>
        <w:spacing w:before="0" w:beforeAutospacing="0" w:after="0" w:afterAutospacing="0" w:line="440" w:lineRule="exact"/>
        <w:ind w:left="360" w:hanging="360" w:hangingChars="150"/>
        <w:rPr>
          <w:color w:val="000000"/>
          <w:szCs w:val="24"/>
        </w:rPr>
      </w:pPr>
      <w:r>
        <w:rPr>
          <w:rFonts w:hint="eastAsia"/>
          <w:color w:val="000000"/>
          <w:szCs w:val="24"/>
        </w:rPr>
        <w:t>2.3     报价有效期见前附表。</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     保证金</w:t>
      </w:r>
    </w:p>
    <w:p>
      <w:pPr>
        <w:pStyle w:val="2"/>
        <w:adjustRightInd w:val="0"/>
        <w:snapToGrid w:val="0"/>
        <w:spacing w:before="0" w:beforeAutospacing="0" w:after="0" w:afterAutospacing="0" w:line="500" w:lineRule="exact"/>
        <w:ind w:left="960" w:hanging="960" w:hangingChars="400"/>
        <w:rPr>
          <w:b/>
          <w:bCs/>
          <w:color w:val="000000"/>
        </w:rPr>
      </w:pPr>
      <w:r>
        <w:rPr>
          <w:color w:val="000000"/>
          <w:szCs w:val="24"/>
        </w:rPr>
        <w:t>2.4</w:t>
      </w:r>
      <w:r>
        <w:rPr>
          <w:bCs/>
          <w:color w:val="000000"/>
        </w:rPr>
        <w:t xml:space="preserve">.1  </w:t>
      </w:r>
      <w:r>
        <w:rPr>
          <w:b/>
          <w:bCs/>
          <w:color w:val="000000"/>
        </w:rPr>
        <w:t xml:space="preserve"> </w:t>
      </w:r>
      <w:r>
        <w:rPr>
          <w:rFonts w:hint="eastAsia"/>
          <w:bCs/>
          <w:color w:val="000000"/>
        </w:rPr>
        <w:t>保证金用于保护本次采购免受因报价人的行为而引起的风险。</w:t>
      </w:r>
    </w:p>
    <w:p>
      <w:pPr>
        <w:pStyle w:val="2"/>
        <w:adjustRightInd w:val="0"/>
        <w:snapToGrid w:val="0"/>
        <w:spacing w:before="0" w:beforeAutospacing="0" w:after="0" w:afterAutospacing="0" w:line="500" w:lineRule="exact"/>
        <w:ind w:left="960" w:hanging="960" w:hangingChars="400"/>
        <w:rPr>
          <w:bCs/>
          <w:color w:val="000000"/>
          <w:szCs w:val="24"/>
        </w:rPr>
      </w:pPr>
      <w:r>
        <w:rPr>
          <w:color w:val="000000"/>
          <w:szCs w:val="24"/>
        </w:rPr>
        <w:t>2.4</w:t>
      </w:r>
      <w:r>
        <w:rPr>
          <w:bCs/>
          <w:color w:val="000000"/>
          <w:szCs w:val="24"/>
        </w:rPr>
        <w:t xml:space="preserve">.2   </w:t>
      </w:r>
      <w:r>
        <w:rPr>
          <w:rFonts w:hint="eastAsia"/>
          <w:bCs/>
          <w:color w:val="000000"/>
          <w:szCs w:val="24"/>
        </w:rPr>
        <w:t>保证金应以转账、汇款、支票或</w:t>
      </w:r>
      <w:r>
        <w:rPr>
          <w:rFonts w:hint="eastAsia"/>
          <w:bCs/>
          <w:color w:val="000000"/>
          <w:szCs w:val="24"/>
          <w:lang w:val="en-US" w:eastAsia="zh-CN"/>
        </w:rPr>
        <w:t>采购人</w:t>
      </w:r>
      <w:r>
        <w:rPr>
          <w:rFonts w:hint="eastAsia"/>
          <w:bCs/>
          <w:color w:val="000000"/>
          <w:szCs w:val="24"/>
        </w:rPr>
        <w:t>接受的其他方式递交，应在</w:t>
      </w:r>
      <w:r>
        <w:rPr>
          <w:rFonts w:hint="eastAsia"/>
          <w:bCs/>
          <w:color w:val="000000"/>
          <w:szCs w:val="24"/>
          <w:lang w:eastAsia="zh-CN"/>
        </w:rPr>
        <w:t>比选</w:t>
      </w:r>
      <w:r>
        <w:rPr>
          <w:rFonts w:hint="eastAsia"/>
          <w:bCs/>
          <w:color w:val="000000"/>
          <w:szCs w:val="24"/>
        </w:rPr>
        <w:t>文件规定的时间内递交保证金，并确保已如数到账。</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 xml:space="preserve">2.4.3   </w:t>
      </w:r>
      <w:r>
        <w:rPr>
          <w:rFonts w:hint="eastAsia"/>
          <w:color w:val="000000"/>
          <w:szCs w:val="24"/>
        </w:rPr>
        <w:t>保证金</w:t>
      </w:r>
      <w:r>
        <w:rPr>
          <w:color w:val="000000"/>
          <w:szCs w:val="24"/>
        </w:rPr>
        <w:t>有效期应与</w:t>
      </w:r>
      <w:r>
        <w:rPr>
          <w:rFonts w:hint="eastAsia"/>
          <w:color w:val="000000"/>
          <w:szCs w:val="24"/>
        </w:rPr>
        <w:t>报价</w:t>
      </w:r>
      <w:r>
        <w:rPr>
          <w:color w:val="000000"/>
          <w:szCs w:val="24"/>
        </w:rPr>
        <w:t>有效期一致</w:t>
      </w:r>
      <w:r>
        <w:rPr>
          <w:rFonts w:hint="eastAsia"/>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   有下列情形之一的，保证金不予退还</w:t>
      </w:r>
      <w:r>
        <w:rPr>
          <w:rFonts w:hint="eastAsia"/>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.1报价人在提交响应文件截止时间后撤回响应文件的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.2报价人在响应文件中提供虚假材料的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.3除因不可抗力或</w:t>
      </w:r>
      <w:r>
        <w:rPr>
          <w:rFonts w:hint="eastAsia"/>
          <w:color w:val="000000"/>
          <w:szCs w:val="24"/>
          <w:lang w:eastAsia="zh-CN"/>
        </w:rPr>
        <w:t>比选</w:t>
      </w:r>
      <w:r>
        <w:rPr>
          <w:rFonts w:hint="eastAsia"/>
          <w:color w:val="000000"/>
          <w:szCs w:val="24"/>
        </w:rPr>
        <w:t>文件认可的情形以外，</w:t>
      </w:r>
      <w:r>
        <w:rPr>
          <w:rFonts w:hint="eastAsia"/>
          <w:color w:val="000000"/>
          <w:szCs w:val="24"/>
          <w:lang w:eastAsia="zh-CN"/>
        </w:rPr>
        <w:t>中标</w:t>
      </w:r>
      <w:r>
        <w:rPr>
          <w:rFonts w:hint="eastAsia"/>
          <w:color w:val="000000"/>
          <w:szCs w:val="24"/>
        </w:rPr>
        <w:t>人不与采购人签订合同的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.4报价人与采购人、其他报价人恶意串通的</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2.4.4</w:t>
      </w:r>
      <w:r>
        <w:rPr>
          <w:rFonts w:hint="eastAsia"/>
          <w:color w:val="000000"/>
          <w:szCs w:val="24"/>
        </w:rPr>
        <w:t>.5</w:t>
      </w:r>
      <w:r>
        <w:rPr>
          <w:rFonts w:hint="eastAsia"/>
          <w:color w:val="000000"/>
          <w:szCs w:val="24"/>
          <w:lang w:eastAsia="zh-CN"/>
        </w:rPr>
        <w:t>比选</w:t>
      </w:r>
      <w:r>
        <w:rPr>
          <w:rFonts w:hint="eastAsia"/>
          <w:color w:val="000000"/>
          <w:szCs w:val="24"/>
        </w:rPr>
        <w:t>文件规定的其他情形</w:t>
      </w:r>
      <w:r>
        <w:rPr>
          <w:color w:val="000000"/>
          <w:szCs w:val="24"/>
        </w:rPr>
        <w:t>。</w:t>
      </w:r>
    </w:p>
    <w:p>
      <w:pPr>
        <w:pStyle w:val="2"/>
        <w:adjustRightInd w:val="0"/>
        <w:snapToGrid w:val="0"/>
        <w:spacing w:before="0" w:beforeAutospacing="0" w:after="0" w:afterAutospacing="0" w:line="500" w:lineRule="exact"/>
        <w:ind w:left="960" w:hanging="960" w:hangingChars="400"/>
        <w:rPr>
          <w:color w:val="000000"/>
          <w:szCs w:val="24"/>
        </w:rPr>
      </w:pPr>
      <w:r>
        <w:rPr>
          <w:color w:val="000000"/>
          <w:szCs w:val="24"/>
        </w:rPr>
        <w:t>2.4.5   未按规定提交保证金的</w:t>
      </w:r>
      <w:r>
        <w:rPr>
          <w:rFonts w:hint="eastAsia"/>
          <w:color w:val="000000"/>
          <w:szCs w:val="24"/>
        </w:rPr>
        <w:t>报价</w:t>
      </w:r>
      <w:r>
        <w:rPr>
          <w:color w:val="000000"/>
          <w:szCs w:val="24"/>
        </w:rPr>
        <w:t>，将被视为无效报价，采购人将</w:t>
      </w:r>
      <w:r>
        <w:rPr>
          <w:rFonts w:hint="eastAsia"/>
          <w:color w:val="000000"/>
          <w:szCs w:val="24"/>
        </w:rPr>
        <w:t>作无效</w:t>
      </w:r>
      <w:r>
        <w:rPr>
          <w:color w:val="000000"/>
          <w:szCs w:val="24"/>
        </w:rPr>
        <w:t>报价</w:t>
      </w:r>
      <w:r>
        <w:rPr>
          <w:rFonts w:hint="eastAsia"/>
          <w:color w:val="000000"/>
          <w:szCs w:val="24"/>
        </w:rPr>
        <w:t>处理</w:t>
      </w:r>
      <w:r>
        <w:rPr>
          <w:color w:val="000000"/>
          <w:szCs w:val="24"/>
        </w:rPr>
        <w:t>。</w:t>
      </w:r>
    </w:p>
    <w:p>
      <w:pPr>
        <w:adjustRightInd w:val="0"/>
        <w:spacing w:line="300" w:lineRule="exact"/>
        <w:ind w:firstLine="482" w:firstLineChars="200"/>
        <w:rPr>
          <w:rFonts w:ascii="宋体" w:hAnsi="宋体"/>
          <w:b/>
          <w:color w:val="000000"/>
          <w:sz w:val="24"/>
          <w:szCs w:val="24"/>
        </w:rPr>
      </w:pPr>
    </w:p>
    <w:p>
      <w:pPr>
        <w:pStyle w:val="2"/>
        <w:adjustRightInd w:val="0"/>
        <w:snapToGrid w:val="0"/>
        <w:spacing w:before="0" w:beforeAutospacing="0" w:after="0" w:afterAutospacing="0" w:line="440" w:lineRule="exact"/>
        <w:ind w:left="361" w:hanging="361" w:hangingChars="150"/>
        <w:outlineLvl w:val="0"/>
        <w:rPr>
          <w:b/>
          <w:color w:val="000000"/>
          <w:szCs w:val="24"/>
        </w:rPr>
      </w:pPr>
      <w:r>
        <w:rPr>
          <w:rFonts w:hint="eastAsia"/>
          <w:b/>
          <w:color w:val="000000"/>
          <w:szCs w:val="24"/>
        </w:rPr>
        <w:t>三、    响应文件的编制、密封和递交</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3.1     响应文件应于前附表中规定的时间递交至指定的地点，截止时间后递交的响应文件将被拒绝。</w:t>
      </w:r>
    </w:p>
    <w:p>
      <w:pPr>
        <w:pStyle w:val="2"/>
        <w:adjustRightInd w:val="0"/>
        <w:snapToGrid w:val="0"/>
        <w:spacing w:before="0" w:beforeAutospacing="0" w:after="0" w:afterAutospacing="0" w:line="440" w:lineRule="exact"/>
        <w:ind w:left="960" w:hanging="960" w:hangingChars="400"/>
        <w:rPr>
          <w:color w:val="000000"/>
          <w:szCs w:val="24"/>
        </w:rPr>
      </w:pPr>
      <w:r>
        <w:rPr>
          <w:color w:val="000000"/>
          <w:szCs w:val="24"/>
        </w:rPr>
        <w:t>3.</w:t>
      </w:r>
      <w:r>
        <w:rPr>
          <w:rFonts w:hint="eastAsia"/>
          <w:color w:val="000000"/>
          <w:szCs w:val="24"/>
          <w:lang w:val="en-US" w:eastAsia="zh-CN"/>
        </w:rPr>
        <w:t>2</w:t>
      </w:r>
      <w:r>
        <w:rPr>
          <w:color w:val="000000"/>
          <w:szCs w:val="24"/>
        </w:rPr>
        <w:t xml:space="preserve">     </w:t>
      </w:r>
      <w:r>
        <w:rPr>
          <w:rFonts w:hint="eastAsia"/>
          <w:color w:val="000000"/>
          <w:szCs w:val="24"/>
        </w:rPr>
        <w:t>响应文件</w:t>
      </w:r>
      <w:r>
        <w:rPr>
          <w:color w:val="000000"/>
          <w:szCs w:val="24"/>
        </w:rPr>
        <w:t>的书写应清楚工整</w:t>
      </w:r>
      <w:r>
        <w:rPr>
          <w:rFonts w:hint="eastAsia"/>
          <w:color w:val="000000"/>
          <w:szCs w:val="24"/>
        </w:rPr>
        <w:t>，除报价人对错处做必要修改外，响应文件中不许有加行、涂抹或改写。若有修改须法定代表人或其委托代理人签字或盖章。</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3.</w:t>
      </w:r>
      <w:r>
        <w:rPr>
          <w:rFonts w:hint="eastAsia"/>
          <w:color w:val="000000"/>
          <w:szCs w:val="24"/>
          <w:lang w:val="en-US" w:eastAsia="zh-CN"/>
        </w:rPr>
        <w:t>3</w:t>
      </w:r>
      <w:r>
        <w:rPr>
          <w:rFonts w:hint="eastAsia"/>
          <w:color w:val="000000"/>
          <w:szCs w:val="24"/>
        </w:rPr>
        <w:t xml:space="preserve">     本项目不接受以电报、电话、传真、快递形式递交的响应文件。</w:t>
      </w:r>
    </w:p>
    <w:p>
      <w:pPr>
        <w:pStyle w:val="2"/>
        <w:adjustRightInd w:val="0"/>
        <w:snapToGrid w:val="0"/>
        <w:spacing w:before="0" w:beforeAutospacing="0" w:after="0" w:afterAutospacing="0" w:line="440" w:lineRule="exact"/>
        <w:ind w:left="960" w:hanging="960" w:hangingChars="400"/>
        <w:rPr>
          <w:bCs/>
          <w:color w:val="000000"/>
        </w:rPr>
      </w:pPr>
      <w:r>
        <w:rPr>
          <w:rFonts w:hint="eastAsia"/>
          <w:color w:val="000000"/>
          <w:szCs w:val="24"/>
        </w:rPr>
        <w:t>3.</w:t>
      </w:r>
      <w:r>
        <w:rPr>
          <w:rFonts w:hint="eastAsia"/>
          <w:color w:val="000000"/>
          <w:szCs w:val="24"/>
          <w:lang w:val="en-US" w:eastAsia="zh-CN"/>
        </w:rPr>
        <w:t>4</w:t>
      </w:r>
      <w:r>
        <w:rPr>
          <w:rFonts w:hint="eastAsia"/>
          <w:color w:val="000000"/>
          <w:szCs w:val="24"/>
        </w:rPr>
        <w:t xml:space="preserve">     响应文件</w:t>
      </w:r>
      <w:r>
        <w:rPr>
          <w:rFonts w:hint="eastAsia"/>
          <w:bCs/>
          <w:color w:val="000000"/>
        </w:rPr>
        <w:t>应在封面或扉页加盖公章。</w:t>
      </w:r>
      <w:r>
        <w:rPr>
          <w:rFonts w:hint="eastAsia"/>
          <w:bCs/>
          <w:color w:val="000000"/>
          <w:lang w:eastAsia="zh-CN"/>
        </w:rPr>
        <w:t>比选</w:t>
      </w:r>
      <w:r>
        <w:rPr>
          <w:rFonts w:hint="eastAsia"/>
          <w:bCs/>
          <w:color w:val="000000"/>
        </w:rPr>
        <w:t>文件规定签章处应加盖对应要求的报价单位公章、报价单位法定代表人或法定代表人委托的报价代理人的签字或印章。</w:t>
      </w:r>
    </w:p>
    <w:p>
      <w:pPr>
        <w:adjustRightInd w:val="0"/>
        <w:spacing w:line="300" w:lineRule="exact"/>
        <w:ind w:firstLine="482" w:firstLineChars="200"/>
        <w:rPr>
          <w:rFonts w:ascii="宋体" w:hAnsi="宋体"/>
          <w:b/>
          <w:color w:val="000000"/>
          <w:sz w:val="24"/>
          <w:szCs w:val="24"/>
        </w:rPr>
      </w:pPr>
    </w:p>
    <w:p>
      <w:pPr>
        <w:adjustRightInd w:val="0"/>
        <w:spacing w:line="440" w:lineRule="exact"/>
        <w:outlineLvl w:val="0"/>
        <w:rPr>
          <w:rFonts w:ascii="宋体" w:hAnsi="宋体"/>
          <w:b/>
          <w:color w:val="000000"/>
          <w:sz w:val="24"/>
          <w:szCs w:val="24"/>
        </w:rPr>
      </w:pPr>
      <w:r>
        <w:rPr>
          <w:rFonts w:hint="eastAsia" w:ascii="宋体" w:hAnsi="宋体"/>
          <w:b/>
          <w:color w:val="000000"/>
          <w:sz w:val="24"/>
          <w:szCs w:val="24"/>
        </w:rPr>
        <w:t xml:space="preserve">四、    </w:t>
      </w:r>
      <w:r>
        <w:rPr>
          <w:rFonts w:hint="eastAsia" w:ascii="宋体" w:hAnsi="宋体"/>
          <w:b/>
          <w:color w:val="000000"/>
          <w:sz w:val="24"/>
          <w:szCs w:val="24"/>
          <w:lang w:eastAsia="zh-CN"/>
        </w:rPr>
        <w:t>比选</w:t>
      </w:r>
      <w:r>
        <w:rPr>
          <w:rFonts w:hint="eastAsia" w:ascii="宋体" w:hAnsi="宋体"/>
          <w:b/>
          <w:color w:val="000000"/>
          <w:sz w:val="24"/>
          <w:szCs w:val="24"/>
        </w:rPr>
        <w:t>及评审</w:t>
      </w:r>
    </w:p>
    <w:p>
      <w:pPr>
        <w:adjustRightInd w:val="0"/>
        <w:spacing w:line="440" w:lineRule="exact"/>
        <w:rPr>
          <w:rFonts w:ascii="宋体" w:hAnsi="宋体"/>
          <w:color w:val="000000"/>
          <w:sz w:val="24"/>
          <w:szCs w:val="24"/>
        </w:rPr>
      </w:pPr>
      <w:r>
        <w:rPr>
          <w:rFonts w:hint="eastAsia" w:ascii="宋体" w:hAnsi="宋体"/>
          <w:color w:val="000000"/>
          <w:sz w:val="24"/>
          <w:szCs w:val="24"/>
        </w:rPr>
        <w:t>4.1     对所有报价人的报价评估，都采用相同的程序和标准。</w:t>
      </w:r>
    </w:p>
    <w:p>
      <w:pPr>
        <w:adjustRightInd w:val="0"/>
        <w:spacing w:line="440" w:lineRule="exact"/>
        <w:rPr>
          <w:rFonts w:ascii="宋体" w:hAnsi="宋体"/>
          <w:color w:val="000000"/>
          <w:sz w:val="24"/>
          <w:szCs w:val="24"/>
        </w:rPr>
      </w:pPr>
      <w:r>
        <w:rPr>
          <w:rFonts w:hint="eastAsia" w:ascii="宋体" w:hAnsi="宋体"/>
          <w:color w:val="000000"/>
          <w:sz w:val="24"/>
          <w:szCs w:val="24"/>
        </w:rPr>
        <w:t>4.2     评审严格按照</w:t>
      </w:r>
      <w:r>
        <w:rPr>
          <w:rFonts w:hint="eastAsia" w:ascii="宋体" w:hAnsi="宋体"/>
          <w:color w:val="000000"/>
          <w:sz w:val="24"/>
          <w:szCs w:val="24"/>
          <w:lang w:eastAsia="zh-CN"/>
        </w:rPr>
        <w:t>比选</w:t>
      </w:r>
      <w:r>
        <w:rPr>
          <w:rFonts w:hint="eastAsia" w:ascii="宋体" w:hAnsi="宋体"/>
          <w:color w:val="000000"/>
          <w:sz w:val="24"/>
          <w:szCs w:val="24"/>
        </w:rPr>
        <w:t>文件的要求和条件进行。</w:t>
      </w:r>
    </w:p>
    <w:p>
      <w:pPr>
        <w:adjustRightInd w:val="0"/>
        <w:spacing w:line="440" w:lineRule="exact"/>
        <w:rPr>
          <w:rFonts w:ascii="宋体" w:hAnsi="宋体"/>
          <w:color w:val="000000"/>
          <w:sz w:val="24"/>
          <w:szCs w:val="24"/>
        </w:rPr>
      </w:pPr>
      <w:r>
        <w:rPr>
          <w:rFonts w:hint="eastAsia" w:ascii="宋体" w:hAnsi="宋体"/>
          <w:color w:val="000000"/>
          <w:sz w:val="24"/>
          <w:szCs w:val="24"/>
        </w:rPr>
        <w:t>4.3     评审细则详见</w:t>
      </w:r>
      <w:r>
        <w:rPr>
          <w:rFonts w:hint="eastAsia" w:ascii="宋体" w:hAnsi="宋体"/>
          <w:color w:val="000000"/>
          <w:sz w:val="24"/>
          <w:szCs w:val="24"/>
          <w:lang w:eastAsia="zh-CN"/>
        </w:rPr>
        <w:t>比选</w:t>
      </w:r>
      <w:r>
        <w:rPr>
          <w:rFonts w:hint="eastAsia" w:ascii="宋体" w:hAnsi="宋体"/>
          <w:color w:val="000000"/>
          <w:sz w:val="24"/>
          <w:szCs w:val="24"/>
        </w:rPr>
        <w:t>文件“第五部分评审办法”。</w:t>
      </w:r>
    </w:p>
    <w:p>
      <w:pPr>
        <w:adjustRightInd w:val="0"/>
        <w:spacing w:line="300" w:lineRule="exact"/>
        <w:ind w:firstLine="482" w:firstLineChars="200"/>
        <w:rPr>
          <w:rFonts w:ascii="宋体" w:hAnsi="宋体"/>
          <w:b/>
          <w:color w:val="000000"/>
          <w:sz w:val="24"/>
          <w:szCs w:val="24"/>
        </w:rPr>
      </w:pPr>
    </w:p>
    <w:p>
      <w:pPr>
        <w:tabs>
          <w:tab w:val="left" w:pos="900"/>
          <w:tab w:val="left" w:pos="1080"/>
        </w:tabs>
        <w:adjustRightInd w:val="0"/>
        <w:spacing w:line="440" w:lineRule="exact"/>
        <w:outlineLvl w:val="0"/>
        <w:rPr>
          <w:rFonts w:ascii="宋体" w:hAnsi="宋体"/>
          <w:b/>
          <w:color w:val="000000"/>
          <w:sz w:val="24"/>
          <w:szCs w:val="24"/>
        </w:rPr>
      </w:pPr>
      <w:r>
        <w:rPr>
          <w:rFonts w:hint="eastAsia" w:ascii="宋体" w:hAnsi="宋体"/>
          <w:b/>
          <w:color w:val="000000"/>
          <w:sz w:val="24"/>
          <w:szCs w:val="24"/>
        </w:rPr>
        <w:t>五、    定标</w:t>
      </w:r>
    </w:p>
    <w:p>
      <w:pPr>
        <w:pStyle w:val="2"/>
        <w:adjustRightInd w:val="0"/>
        <w:snapToGrid w:val="0"/>
        <w:spacing w:before="0" w:beforeAutospacing="0" w:after="0" w:afterAutospacing="0" w:line="440" w:lineRule="exact"/>
        <w:ind w:left="960" w:hanging="960" w:hangingChars="400"/>
        <w:outlineLvl w:val="0"/>
        <w:rPr>
          <w:color w:val="000000"/>
          <w:szCs w:val="24"/>
        </w:rPr>
      </w:pPr>
      <w:r>
        <w:rPr>
          <w:rFonts w:hint="eastAsia"/>
          <w:color w:val="000000"/>
          <w:szCs w:val="24"/>
        </w:rPr>
        <w:t xml:space="preserve">5.1.    </w:t>
      </w:r>
      <w:r>
        <w:rPr>
          <w:rFonts w:hint="eastAsia"/>
          <w:color w:val="000000"/>
          <w:szCs w:val="24"/>
          <w:lang w:eastAsia="zh-CN"/>
        </w:rPr>
        <w:t>中标</w:t>
      </w:r>
      <w:r>
        <w:rPr>
          <w:rFonts w:hint="eastAsia"/>
          <w:color w:val="000000"/>
          <w:szCs w:val="24"/>
        </w:rPr>
        <w:t>通知</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1</w:t>
      </w:r>
      <w:r>
        <w:rPr>
          <w:rFonts w:hint="eastAsia"/>
          <w:color w:val="000000"/>
          <w:szCs w:val="24"/>
        </w:rPr>
        <w:t xml:space="preserve">.1   </w:t>
      </w:r>
      <w:r>
        <w:rPr>
          <w:color w:val="000000"/>
          <w:szCs w:val="24"/>
        </w:rPr>
        <w:t>评</w:t>
      </w:r>
      <w:r>
        <w:rPr>
          <w:rFonts w:hint="eastAsia"/>
          <w:color w:val="000000"/>
          <w:szCs w:val="24"/>
        </w:rPr>
        <w:t>审结果公布后，采购人将以书面形式发出《</w:t>
      </w:r>
      <w:r>
        <w:rPr>
          <w:rFonts w:hint="eastAsia"/>
          <w:color w:val="000000"/>
          <w:szCs w:val="24"/>
          <w:lang w:eastAsia="zh-CN"/>
        </w:rPr>
        <w:t>中标</w:t>
      </w:r>
      <w:r>
        <w:rPr>
          <w:rFonts w:hint="eastAsia"/>
          <w:color w:val="000000"/>
          <w:szCs w:val="24"/>
        </w:rPr>
        <w:t>通知书》、《未</w:t>
      </w:r>
      <w:r>
        <w:rPr>
          <w:rFonts w:hint="eastAsia"/>
          <w:color w:val="000000"/>
          <w:szCs w:val="24"/>
          <w:lang w:eastAsia="zh-CN"/>
        </w:rPr>
        <w:t>中标</w:t>
      </w:r>
      <w:r>
        <w:rPr>
          <w:rFonts w:hint="eastAsia"/>
          <w:color w:val="000000"/>
          <w:szCs w:val="24"/>
        </w:rPr>
        <w:t>通知书》。《</w:t>
      </w:r>
      <w:r>
        <w:rPr>
          <w:rFonts w:hint="eastAsia"/>
          <w:color w:val="000000"/>
          <w:szCs w:val="24"/>
          <w:lang w:eastAsia="zh-CN"/>
        </w:rPr>
        <w:t>中标</w:t>
      </w:r>
      <w:r>
        <w:rPr>
          <w:rFonts w:hint="eastAsia"/>
          <w:color w:val="000000"/>
          <w:szCs w:val="24"/>
        </w:rPr>
        <w:t>通知书》、《未</w:t>
      </w:r>
      <w:r>
        <w:rPr>
          <w:rFonts w:hint="eastAsia"/>
          <w:color w:val="000000"/>
          <w:szCs w:val="24"/>
          <w:lang w:eastAsia="zh-CN"/>
        </w:rPr>
        <w:t>中标</w:t>
      </w:r>
      <w:r>
        <w:rPr>
          <w:rFonts w:hint="eastAsia"/>
          <w:color w:val="000000"/>
          <w:szCs w:val="24"/>
        </w:rPr>
        <w:t>通知书》</w:t>
      </w:r>
      <w:r>
        <w:rPr>
          <w:rFonts w:hint="eastAsia"/>
          <w:bCs/>
          <w:color w:val="000000"/>
          <w:szCs w:val="24"/>
        </w:rPr>
        <w:t>一经发出即发生法律效力。</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1</w:t>
      </w:r>
      <w:r>
        <w:rPr>
          <w:rFonts w:hint="eastAsia"/>
          <w:color w:val="000000"/>
          <w:szCs w:val="24"/>
        </w:rPr>
        <w:t>.2  《</w:t>
      </w:r>
      <w:r>
        <w:rPr>
          <w:rFonts w:hint="eastAsia"/>
          <w:color w:val="000000"/>
          <w:szCs w:val="24"/>
          <w:lang w:eastAsia="zh-CN"/>
        </w:rPr>
        <w:t>中标</w:t>
      </w:r>
      <w:r>
        <w:rPr>
          <w:rFonts w:hint="eastAsia"/>
          <w:color w:val="000000"/>
          <w:szCs w:val="24"/>
        </w:rPr>
        <w:t>通知书》将作为签订合同的依据。</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2</w:t>
      </w:r>
      <w:r>
        <w:rPr>
          <w:rFonts w:hint="eastAsia"/>
          <w:color w:val="000000"/>
          <w:szCs w:val="24"/>
        </w:rPr>
        <w:t xml:space="preserve">     签订合同</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2</w:t>
      </w:r>
      <w:r>
        <w:rPr>
          <w:rFonts w:hint="eastAsia"/>
          <w:color w:val="000000"/>
          <w:szCs w:val="24"/>
        </w:rPr>
        <w:t xml:space="preserve">.1   </w:t>
      </w:r>
      <w:r>
        <w:rPr>
          <w:rFonts w:hint="eastAsia"/>
          <w:color w:val="000000"/>
          <w:szCs w:val="24"/>
          <w:lang w:eastAsia="zh-CN"/>
        </w:rPr>
        <w:t>中标</w:t>
      </w:r>
      <w:r>
        <w:rPr>
          <w:rFonts w:hint="eastAsia"/>
          <w:color w:val="000000"/>
          <w:szCs w:val="24"/>
        </w:rPr>
        <w:t>人收到《</w:t>
      </w:r>
      <w:r>
        <w:rPr>
          <w:rFonts w:hint="eastAsia"/>
          <w:color w:val="000000"/>
          <w:szCs w:val="24"/>
          <w:lang w:eastAsia="zh-CN"/>
        </w:rPr>
        <w:t>中标</w:t>
      </w:r>
      <w:r>
        <w:rPr>
          <w:rFonts w:hint="eastAsia"/>
          <w:color w:val="000000"/>
          <w:szCs w:val="24"/>
        </w:rPr>
        <w:t>通知书》后，按指定的时间、地点与买方签订合同。</w:t>
      </w:r>
    </w:p>
    <w:p>
      <w:pPr>
        <w:pStyle w:val="2"/>
        <w:adjustRightInd w:val="0"/>
        <w:snapToGrid w:val="0"/>
        <w:spacing w:before="0" w:beforeAutospacing="0" w:after="0" w:afterAutospacing="0" w:line="440" w:lineRule="exact"/>
        <w:ind w:left="960" w:hanging="960" w:hangingChars="400"/>
        <w:rPr>
          <w:color w:val="000000"/>
          <w:szCs w:val="24"/>
        </w:rPr>
      </w:pPr>
      <w:r>
        <w:rPr>
          <w:rFonts w:hint="eastAsia"/>
          <w:color w:val="000000"/>
          <w:szCs w:val="24"/>
        </w:rPr>
        <w:t>5.</w:t>
      </w:r>
      <w:r>
        <w:rPr>
          <w:color w:val="000000"/>
          <w:szCs w:val="24"/>
        </w:rPr>
        <w:t>2</w:t>
      </w:r>
      <w:r>
        <w:rPr>
          <w:rFonts w:hint="eastAsia"/>
          <w:color w:val="000000"/>
          <w:szCs w:val="24"/>
        </w:rPr>
        <w:t xml:space="preserve">.2   </w:t>
      </w:r>
      <w:r>
        <w:rPr>
          <w:rFonts w:hint="eastAsia"/>
          <w:color w:val="000000"/>
          <w:szCs w:val="24"/>
          <w:lang w:eastAsia="zh-CN"/>
        </w:rPr>
        <w:t>比选</w:t>
      </w:r>
      <w:r>
        <w:rPr>
          <w:rFonts w:hint="eastAsia"/>
          <w:color w:val="000000"/>
          <w:szCs w:val="24"/>
        </w:rPr>
        <w:t>文件、</w:t>
      </w:r>
      <w:r>
        <w:rPr>
          <w:rFonts w:hint="eastAsia"/>
          <w:color w:val="000000"/>
          <w:szCs w:val="24"/>
          <w:lang w:eastAsia="zh-CN"/>
        </w:rPr>
        <w:t>中标</w:t>
      </w:r>
      <w:r>
        <w:rPr>
          <w:rFonts w:hint="eastAsia"/>
          <w:color w:val="000000"/>
          <w:szCs w:val="24"/>
        </w:rPr>
        <w:t>人的响应文件及其澄清文件等，均为签订合同的依据。</w:t>
      </w:r>
    </w:p>
    <w:p>
      <w:pPr>
        <w:widowControl/>
        <w:adjustRightInd w:val="0"/>
        <w:snapToGrid w:val="0"/>
        <w:spacing w:line="500" w:lineRule="exact"/>
        <w:ind w:left="960" w:hanging="960" w:hangingChars="400"/>
        <w:jc w:val="left"/>
        <w:rPr>
          <w:rFonts w:ascii="宋体" w:hAnsi="宋体"/>
          <w:bCs/>
          <w:color w:val="000000"/>
          <w:kern w:val="0"/>
          <w:sz w:val="24"/>
          <w:szCs w:val="24"/>
        </w:rPr>
      </w:pPr>
      <w:r>
        <w:rPr>
          <w:rFonts w:hint="eastAsia" w:ascii="宋体" w:hAnsi="宋体"/>
          <w:bCs/>
          <w:color w:val="000000"/>
          <w:kern w:val="0"/>
          <w:sz w:val="24"/>
          <w:szCs w:val="24"/>
        </w:rPr>
        <w:t>5.2.</w:t>
      </w:r>
      <w:r>
        <w:rPr>
          <w:rFonts w:ascii="宋体" w:hAnsi="宋体"/>
          <w:bCs/>
          <w:color w:val="000000"/>
          <w:kern w:val="0"/>
          <w:sz w:val="24"/>
          <w:szCs w:val="24"/>
        </w:rPr>
        <w:t>3</w:t>
      </w:r>
      <w:r>
        <w:rPr>
          <w:rFonts w:hint="eastAsia" w:ascii="宋体" w:hAnsi="宋体"/>
          <w:bCs/>
          <w:color w:val="000000"/>
          <w:kern w:val="0"/>
          <w:sz w:val="24"/>
          <w:szCs w:val="24"/>
        </w:rPr>
        <w:t xml:space="preserve"> </w:t>
      </w:r>
      <w:r>
        <w:rPr>
          <w:rFonts w:ascii="宋体" w:hAnsi="宋体"/>
          <w:bCs/>
          <w:color w:val="000000"/>
          <w:kern w:val="0"/>
          <w:sz w:val="24"/>
          <w:szCs w:val="24"/>
        </w:rPr>
        <w:t xml:space="preserve"> </w:t>
      </w:r>
      <w:r>
        <w:rPr>
          <w:rFonts w:hint="eastAsia" w:ascii="宋体" w:hAnsi="宋体"/>
          <w:bCs/>
          <w:color w:val="000000"/>
          <w:kern w:val="0"/>
          <w:sz w:val="24"/>
          <w:szCs w:val="24"/>
        </w:rPr>
        <w:t xml:space="preserve"> </w:t>
      </w:r>
      <w:r>
        <w:rPr>
          <w:rFonts w:hint="eastAsia" w:ascii="宋体" w:hAnsi="宋体"/>
          <w:bCs/>
          <w:color w:val="000000"/>
          <w:kern w:val="0"/>
          <w:sz w:val="24"/>
          <w:szCs w:val="24"/>
          <w:lang w:eastAsia="zh-CN"/>
        </w:rPr>
        <w:t>中标</w:t>
      </w:r>
      <w:r>
        <w:rPr>
          <w:rFonts w:hint="eastAsia" w:ascii="宋体" w:hAnsi="宋体"/>
          <w:bCs/>
          <w:color w:val="000000"/>
          <w:kern w:val="0"/>
          <w:sz w:val="24"/>
          <w:szCs w:val="24"/>
        </w:rPr>
        <w:t>人</w:t>
      </w:r>
      <w:r>
        <w:rPr>
          <w:rFonts w:ascii="宋体" w:hAnsi="宋体"/>
          <w:bCs/>
          <w:color w:val="000000"/>
          <w:kern w:val="0"/>
          <w:sz w:val="24"/>
          <w:szCs w:val="24"/>
        </w:rPr>
        <w:t>拒绝与采购人签订合同的，采购人可以按照评审报告推荐的</w:t>
      </w:r>
      <w:r>
        <w:rPr>
          <w:rFonts w:hint="eastAsia" w:ascii="宋体" w:hAnsi="宋体"/>
          <w:bCs/>
          <w:color w:val="000000"/>
          <w:kern w:val="0"/>
          <w:sz w:val="24"/>
          <w:szCs w:val="24"/>
          <w:lang w:eastAsia="zh-CN"/>
        </w:rPr>
        <w:t>中标</w:t>
      </w:r>
      <w:r>
        <w:rPr>
          <w:rFonts w:ascii="宋体" w:hAnsi="宋体"/>
          <w:bCs/>
          <w:color w:val="000000"/>
          <w:kern w:val="0"/>
          <w:sz w:val="24"/>
          <w:szCs w:val="24"/>
        </w:rPr>
        <w:t>候选人名单排序，确定下一候选人为</w:t>
      </w:r>
      <w:r>
        <w:rPr>
          <w:rFonts w:hint="eastAsia" w:ascii="宋体" w:hAnsi="宋体"/>
          <w:bCs/>
          <w:color w:val="000000"/>
          <w:kern w:val="0"/>
          <w:sz w:val="24"/>
          <w:szCs w:val="24"/>
          <w:lang w:eastAsia="zh-CN"/>
        </w:rPr>
        <w:t>中标</w:t>
      </w:r>
      <w:r>
        <w:rPr>
          <w:rFonts w:hint="eastAsia" w:ascii="宋体" w:hAnsi="宋体"/>
          <w:bCs/>
          <w:color w:val="000000"/>
          <w:kern w:val="0"/>
          <w:sz w:val="24"/>
          <w:szCs w:val="24"/>
        </w:rPr>
        <w:t>人</w:t>
      </w:r>
      <w:r>
        <w:rPr>
          <w:rFonts w:ascii="宋体" w:hAnsi="宋体"/>
          <w:bCs/>
          <w:color w:val="000000"/>
          <w:kern w:val="0"/>
          <w:sz w:val="24"/>
          <w:szCs w:val="24"/>
        </w:rPr>
        <w:t>，也可以重新开展政府采购活动。</w:t>
      </w:r>
    </w:p>
    <w:p>
      <w:pPr>
        <w:adjustRightInd w:val="0"/>
        <w:spacing w:line="300" w:lineRule="exact"/>
        <w:ind w:firstLine="482" w:firstLineChars="200"/>
        <w:rPr>
          <w:rFonts w:ascii="宋体" w:hAnsi="宋体"/>
          <w:b/>
          <w:color w:val="000000"/>
          <w:sz w:val="24"/>
          <w:szCs w:val="24"/>
        </w:rPr>
      </w:pPr>
    </w:p>
    <w:p>
      <w:pPr>
        <w:adjustRightInd w:val="0"/>
        <w:spacing w:line="440" w:lineRule="exact"/>
        <w:rPr>
          <w:rFonts w:ascii="宋体" w:hAnsi="宋体"/>
          <w:b/>
          <w:color w:val="000000"/>
          <w:sz w:val="24"/>
          <w:szCs w:val="24"/>
        </w:rPr>
      </w:pPr>
      <w:r>
        <w:rPr>
          <w:rFonts w:hint="eastAsia" w:ascii="宋体" w:hAnsi="宋体"/>
          <w:b/>
          <w:color w:val="000000"/>
          <w:sz w:val="24"/>
          <w:szCs w:val="24"/>
        </w:rPr>
        <w:t>六、    评审内容的保密</w:t>
      </w:r>
    </w:p>
    <w:p>
      <w:pPr>
        <w:pStyle w:val="2"/>
        <w:adjustRightInd w:val="0"/>
        <w:snapToGrid w:val="0"/>
        <w:spacing w:before="0" w:beforeAutospacing="0" w:after="0" w:afterAutospacing="0" w:line="440" w:lineRule="exact"/>
        <w:ind w:left="1019" w:leftChars="28" w:hanging="960" w:hangingChars="400"/>
        <w:rPr>
          <w:color w:val="000000"/>
          <w:szCs w:val="24"/>
        </w:rPr>
      </w:pPr>
      <w:r>
        <w:rPr>
          <w:rFonts w:hint="eastAsia"/>
          <w:color w:val="000000"/>
          <w:szCs w:val="24"/>
        </w:rPr>
        <w:t>6.1     在</w:t>
      </w:r>
      <w:r>
        <w:rPr>
          <w:rFonts w:hint="eastAsia"/>
          <w:color w:val="000000"/>
          <w:szCs w:val="24"/>
          <w:lang w:eastAsia="zh-CN"/>
        </w:rPr>
        <w:t>比选</w:t>
      </w:r>
      <w:r>
        <w:rPr>
          <w:rFonts w:hint="eastAsia"/>
          <w:color w:val="000000"/>
          <w:szCs w:val="24"/>
        </w:rPr>
        <w:t>评审过程中，凡属于审查、澄清、评价和比较竞标的有关资料及有关授予合同信息，采购人</w:t>
      </w:r>
      <w:r>
        <w:rPr>
          <w:rFonts w:hint="eastAsia"/>
          <w:color w:val="000000"/>
          <w:szCs w:val="24"/>
          <w:lang w:val="en-US" w:eastAsia="zh-CN"/>
        </w:rPr>
        <w:t>等</w:t>
      </w:r>
      <w:r>
        <w:rPr>
          <w:rFonts w:hint="eastAsia"/>
          <w:color w:val="000000"/>
          <w:szCs w:val="24"/>
        </w:rPr>
        <w:t>有关人员均不能向报价人或与评审无关的其他人泄露。</w:t>
      </w:r>
    </w:p>
    <w:p>
      <w:pPr>
        <w:pStyle w:val="2"/>
        <w:adjustRightInd w:val="0"/>
        <w:snapToGrid w:val="0"/>
        <w:spacing w:before="0" w:beforeAutospacing="0" w:after="0" w:afterAutospacing="0" w:line="440" w:lineRule="exact"/>
        <w:ind w:left="1019" w:leftChars="28" w:hanging="960" w:hangingChars="400"/>
        <w:rPr>
          <w:color w:val="000000"/>
          <w:szCs w:val="24"/>
        </w:rPr>
      </w:pPr>
      <w:r>
        <w:rPr>
          <w:rFonts w:hint="eastAsia"/>
          <w:color w:val="000000"/>
          <w:szCs w:val="24"/>
        </w:rPr>
        <w:t>6.2     在</w:t>
      </w:r>
      <w:r>
        <w:rPr>
          <w:rFonts w:hint="eastAsia"/>
          <w:color w:val="000000"/>
          <w:szCs w:val="24"/>
          <w:lang w:eastAsia="zh-CN"/>
        </w:rPr>
        <w:t>比选</w:t>
      </w:r>
      <w:r>
        <w:rPr>
          <w:rFonts w:hint="eastAsia"/>
          <w:color w:val="000000"/>
          <w:szCs w:val="24"/>
        </w:rPr>
        <w:t>评审过程中，报价人对采购人和</w:t>
      </w:r>
      <w:r>
        <w:rPr>
          <w:rFonts w:hint="eastAsia"/>
          <w:color w:val="000000"/>
          <w:szCs w:val="24"/>
          <w:lang w:eastAsia="zh-CN"/>
        </w:rPr>
        <w:t>比选</w:t>
      </w:r>
      <w:r>
        <w:rPr>
          <w:rFonts w:hint="eastAsia"/>
          <w:color w:val="000000"/>
          <w:szCs w:val="24"/>
        </w:rPr>
        <w:t>评审小组成员施加影响的任何行为，都将导致被取消资格。</w:t>
      </w:r>
    </w:p>
    <w:p>
      <w:pPr>
        <w:adjustRightInd w:val="0"/>
        <w:spacing w:line="300" w:lineRule="exact"/>
        <w:ind w:firstLine="482" w:firstLineChars="200"/>
        <w:rPr>
          <w:rFonts w:ascii="宋体" w:hAnsi="宋体"/>
          <w:b/>
          <w:color w:val="000000"/>
          <w:sz w:val="24"/>
          <w:szCs w:val="24"/>
        </w:rPr>
      </w:pPr>
    </w:p>
    <w:p>
      <w:pPr>
        <w:tabs>
          <w:tab w:val="left" w:pos="900"/>
        </w:tabs>
        <w:adjustRightInd w:val="0"/>
        <w:spacing w:line="440" w:lineRule="exact"/>
        <w:rPr>
          <w:rFonts w:ascii="宋体" w:hAnsi="宋体"/>
          <w:b/>
          <w:color w:val="000000"/>
          <w:sz w:val="24"/>
          <w:szCs w:val="24"/>
        </w:rPr>
      </w:pPr>
      <w:r>
        <w:rPr>
          <w:rFonts w:hint="eastAsia" w:ascii="宋体" w:hAnsi="宋体"/>
          <w:b/>
          <w:color w:val="000000"/>
          <w:sz w:val="24"/>
          <w:szCs w:val="24"/>
        </w:rPr>
        <w:t>七、    其它</w:t>
      </w:r>
    </w:p>
    <w:p>
      <w:pPr>
        <w:pStyle w:val="2"/>
        <w:adjustRightInd w:val="0"/>
        <w:snapToGrid w:val="0"/>
        <w:spacing w:before="0" w:beforeAutospacing="0" w:after="0" w:afterAutospacing="0" w:line="440" w:lineRule="exact"/>
        <w:ind w:left="1019" w:leftChars="28" w:hanging="960" w:hangingChars="400"/>
        <w:outlineLvl w:val="0"/>
        <w:rPr>
          <w:color w:val="000000"/>
          <w:szCs w:val="24"/>
        </w:rPr>
      </w:pPr>
      <w:r>
        <w:rPr>
          <w:rFonts w:hint="eastAsia"/>
          <w:color w:val="000000"/>
          <w:szCs w:val="24"/>
        </w:rPr>
        <w:t>7.1     无论</w:t>
      </w:r>
      <w:r>
        <w:rPr>
          <w:rFonts w:hint="eastAsia"/>
          <w:color w:val="000000"/>
          <w:szCs w:val="24"/>
          <w:lang w:eastAsia="zh-CN"/>
        </w:rPr>
        <w:t>比选</w:t>
      </w:r>
      <w:r>
        <w:rPr>
          <w:rFonts w:hint="eastAsia"/>
          <w:color w:val="000000"/>
          <w:szCs w:val="24"/>
        </w:rPr>
        <w:t>过程中的做法和结果如何，报价人自行承担所有与参加</w:t>
      </w:r>
      <w:r>
        <w:rPr>
          <w:rFonts w:hint="eastAsia"/>
          <w:color w:val="000000"/>
          <w:szCs w:val="24"/>
          <w:lang w:eastAsia="zh-CN"/>
        </w:rPr>
        <w:t>比选</w:t>
      </w:r>
      <w:r>
        <w:rPr>
          <w:rFonts w:hint="eastAsia"/>
          <w:color w:val="000000"/>
          <w:szCs w:val="24"/>
        </w:rPr>
        <w:t>有关的全部费用。</w:t>
      </w:r>
    </w:p>
    <w:p>
      <w:pPr>
        <w:pStyle w:val="2"/>
        <w:tabs>
          <w:tab w:val="left" w:pos="900"/>
        </w:tabs>
        <w:adjustRightInd w:val="0"/>
        <w:snapToGrid w:val="0"/>
        <w:spacing w:before="0" w:beforeAutospacing="0" w:after="0" w:afterAutospacing="0" w:line="440" w:lineRule="exact"/>
        <w:ind w:left="899" w:leftChars="28" w:hanging="840" w:hangingChars="350"/>
        <w:rPr>
          <w:color w:val="000000"/>
          <w:szCs w:val="24"/>
        </w:rPr>
      </w:pPr>
      <w:r>
        <w:rPr>
          <w:rFonts w:hint="eastAsia"/>
          <w:color w:val="000000"/>
          <w:szCs w:val="24"/>
        </w:rPr>
        <w:t>7.2     本</w:t>
      </w:r>
      <w:r>
        <w:rPr>
          <w:rFonts w:hint="eastAsia"/>
          <w:color w:val="000000"/>
          <w:szCs w:val="24"/>
          <w:lang w:eastAsia="zh-CN"/>
        </w:rPr>
        <w:t>比选</w:t>
      </w:r>
      <w:r>
        <w:rPr>
          <w:rFonts w:hint="eastAsia"/>
          <w:color w:val="000000"/>
          <w:szCs w:val="24"/>
        </w:rPr>
        <w:t>文件解释权属采购人。</w:t>
      </w:r>
    </w:p>
    <w:p>
      <w:pPr>
        <w:pStyle w:val="2"/>
        <w:adjustRightInd w:val="0"/>
        <w:snapToGrid w:val="0"/>
        <w:spacing w:before="0" w:beforeAutospacing="0" w:after="0" w:afterAutospacing="0" w:line="440" w:lineRule="exact"/>
        <w:ind w:left="899" w:leftChars="28" w:hanging="840" w:hangingChars="350"/>
        <w:rPr>
          <w:color w:val="000000"/>
          <w:szCs w:val="24"/>
        </w:rPr>
      </w:pPr>
      <w:r>
        <w:rPr>
          <w:rFonts w:hint="eastAsia"/>
          <w:color w:val="000000"/>
          <w:szCs w:val="24"/>
        </w:rPr>
        <w:t>7.</w:t>
      </w:r>
      <w:r>
        <w:rPr>
          <w:color w:val="000000"/>
          <w:szCs w:val="24"/>
        </w:rPr>
        <w:t>3</w:t>
      </w:r>
      <w:r>
        <w:rPr>
          <w:rFonts w:hint="eastAsia"/>
          <w:color w:val="000000"/>
          <w:szCs w:val="24"/>
        </w:rPr>
        <w:t xml:space="preserve">     若发现报价人有不良行为的，将记录在案并上报有关部门。</w:t>
      </w:r>
    </w:p>
    <w:p>
      <w:pPr>
        <w:pStyle w:val="2"/>
        <w:adjustRightInd w:val="0"/>
        <w:snapToGrid w:val="0"/>
        <w:spacing w:before="0" w:beforeAutospacing="0" w:after="0" w:afterAutospacing="0" w:line="360" w:lineRule="auto"/>
        <w:rPr>
          <w:color w:val="000000"/>
          <w:sz w:val="18"/>
        </w:rPr>
        <w:sectPr>
          <w:pgSz w:w="11906" w:h="16838"/>
          <w:pgMar w:top="1247" w:right="1474" w:bottom="1247" w:left="1474" w:header="851" w:footer="992" w:gutter="0"/>
          <w:cols w:space="720" w:num="1"/>
          <w:docGrid w:type="lines" w:linePitch="286" w:charSpace="0"/>
        </w:sectPr>
      </w:pPr>
    </w:p>
    <w:p>
      <w:pPr>
        <w:spacing w:line="360" w:lineRule="auto"/>
        <w:rPr>
          <w:rFonts w:ascii="宋体" w:hAnsi="宋体"/>
          <w:b/>
          <w:color w:val="000000"/>
          <w:sz w:val="28"/>
        </w:rPr>
      </w:pPr>
    </w:p>
    <w:p>
      <w:pPr>
        <w:pStyle w:val="2"/>
        <w:spacing w:line="360" w:lineRule="auto"/>
        <w:jc w:val="center"/>
        <w:rPr>
          <w:b/>
          <w:color w:val="000000"/>
          <w:sz w:val="52"/>
        </w:rPr>
      </w:pPr>
    </w:p>
    <w:p>
      <w:pPr>
        <w:pStyle w:val="2"/>
        <w:spacing w:line="360" w:lineRule="auto"/>
        <w:jc w:val="center"/>
        <w:rPr>
          <w:b/>
          <w:color w:val="000000"/>
          <w:sz w:val="52"/>
        </w:rPr>
      </w:pPr>
    </w:p>
    <w:p>
      <w:pPr>
        <w:pStyle w:val="2"/>
        <w:spacing w:line="360" w:lineRule="auto"/>
        <w:jc w:val="center"/>
        <w:rPr>
          <w:b/>
          <w:color w:val="000000"/>
          <w:sz w:val="52"/>
          <w:szCs w:val="52"/>
        </w:rPr>
      </w:pPr>
      <w:r>
        <w:rPr>
          <w:rFonts w:hint="eastAsia"/>
          <w:b/>
          <w:color w:val="000000"/>
          <w:sz w:val="52"/>
          <w:szCs w:val="52"/>
        </w:rPr>
        <w:t>第三部分</w:t>
      </w:r>
    </w:p>
    <w:p>
      <w:pPr>
        <w:snapToGrid w:val="0"/>
        <w:spacing w:line="360" w:lineRule="auto"/>
        <w:jc w:val="center"/>
        <w:rPr>
          <w:b/>
          <w:color w:val="000000"/>
          <w:sz w:val="52"/>
          <w:szCs w:val="52"/>
        </w:rPr>
      </w:pPr>
      <w:r>
        <w:rPr>
          <w:rFonts w:hint="eastAsia"/>
          <w:b/>
          <w:color w:val="000000"/>
          <w:sz w:val="52"/>
          <w:szCs w:val="52"/>
        </w:rPr>
        <w:t>采购需求</w:t>
      </w:r>
      <w:r>
        <w:rPr>
          <w:b/>
          <w:color w:val="000000"/>
          <w:sz w:val="52"/>
          <w:szCs w:val="52"/>
        </w:rPr>
        <w:br w:type="page"/>
      </w:r>
    </w:p>
    <w:p>
      <w:pPr>
        <w:snapToGrid w:val="0"/>
        <w:spacing w:line="360" w:lineRule="auto"/>
        <w:jc w:val="left"/>
        <w:rPr>
          <w:rFonts w:ascii="宋体" w:hAnsi="宋体"/>
          <w:b/>
          <w:bCs/>
          <w:sz w:val="24"/>
          <w:szCs w:val="24"/>
        </w:rPr>
      </w:pPr>
      <w:r>
        <w:rPr>
          <w:rFonts w:hint="eastAsia" w:ascii="宋体" w:hAnsi="宋体"/>
          <w:b/>
          <w:bCs/>
          <w:sz w:val="24"/>
          <w:szCs w:val="24"/>
        </w:rPr>
        <w:t>一、项目背景</w:t>
      </w:r>
    </w:p>
    <w:p>
      <w:pPr>
        <w:snapToGrid w:val="0"/>
        <w:spacing w:line="360" w:lineRule="auto"/>
        <w:ind w:firstLine="480" w:firstLineChars="200"/>
        <w:rPr>
          <w:rFonts w:ascii="宋体" w:hAnsi="宋体"/>
          <w:sz w:val="24"/>
          <w:szCs w:val="24"/>
        </w:rPr>
      </w:pPr>
      <w:r>
        <w:rPr>
          <w:rFonts w:hint="eastAsia" w:ascii="宋体" w:hAnsi="宋体"/>
          <w:sz w:val="24"/>
          <w:szCs w:val="24"/>
        </w:rPr>
        <w:t>本项目位于上海市浦东新区海港大道1550号上海海事大学校内。建设规模：总建筑面积79060平方米，其中：地上建筑面积68760平方米，地下建筑面积10300平方米；建设内容：新建公共教学楼、学生公寓、35kV用户站及垃圾站、地下车库及人防，并实施相应室外总体工程。</w:t>
      </w:r>
    </w:p>
    <w:p>
      <w:pPr>
        <w:snapToGrid w:val="0"/>
        <w:spacing w:line="360" w:lineRule="auto"/>
        <w:ind w:firstLine="480" w:firstLineChars="200"/>
        <w:rPr>
          <w:rFonts w:ascii="宋体" w:hAnsi="宋体"/>
          <w:sz w:val="24"/>
          <w:szCs w:val="24"/>
        </w:rPr>
      </w:pPr>
      <w:r>
        <w:rPr>
          <w:rFonts w:ascii="宋体" w:hAnsi="宋体"/>
          <w:sz w:val="24"/>
          <w:szCs w:val="24"/>
        </w:rPr>
        <w:t>本项目根据项目方案设计显示，年用水量达到</w:t>
      </w:r>
      <w:r>
        <w:rPr>
          <w:rFonts w:hint="eastAsia" w:ascii="宋体" w:hAnsi="宋体"/>
          <w:sz w:val="24"/>
          <w:szCs w:val="24"/>
        </w:rPr>
        <w:t>212114.19立方米，月水量为22694.19立方米，根据《上海市人民政府关于印发上海市实行最严格的水资源管理制度加快推进水生态文明建设实施意见的通知》（沪府发【2014】1号）文件要求规定，月用水量5000立方米以上的新、扩建项目必须再初步设计或总体设计文件阶段的相关节水措施方案进行审核，未经市或区水行政只管部门同意审核的，不予发放取水许可证和排水许可证。</w:t>
      </w:r>
    </w:p>
    <w:p>
      <w:pPr>
        <w:numPr>
          <w:ilvl w:val="0"/>
          <w:numId w:val="3"/>
        </w:numPr>
        <w:snapToGrid w:val="0"/>
        <w:spacing w:line="360" w:lineRule="auto"/>
        <w:rPr>
          <w:rFonts w:ascii="宋体" w:hAnsi="宋体"/>
          <w:b/>
          <w:bCs/>
          <w:sz w:val="24"/>
          <w:szCs w:val="24"/>
        </w:rPr>
      </w:pPr>
      <w:r>
        <w:rPr>
          <w:rFonts w:hint="eastAsia" w:ascii="宋体" w:hAnsi="宋体"/>
          <w:b/>
          <w:bCs/>
          <w:sz w:val="24"/>
          <w:szCs w:val="24"/>
        </w:rPr>
        <w:t>服务内容</w:t>
      </w:r>
    </w:p>
    <w:p>
      <w:pPr>
        <w:snapToGrid w:val="0"/>
        <w:spacing w:line="360" w:lineRule="auto"/>
        <w:rPr>
          <w:rFonts w:ascii="宋体" w:hAnsi="宋体"/>
          <w:sz w:val="24"/>
          <w:szCs w:val="24"/>
        </w:rPr>
      </w:pPr>
      <w:r>
        <w:rPr>
          <w:rFonts w:hint="eastAsia" w:ascii="宋体" w:hAnsi="宋体"/>
          <w:sz w:val="24"/>
          <w:szCs w:val="24"/>
        </w:rPr>
        <w:t>本次节水和地下空间防汛论证估咨询服务工作内容包括但不限于：</w:t>
      </w:r>
    </w:p>
    <w:p>
      <w:pPr>
        <w:pStyle w:val="41"/>
        <w:numPr>
          <w:ilvl w:val="0"/>
          <w:numId w:val="4"/>
        </w:numPr>
        <w:snapToGrid w:val="0"/>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节水评估内容：评估依据及原则、项目建设基本概况、项目涉及方案节水评估及建议、项目给排水及用水系统设计情况、项目节水措施及效果分析、项目节水评估结论及建议。</w:t>
      </w:r>
    </w:p>
    <w:p>
      <w:pPr>
        <w:pStyle w:val="41"/>
        <w:numPr>
          <w:ilvl w:val="0"/>
          <w:numId w:val="4"/>
        </w:numPr>
        <w:snapToGrid w:val="0"/>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配合建设单位前期可行性研究阶段、方案阶段、扩初阶段及施工许可阶段的水务征询工作。</w:t>
      </w:r>
    </w:p>
    <w:p>
      <w:pPr>
        <w:pStyle w:val="41"/>
        <w:numPr>
          <w:ilvl w:val="0"/>
          <w:numId w:val="4"/>
        </w:numPr>
        <w:snapToGrid w:val="0"/>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协助有关部门组织专家评审或组织专家评审（如需）。根据专家评审意见对文本修改。</w:t>
      </w:r>
    </w:p>
    <w:p>
      <w:pPr>
        <w:snapToGrid w:val="0"/>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4、</w:t>
      </w:r>
      <w:r>
        <w:rPr>
          <w:rFonts w:ascii="宋体" w:hAnsi="宋体" w:eastAsia="宋体" w:cs="Times New Roman"/>
          <w:sz w:val="24"/>
          <w:szCs w:val="24"/>
          <w:highlight w:val="none"/>
        </w:rPr>
        <w:t>根据《上海市地下公共工程防汛影响专项论证管理办法》（[2015]921号文），对本工程地下公共工程防汛提出合理化建议，包括基坑开挖防汛以及支护结构等。</w:t>
      </w:r>
    </w:p>
    <w:p>
      <w:pPr>
        <w:snapToGrid w:val="0"/>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分析、预测和评估建设过程中以及建成后对防汛安全可能造成的影响和潜在风险。</w:t>
      </w:r>
    </w:p>
    <w:p>
      <w:pPr>
        <w:snapToGrid w:val="0"/>
        <w:spacing w:line="360" w:lineRule="auto"/>
        <w:rPr>
          <w:rFonts w:ascii="宋体" w:hAnsi="宋体"/>
          <w:sz w:val="24"/>
          <w:szCs w:val="24"/>
          <w:highlight w:val="none"/>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编制本项目防汛评估报告书，</w:t>
      </w:r>
      <w:r>
        <w:rPr>
          <w:rFonts w:ascii="宋体" w:hAnsi="宋体" w:eastAsia="宋体" w:cs="Times New Roman"/>
          <w:sz w:val="24"/>
          <w:szCs w:val="24"/>
          <w:highlight w:val="none"/>
        </w:rPr>
        <w:t>负责并组织本项目的防汛影响专项论证，并通过政府相关部门的评审。</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资格条件</w:t>
      </w:r>
    </w:p>
    <w:p>
      <w:pPr>
        <w:snapToGrid w:val="0"/>
        <w:spacing w:line="360" w:lineRule="auto"/>
        <w:ind w:firstLine="480" w:firstLineChars="200"/>
        <w:rPr>
          <w:rFonts w:ascii="宋体" w:hAnsi="宋体"/>
          <w:sz w:val="24"/>
          <w:szCs w:val="24"/>
        </w:rPr>
      </w:pPr>
      <w:r>
        <w:rPr>
          <w:rFonts w:hint="eastAsia" w:ascii="宋体" w:hAnsi="宋体"/>
          <w:sz w:val="24"/>
          <w:szCs w:val="24"/>
          <w:lang w:val="en-US" w:eastAsia="zh-CN"/>
        </w:rPr>
        <w:t xml:space="preserve">  详见投标须知</w:t>
      </w:r>
      <w:r>
        <w:rPr>
          <w:rFonts w:hint="eastAsia" w:ascii="宋体" w:hAnsi="宋体"/>
          <w:sz w:val="24"/>
          <w:szCs w:val="24"/>
        </w:rPr>
        <w:t>。</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成果提交</w:t>
      </w:r>
    </w:p>
    <w:p>
      <w:pPr>
        <w:snapToGrid w:val="0"/>
        <w:spacing w:line="360" w:lineRule="auto"/>
        <w:rPr>
          <w:rFonts w:hint="eastAsia" w:ascii="宋体" w:hAnsi="宋体"/>
          <w:sz w:val="24"/>
          <w:szCs w:val="24"/>
          <w:highlight w:val="yellow"/>
        </w:rPr>
      </w:pPr>
      <w:r>
        <w:rPr>
          <w:rFonts w:hint="eastAsia" w:ascii="宋体" w:hAnsi="宋体"/>
          <w:sz w:val="24"/>
          <w:szCs w:val="24"/>
          <w:highlight w:val="yellow"/>
        </w:rPr>
        <w:t>自双方签订正式合同、所需资料齐全之日起，15日之内完成本项目节水</w:t>
      </w:r>
      <w:r>
        <w:rPr>
          <w:rFonts w:hint="eastAsia"/>
          <w:bCs/>
          <w:color w:val="000000"/>
          <w:highlight w:val="yellow"/>
          <w:lang w:eastAsia="zh-CN"/>
        </w:rPr>
        <w:t>和地下空间防汛论证</w:t>
      </w:r>
      <w:r>
        <w:rPr>
          <w:rFonts w:hint="eastAsia" w:ascii="宋体" w:hAnsi="宋体"/>
          <w:sz w:val="24"/>
          <w:szCs w:val="24"/>
          <w:highlight w:val="yellow"/>
        </w:rPr>
        <w:t>评估咨询报告12份和电子文件2份。</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验收、评价方法</w:t>
      </w:r>
    </w:p>
    <w:p>
      <w:pPr>
        <w:snapToGrid w:val="0"/>
        <w:spacing w:line="360" w:lineRule="auto"/>
        <w:ind w:firstLine="480" w:firstLineChars="200"/>
        <w:rPr>
          <w:rFonts w:hint="eastAsia"/>
        </w:rPr>
      </w:pPr>
      <w:r>
        <w:rPr>
          <w:rFonts w:hint="eastAsia" w:ascii="宋体" w:hAnsi="宋体"/>
          <w:sz w:val="24"/>
          <w:szCs w:val="24"/>
          <w:highlight w:val="yellow"/>
        </w:rPr>
        <w:t>乙方成果经甲方确认后，由乙方牵头甲方配合，共同上报有关主管部门，并由政府相关主管部门组织专家评审；甲方配合乙方将成果上报，专家评审费用由乙方负责。专家评审</w:t>
      </w:r>
      <w:r>
        <w:rPr>
          <w:rFonts w:hint="eastAsia" w:ascii="宋体" w:hAnsi="宋体"/>
          <w:sz w:val="24"/>
          <w:szCs w:val="24"/>
          <w:highlight w:val="yellow"/>
          <w:lang w:val="en-US" w:eastAsia="zh-CN"/>
        </w:rPr>
        <w:t>通过</w:t>
      </w:r>
      <w:r>
        <w:rPr>
          <w:rFonts w:hint="eastAsia" w:ascii="宋体" w:hAnsi="宋体"/>
          <w:sz w:val="24"/>
          <w:szCs w:val="24"/>
          <w:highlight w:val="yellow"/>
        </w:rPr>
        <w:t>，并将相关电子文件和纸质文件上报并办结的方式验收。</w:t>
      </w:r>
    </w:p>
    <w:p>
      <w:pPr>
        <w:numPr>
          <w:ilvl w:val="0"/>
          <w:numId w:val="3"/>
        </w:numPr>
        <w:snapToGrid w:val="0"/>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支付方式</w:t>
      </w:r>
    </w:p>
    <w:p>
      <w:pPr>
        <w:numPr>
          <w:ilvl w:val="0"/>
          <w:numId w:val="5"/>
        </w:numPr>
        <w:snapToGrid w:val="0"/>
        <w:spacing w:line="360" w:lineRule="auto"/>
        <w:rPr>
          <w:rFonts w:ascii="宋体" w:hAnsi="宋体"/>
          <w:sz w:val="24"/>
          <w:szCs w:val="24"/>
        </w:rPr>
      </w:pPr>
      <w:r>
        <w:rPr>
          <w:rFonts w:hint="eastAsia" w:ascii="宋体" w:hAnsi="宋体"/>
          <w:sz w:val="24"/>
          <w:szCs w:val="24"/>
        </w:rPr>
        <w:t>合同签订，评估报告提交并通过政府相关主管部门技术咨询验收且财政资金拨付到位后，甲方向乙方一次性支付合同价的</w:t>
      </w:r>
      <w:r>
        <w:rPr>
          <w:rFonts w:ascii="宋体" w:hAnsi="宋体"/>
          <w:sz w:val="24"/>
          <w:szCs w:val="24"/>
        </w:rPr>
        <w:t>100</w:t>
      </w:r>
      <w:r>
        <w:rPr>
          <w:rFonts w:hint="eastAsia"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2、乙方在根据上述条款向甲方申请付款时，须同时提交相应金额的合法财务凭证（发票）。</w:t>
      </w:r>
    </w:p>
    <w:p>
      <w:pPr>
        <w:pStyle w:val="2"/>
        <w:spacing w:line="360" w:lineRule="auto"/>
        <w:jc w:val="center"/>
        <w:rPr>
          <w:b/>
          <w:color w:val="000000"/>
          <w:sz w:val="52"/>
          <w:szCs w:val="52"/>
        </w:rPr>
      </w:pPr>
    </w:p>
    <w:p>
      <w:pPr>
        <w:pStyle w:val="2"/>
        <w:spacing w:line="360" w:lineRule="auto"/>
        <w:jc w:val="both"/>
        <w:rPr>
          <w:b/>
          <w:color w:val="000000"/>
          <w:sz w:val="44"/>
          <w:szCs w:val="44"/>
        </w:rPr>
      </w:pPr>
      <w:r>
        <w:rPr>
          <w:b/>
          <w:color w:val="000000"/>
          <w:sz w:val="44"/>
          <w:szCs w:val="44"/>
        </w:rPr>
        <w:br w:type="page"/>
      </w:r>
    </w:p>
    <w:p>
      <w:pPr>
        <w:pStyle w:val="2"/>
        <w:spacing w:line="360" w:lineRule="auto"/>
        <w:jc w:val="center"/>
        <w:rPr>
          <w:b/>
          <w:color w:val="000000"/>
          <w:sz w:val="44"/>
          <w:szCs w:val="44"/>
        </w:rPr>
      </w:pPr>
    </w:p>
    <w:p>
      <w:pPr>
        <w:pStyle w:val="2"/>
        <w:tabs>
          <w:tab w:val="left" w:pos="5726"/>
        </w:tabs>
        <w:spacing w:line="360" w:lineRule="auto"/>
        <w:rPr>
          <w:b/>
          <w:color w:val="000000"/>
          <w:sz w:val="44"/>
          <w:szCs w:val="44"/>
        </w:rPr>
      </w:pPr>
      <w:r>
        <w:rPr>
          <w:b/>
          <w:color w:val="000000"/>
          <w:sz w:val="44"/>
          <w:szCs w:val="44"/>
        </w:rPr>
        <w:tab/>
      </w:r>
    </w:p>
    <w:p>
      <w:pPr>
        <w:pStyle w:val="2"/>
        <w:spacing w:line="360" w:lineRule="auto"/>
        <w:jc w:val="center"/>
        <w:rPr>
          <w:b/>
          <w:color w:val="000000"/>
          <w:sz w:val="44"/>
          <w:szCs w:val="44"/>
        </w:rPr>
      </w:pPr>
      <w:r>
        <w:rPr>
          <w:rFonts w:hint="eastAsia"/>
          <w:b/>
          <w:color w:val="000000"/>
          <w:sz w:val="44"/>
          <w:szCs w:val="44"/>
        </w:rPr>
        <w:t>第四部分</w:t>
      </w:r>
    </w:p>
    <w:p>
      <w:pPr>
        <w:pStyle w:val="2"/>
        <w:spacing w:line="360" w:lineRule="auto"/>
        <w:jc w:val="center"/>
        <w:rPr>
          <w:b/>
          <w:color w:val="000000"/>
          <w:sz w:val="44"/>
          <w:szCs w:val="44"/>
        </w:rPr>
      </w:pPr>
      <w:r>
        <w:rPr>
          <w:rFonts w:hint="eastAsia"/>
          <w:b/>
          <w:color w:val="000000"/>
          <w:sz w:val="44"/>
          <w:szCs w:val="44"/>
        </w:rPr>
        <w:t>合同条款</w:t>
      </w:r>
    </w:p>
    <w:p>
      <w:pPr>
        <w:pStyle w:val="2"/>
        <w:spacing w:line="360" w:lineRule="auto"/>
        <w:jc w:val="center"/>
        <w:rPr>
          <w:b/>
          <w:color w:val="000000"/>
          <w:sz w:val="44"/>
          <w:szCs w:val="44"/>
        </w:rPr>
      </w:pPr>
      <w:r>
        <w:rPr>
          <w:rFonts w:hint="eastAsia"/>
          <w:b/>
          <w:color w:val="000000"/>
          <w:sz w:val="44"/>
          <w:szCs w:val="44"/>
        </w:rPr>
        <w:t>（参考）</w:t>
      </w:r>
    </w:p>
    <w:p>
      <w:pPr>
        <w:pStyle w:val="2"/>
        <w:spacing w:line="360" w:lineRule="auto"/>
        <w:rPr>
          <w:b/>
          <w:color w:val="000000"/>
          <w:sz w:val="28"/>
          <w:szCs w:val="28"/>
        </w:rPr>
      </w:pPr>
    </w:p>
    <w:p>
      <w:pPr>
        <w:rPr>
          <w:rFonts w:ascii="宋体" w:hAnsi="宋体"/>
          <w:color w:val="000000"/>
          <w:sz w:val="24"/>
        </w:rPr>
      </w:pPr>
      <w:r>
        <w:rPr>
          <w:rFonts w:hint="eastAsia"/>
          <w:b/>
          <w:color w:val="000000"/>
          <w:szCs w:val="24"/>
        </w:rPr>
        <w:t>注：本合同仅为合同的参考文本，若与项目需求书内容有冲突，以项目需求书为准，合同签订双方可根据项目的具体要求进行修订。</w:t>
      </w:r>
      <w:r>
        <w:rPr>
          <w:b/>
          <w:color w:val="000000"/>
          <w:sz w:val="52"/>
        </w:rPr>
        <w:br w:type="page"/>
      </w:r>
    </w:p>
    <w:p>
      <w:pPr>
        <w:rPr>
          <w:rFonts w:ascii="宋体" w:hAnsi="宋体"/>
          <w:color w:val="000000"/>
          <w:sz w:val="24"/>
        </w:rPr>
      </w:pPr>
    </w:p>
    <w:p>
      <w:pPr>
        <w:spacing w:line="14" w:lineRule="exact"/>
        <w:rPr>
          <w:b/>
          <w:color w:val="000000"/>
          <w:sz w:val="28"/>
          <w:szCs w:val="28"/>
        </w:rPr>
      </w:pPr>
    </w:p>
    <w:p>
      <w:pPr>
        <w:rPr>
          <w:color w:val="000000"/>
          <w:sz w:val="28"/>
          <w:szCs w:val="28"/>
        </w:rPr>
      </w:pPr>
    </w:p>
    <w:p>
      <w:pPr>
        <w:rPr>
          <w:color w:val="000000"/>
          <w:sz w:val="28"/>
          <w:szCs w:val="28"/>
        </w:rPr>
      </w:pPr>
    </w:p>
    <w:p>
      <w:pPr>
        <w:spacing w:line="480" w:lineRule="auto"/>
        <w:jc w:val="center"/>
        <w:rPr>
          <w:rFonts w:hint="eastAsia" w:ascii="楷体" w:hAnsi="楷体" w:eastAsia="楷体" w:cs="楷体"/>
          <w:color w:val="000000"/>
          <w:sz w:val="24"/>
          <w:szCs w:val="24"/>
        </w:rPr>
      </w:pPr>
      <w:r>
        <w:rPr>
          <w:rFonts w:hint="eastAsia" w:ascii="楷体" w:hAnsi="楷体" w:eastAsia="楷体" w:cs="楷体"/>
          <w:b/>
          <w:kern w:val="36"/>
          <w:sz w:val="48"/>
          <w:szCs w:val="48"/>
        </w:rPr>
        <w:t>上海海事大学服务采购合同</w:t>
      </w:r>
    </w:p>
    <w:p>
      <w:pPr>
        <w:spacing w:line="480" w:lineRule="auto"/>
        <w:jc w:val="both"/>
        <w:rPr>
          <w:rFonts w:hint="eastAsia" w:ascii="楷体" w:hAnsi="楷体" w:eastAsia="楷体" w:cs="楷体"/>
          <w:color w:val="000000"/>
          <w:sz w:val="24"/>
          <w:szCs w:val="24"/>
        </w:rPr>
      </w:pPr>
    </w:p>
    <w:p>
      <w:pPr>
        <w:spacing w:line="480" w:lineRule="auto"/>
        <w:jc w:val="left"/>
        <w:rPr>
          <w:rFonts w:hint="eastAsia" w:ascii="楷体" w:hAnsi="楷体" w:eastAsia="楷体" w:cs="楷体"/>
          <w:b/>
          <w:kern w:val="36"/>
          <w:sz w:val="24"/>
          <w:highlight w:val="yellow"/>
        </w:rPr>
      </w:pPr>
      <w:r>
        <w:rPr>
          <w:rFonts w:hint="eastAsia" w:ascii="楷体" w:hAnsi="楷体" w:eastAsia="楷体" w:cs="楷体"/>
          <w:b/>
          <w:kern w:val="36"/>
          <w:sz w:val="24"/>
          <w:highlight w:val="yellow"/>
        </w:rPr>
        <w:t>合同编号：</w:t>
      </w:r>
    </w:p>
    <w:p>
      <w:pPr>
        <w:spacing w:line="480" w:lineRule="auto"/>
        <w:jc w:val="left"/>
        <w:rPr>
          <w:rFonts w:hint="eastAsia" w:ascii="楷体" w:hAnsi="楷体" w:eastAsia="楷体" w:cs="楷体"/>
          <w:b w:val="0"/>
          <w:bCs/>
          <w:kern w:val="36"/>
          <w:sz w:val="24"/>
          <w:szCs w:val="24"/>
          <w:lang w:val="en-US" w:eastAsia="zh-CN"/>
        </w:rPr>
      </w:pPr>
      <w:r>
        <w:rPr>
          <w:rFonts w:hint="eastAsia" w:ascii="楷体" w:hAnsi="楷体" w:eastAsia="楷体" w:cs="楷体"/>
          <w:b w:val="0"/>
          <w:bCs/>
          <w:kern w:val="36"/>
          <w:sz w:val="24"/>
          <w:szCs w:val="24"/>
        </w:rPr>
        <w:t>甲方（</w:t>
      </w:r>
      <w:r>
        <w:rPr>
          <w:rFonts w:hint="eastAsia" w:ascii="楷体" w:hAnsi="楷体" w:eastAsia="楷体" w:cs="楷体"/>
          <w:b w:val="0"/>
          <w:bCs/>
          <w:kern w:val="36"/>
          <w:sz w:val="24"/>
          <w:szCs w:val="24"/>
          <w:lang w:val="en-US" w:eastAsia="zh-CN"/>
        </w:rPr>
        <w:t>委托方</w:t>
      </w:r>
      <w:r>
        <w:rPr>
          <w:rFonts w:hint="eastAsia" w:ascii="楷体" w:hAnsi="楷体" w:eastAsia="楷体" w:cs="楷体"/>
          <w:b w:val="0"/>
          <w:bCs/>
          <w:kern w:val="36"/>
          <w:sz w:val="24"/>
          <w:szCs w:val="24"/>
        </w:rPr>
        <w:t>）：上海海事大学</w:t>
      </w:r>
    </w:p>
    <w:p>
      <w:pPr>
        <w:spacing w:line="480" w:lineRule="auto"/>
        <w:jc w:val="left"/>
        <w:rPr>
          <w:rFonts w:hint="default" w:ascii="楷体" w:hAnsi="楷体" w:eastAsia="楷体" w:cs="楷体"/>
          <w:b w:val="0"/>
          <w:bCs/>
          <w:kern w:val="36"/>
          <w:sz w:val="24"/>
          <w:szCs w:val="24"/>
          <w:highlight w:val="yellow"/>
          <w:lang w:val="en-US"/>
        </w:rPr>
      </w:pPr>
      <w:r>
        <w:rPr>
          <w:rFonts w:hint="eastAsia" w:ascii="楷体" w:hAnsi="楷体" w:eastAsia="楷体" w:cs="楷体"/>
          <w:b w:val="0"/>
          <w:bCs/>
          <w:kern w:val="36"/>
          <w:sz w:val="24"/>
          <w:szCs w:val="24"/>
          <w:highlight w:val="yellow"/>
        </w:rPr>
        <w:t>乙方（</w:t>
      </w:r>
      <w:r>
        <w:rPr>
          <w:rFonts w:hint="eastAsia" w:ascii="楷体" w:hAnsi="楷体" w:eastAsia="楷体" w:cs="楷体"/>
          <w:b w:val="0"/>
          <w:bCs/>
          <w:kern w:val="36"/>
          <w:sz w:val="24"/>
          <w:szCs w:val="24"/>
          <w:highlight w:val="yellow"/>
          <w:lang w:val="en-US" w:eastAsia="zh-CN"/>
        </w:rPr>
        <w:t>受托方</w:t>
      </w:r>
      <w:r>
        <w:rPr>
          <w:rFonts w:hint="eastAsia" w:ascii="楷体" w:hAnsi="楷体" w:eastAsia="楷体" w:cs="楷体"/>
          <w:b w:val="0"/>
          <w:bCs/>
          <w:kern w:val="36"/>
          <w:sz w:val="24"/>
          <w:szCs w:val="24"/>
          <w:highlight w:val="yellow"/>
        </w:rPr>
        <w:t>）：</w:t>
      </w:r>
      <w:r>
        <w:rPr>
          <w:rFonts w:hint="eastAsia" w:ascii="楷体" w:hAnsi="楷体" w:eastAsia="楷体" w:cs="楷体"/>
          <w:szCs w:val="24"/>
          <w:highlight w:val="yellow"/>
          <w:lang w:val="en-US" w:eastAsia="zh-CN"/>
        </w:rPr>
        <w:t>_____________</w:t>
      </w:r>
    </w:p>
    <w:p>
      <w:pPr>
        <w:spacing w:line="480" w:lineRule="auto"/>
        <w:ind w:firstLine="480" w:firstLineChars="200"/>
        <w:jc w:val="left"/>
        <w:rPr>
          <w:rFonts w:hint="eastAsia" w:ascii="楷体" w:hAnsi="楷体" w:eastAsia="楷体" w:cs="楷体"/>
          <w:color w:val="000000"/>
          <w:sz w:val="24"/>
          <w:szCs w:val="24"/>
        </w:rPr>
      </w:pPr>
      <w:r>
        <w:rPr>
          <w:rFonts w:hint="eastAsia" w:ascii="楷体" w:hAnsi="楷体" w:eastAsia="楷体" w:cs="楷体"/>
          <w:kern w:val="36"/>
          <w:sz w:val="24"/>
          <w:szCs w:val="24"/>
        </w:rPr>
        <w:t>根据《中华人民共和国</w:t>
      </w:r>
      <w:r>
        <w:rPr>
          <w:rFonts w:hint="eastAsia" w:ascii="楷体" w:hAnsi="楷体" w:eastAsia="楷体" w:cs="楷体"/>
          <w:kern w:val="36"/>
          <w:sz w:val="24"/>
          <w:szCs w:val="24"/>
          <w:lang w:eastAsia="zh-CN"/>
        </w:rPr>
        <w:t>民法典</w:t>
      </w:r>
      <w:r>
        <w:rPr>
          <w:rFonts w:hint="eastAsia" w:ascii="楷体" w:hAnsi="楷体" w:eastAsia="楷体" w:cs="楷体"/>
          <w:kern w:val="36"/>
          <w:sz w:val="24"/>
          <w:szCs w:val="24"/>
        </w:rPr>
        <w:t>》</w:t>
      </w:r>
      <w:r>
        <w:rPr>
          <w:rFonts w:hint="eastAsia" w:ascii="楷体" w:hAnsi="楷体" w:eastAsia="楷体" w:cs="楷体"/>
          <w:kern w:val="36"/>
          <w:sz w:val="24"/>
          <w:szCs w:val="24"/>
          <w:lang w:eastAsia="zh-CN"/>
        </w:rPr>
        <w:t>及其他</w:t>
      </w:r>
      <w:r>
        <w:rPr>
          <w:rFonts w:hint="eastAsia" w:ascii="楷体" w:hAnsi="楷体" w:eastAsia="楷体" w:cs="楷体"/>
          <w:kern w:val="36"/>
          <w:sz w:val="24"/>
          <w:szCs w:val="24"/>
        </w:rPr>
        <w:t>相关法律法规的规定，本合同当事人在平等、自愿基础上，经协商一致，同意按下述条款和条件签署本合同。</w:t>
      </w:r>
    </w:p>
    <w:p>
      <w:pPr>
        <w:numPr>
          <w:ilvl w:val="0"/>
          <w:numId w:val="0"/>
        </w:numPr>
        <w:spacing w:line="480" w:lineRule="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一、</w:t>
      </w:r>
      <w:r>
        <w:rPr>
          <w:rFonts w:hint="eastAsia" w:ascii="楷体" w:hAnsi="楷体" w:eastAsia="楷体" w:cs="楷体"/>
          <w:b/>
          <w:color w:val="000000"/>
          <w:sz w:val="24"/>
          <w:szCs w:val="24"/>
        </w:rPr>
        <w:t>服务</w:t>
      </w:r>
      <w:r>
        <w:rPr>
          <w:rFonts w:hint="eastAsia" w:ascii="楷体" w:hAnsi="楷体" w:eastAsia="楷体" w:cs="楷体"/>
          <w:b/>
          <w:color w:val="000000"/>
          <w:sz w:val="24"/>
          <w:szCs w:val="24"/>
          <w:lang w:val="en-US" w:eastAsia="zh-CN"/>
        </w:rPr>
        <w:t>概况</w:t>
      </w:r>
    </w:p>
    <w:p>
      <w:pPr>
        <w:numPr>
          <w:ilvl w:val="0"/>
          <w:numId w:val="0"/>
        </w:numPr>
        <w:spacing w:line="480" w:lineRule="auto"/>
        <w:ind w:left="481" w:leftChars="0"/>
        <w:rPr>
          <w:rFonts w:hint="eastAsia" w:ascii="楷体" w:hAnsi="楷体" w:eastAsia="楷体" w:cs="楷体"/>
          <w:b w:val="0"/>
          <w:bCs/>
          <w:color w:val="000000"/>
          <w:sz w:val="24"/>
          <w:szCs w:val="24"/>
          <w:highlight w:val="yellow"/>
          <w:lang w:val="en-US" w:eastAsia="zh-CN"/>
        </w:rPr>
      </w:pPr>
      <w:r>
        <w:rPr>
          <w:rFonts w:hint="eastAsia" w:ascii="楷体" w:hAnsi="楷体" w:eastAsia="楷体" w:cs="楷体"/>
          <w:b w:val="0"/>
          <w:bCs/>
          <w:color w:val="000000"/>
          <w:sz w:val="24"/>
          <w:szCs w:val="24"/>
          <w:highlight w:val="yellow"/>
          <w:lang w:val="en-US" w:eastAsia="zh-CN"/>
        </w:rPr>
        <w:t>1、服务名称：</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u w:val="none"/>
          <w:lang w:eastAsia="zh-CN"/>
        </w:rPr>
        <w:t>。</w:t>
      </w:r>
    </w:p>
    <w:p>
      <w:pPr>
        <w:numPr>
          <w:ilvl w:val="0"/>
          <w:numId w:val="0"/>
        </w:numPr>
        <w:spacing w:line="480" w:lineRule="auto"/>
        <w:ind w:left="481" w:leftChars="0"/>
        <w:rPr>
          <w:rFonts w:hint="default" w:ascii="楷体" w:hAnsi="楷体" w:eastAsia="楷体" w:cs="楷体"/>
          <w:b w:val="0"/>
          <w:bCs/>
          <w:color w:val="000000"/>
          <w:sz w:val="24"/>
          <w:szCs w:val="24"/>
          <w:highlight w:val="yellow"/>
          <w:lang w:val="en-US" w:eastAsia="zh-CN"/>
        </w:rPr>
      </w:pPr>
      <w:r>
        <w:rPr>
          <w:rFonts w:hint="eastAsia" w:ascii="楷体" w:hAnsi="楷体" w:eastAsia="楷体" w:cs="楷体"/>
          <w:b w:val="0"/>
          <w:bCs/>
          <w:color w:val="000000"/>
          <w:sz w:val="24"/>
          <w:szCs w:val="24"/>
          <w:highlight w:val="yellow"/>
          <w:lang w:val="en-US" w:eastAsia="zh-CN"/>
        </w:rPr>
        <w:t>2、服务内容：</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u w:val="single"/>
          <w:lang w:eastAsia="zh-CN"/>
        </w:rPr>
        <w:t>，</w:t>
      </w:r>
      <w:r>
        <w:rPr>
          <w:rFonts w:hint="eastAsia" w:ascii="楷体" w:hAnsi="楷体" w:eastAsia="楷体" w:cs="楷体"/>
          <w:sz w:val="24"/>
          <w:szCs w:val="24"/>
          <w:highlight w:val="none"/>
          <w:u w:val="none"/>
          <w:lang w:val="en-US" w:eastAsia="zh-CN"/>
        </w:rPr>
        <w:t>详见合同附件一。</w:t>
      </w:r>
    </w:p>
    <w:p>
      <w:pPr>
        <w:spacing w:line="480" w:lineRule="auto"/>
        <w:rPr>
          <w:rFonts w:hint="eastAsia" w:ascii="楷体" w:hAnsi="楷体" w:eastAsia="楷体" w:cs="楷体"/>
          <w:b/>
          <w:color w:val="000000"/>
          <w:sz w:val="24"/>
          <w:szCs w:val="24"/>
        </w:rPr>
      </w:pPr>
      <w:r>
        <w:rPr>
          <w:rFonts w:hint="eastAsia" w:ascii="楷体" w:hAnsi="楷体" w:eastAsia="楷体" w:cs="楷体"/>
          <w:b/>
          <w:color w:val="000000"/>
          <w:sz w:val="24"/>
          <w:szCs w:val="24"/>
        </w:rPr>
        <w:t>二、服务期限</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1.服务期限：乙方必须于</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年</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月</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日到</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年</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月</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日</w:t>
      </w:r>
      <w:r>
        <w:rPr>
          <w:rFonts w:hint="eastAsia" w:ascii="楷体" w:hAnsi="楷体" w:eastAsia="楷体" w:cs="楷体"/>
          <w:sz w:val="24"/>
          <w:szCs w:val="24"/>
        </w:rPr>
        <w:t>完成以上清单所列服务，并将服务成果送至</w:t>
      </w:r>
      <w:r>
        <w:rPr>
          <w:rFonts w:hint="eastAsia" w:ascii="楷体" w:hAnsi="楷体" w:eastAsia="楷体" w:cs="楷体"/>
          <w:sz w:val="24"/>
          <w:szCs w:val="24"/>
          <w:lang w:eastAsia="zh-CN"/>
        </w:rPr>
        <w:t>上海海事大学</w:t>
      </w:r>
      <w:r>
        <w:rPr>
          <w:rFonts w:hint="eastAsia" w:ascii="楷体" w:hAnsi="楷体" w:eastAsia="楷体" w:cs="楷体"/>
          <w:sz w:val="24"/>
          <w:szCs w:val="24"/>
        </w:rPr>
        <w:t>校内（用户指定地点），并承担服务过程中发生的一切费用。</w:t>
      </w:r>
    </w:p>
    <w:p>
      <w:pPr>
        <w:spacing w:line="480" w:lineRule="auto"/>
        <w:rPr>
          <w:rFonts w:hint="eastAsia" w:ascii="楷体" w:hAnsi="楷体" w:eastAsia="楷体" w:cs="楷体"/>
          <w:b/>
          <w:color w:val="000000"/>
          <w:sz w:val="24"/>
          <w:szCs w:val="24"/>
        </w:rPr>
      </w:pPr>
      <w:r>
        <w:rPr>
          <w:rFonts w:hint="eastAsia" w:ascii="楷体" w:hAnsi="楷体" w:eastAsia="楷体" w:cs="楷体"/>
          <w:b/>
          <w:color w:val="000000"/>
          <w:sz w:val="24"/>
          <w:szCs w:val="24"/>
        </w:rPr>
        <w:t>三、服务价款及结算</w:t>
      </w:r>
    </w:p>
    <w:p>
      <w:pPr>
        <w:spacing w:line="480" w:lineRule="auto"/>
        <w:ind w:firstLine="495"/>
        <w:rPr>
          <w:rFonts w:hint="eastAsia" w:ascii="楷体" w:hAnsi="楷体" w:eastAsia="楷体" w:cs="楷体"/>
          <w:color w:val="000000"/>
          <w:sz w:val="24"/>
          <w:szCs w:val="24"/>
          <w:highlight w:val="yellow"/>
        </w:rPr>
      </w:pPr>
      <w:r>
        <w:rPr>
          <w:rFonts w:hint="eastAsia" w:ascii="楷体" w:hAnsi="楷体" w:eastAsia="楷体" w:cs="楷体"/>
          <w:color w:val="000000"/>
          <w:sz w:val="24"/>
          <w:szCs w:val="24"/>
          <w:highlight w:val="yellow"/>
        </w:rPr>
        <w:t>1.合同总价</w:t>
      </w:r>
      <w:r>
        <w:rPr>
          <w:rFonts w:hint="eastAsia" w:ascii="楷体" w:hAnsi="楷体" w:eastAsia="楷体" w:cs="楷体"/>
          <w:color w:val="000000"/>
          <w:sz w:val="24"/>
          <w:szCs w:val="24"/>
          <w:highlight w:val="yellow"/>
          <w:lang w:val="en-US" w:eastAsia="zh-CN"/>
        </w:rPr>
        <w:t xml:space="preserve"> ¥</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rPr>
        <w:t>；（</w:t>
      </w:r>
      <w:r>
        <w:rPr>
          <w:rFonts w:hint="eastAsia" w:ascii="楷体" w:hAnsi="楷体" w:eastAsia="楷体" w:cs="楷体"/>
          <w:color w:val="000000"/>
          <w:sz w:val="24"/>
          <w:szCs w:val="24"/>
          <w:highlight w:val="yellow"/>
          <w:lang w:val="en-US" w:eastAsia="zh-CN"/>
        </w:rPr>
        <w:t>大写</w:t>
      </w:r>
      <w:r>
        <w:rPr>
          <w:rFonts w:hint="eastAsia" w:ascii="楷体" w:hAnsi="楷体" w:eastAsia="楷体" w:cs="楷体"/>
          <w:color w:val="000000"/>
          <w:sz w:val="24"/>
          <w:szCs w:val="24"/>
          <w:highlight w:val="yellow"/>
        </w:rPr>
        <w:t>：</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u w:val="single"/>
          <w:lang w:val="en-US" w:eastAsia="zh-CN"/>
        </w:rPr>
        <w:t xml:space="preserve">  </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rPr>
        <w:t>元</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lang w:val="en-US" w:eastAsia="zh-CN"/>
        </w:rPr>
        <w:t>角</w:t>
      </w:r>
      <w:r>
        <w:rPr>
          <w:rFonts w:hint="eastAsia" w:ascii="楷体" w:hAnsi="楷体" w:eastAsia="楷体" w:cs="楷体"/>
          <w:color w:val="000000"/>
          <w:sz w:val="24"/>
          <w:szCs w:val="24"/>
          <w:highlight w:val="yellow"/>
          <w:u w:val="single"/>
        </w:rPr>
        <w:t xml:space="preserve">   </w:t>
      </w:r>
      <w:r>
        <w:rPr>
          <w:rFonts w:hint="eastAsia" w:ascii="楷体" w:hAnsi="楷体" w:eastAsia="楷体" w:cs="楷体"/>
          <w:color w:val="000000"/>
          <w:sz w:val="24"/>
          <w:szCs w:val="24"/>
          <w:highlight w:val="yellow"/>
          <w:lang w:val="en-US" w:eastAsia="zh-CN"/>
        </w:rPr>
        <w:t>分</w:t>
      </w:r>
      <w:r>
        <w:rPr>
          <w:rFonts w:hint="eastAsia" w:ascii="楷体" w:hAnsi="楷体" w:eastAsia="楷体" w:cs="楷体"/>
          <w:color w:val="000000"/>
          <w:sz w:val="24"/>
          <w:szCs w:val="24"/>
          <w:highlight w:val="yellow"/>
        </w:rPr>
        <w:t>）。</w:t>
      </w:r>
    </w:p>
    <w:p>
      <w:pPr>
        <w:spacing w:line="480" w:lineRule="auto"/>
        <w:ind w:firstLine="495"/>
        <w:rPr>
          <w:rFonts w:hint="eastAsia" w:ascii="楷体" w:hAnsi="楷体" w:eastAsia="楷体" w:cs="楷体"/>
          <w:color w:val="000000"/>
          <w:sz w:val="24"/>
          <w:szCs w:val="24"/>
          <w:highlight w:val="yellow"/>
          <w:lang w:eastAsia="zh-CN"/>
        </w:rPr>
      </w:pPr>
      <w:r>
        <w:rPr>
          <w:rFonts w:hint="eastAsia" w:ascii="楷体" w:hAnsi="楷体" w:eastAsia="楷体" w:cs="楷体"/>
          <w:color w:val="000000"/>
          <w:sz w:val="24"/>
          <w:szCs w:val="24"/>
          <w:highlight w:val="yellow"/>
        </w:rPr>
        <w:t>2.付款方式：</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u w:val="none"/>
          <w:lang w:eastAsia="zh-CN"/>
        </w:rPr>
        <w:t>。</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四、服务地点及方式</w:t>
      </w:r>
    </w:p>
    <w:p>
      <w:pPr>
        <w:spacing w:line="480" w:lineRule="auto"/>
        <w:ind w:firstLine="480" w:firstLineChars="200"/>
        <w:rPr>
          <w:rFonts w:hint="eastAsia" w:ascii="楷体" w:hAnsi="楷体" w:eastAsia="楷体" w:cs="楷体"/>
          <w:sz w:val="24"/>
          <w:szCs w:val="24"/>
          <w:highlight w:val="yellow"/>
          <w:u w:val="single"/>
        </w:rPr>
      </w:pPr>
      <w:r>
        <w:rPr>
          <w:rFonts w:hint="eastAsia" w:ascii="楷体" w:hAnsi="楷体" w:eastAsia="楷体" w:cs="楷体"/>
          <w:sz w:val="24"/>
          <w:szCs w:val="24"/>
          <w:highlight w:val="yellow"/>
        </w:rPr>
        <w:t>1.服务地点：</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w:t>
      </w:r>
    </w:p>
    <w:p>
      <w:pPr>
        <w:spacing w:line="480" w:lineRule="auto"/>
        <w:ind w:firstLine="480" w:firstLineChars="200"/>
        <w:rPr>
          <w:rFonts w:hint="eastAsia" w:ascii="楷体" w:hAnsi="楷体" w:eastAsia="楷体" w:cs="楷体"/>
          <w:sz w:val="24"/>
          <w:szCs w:val="24"/>
          <w:highlight w:val="yellow"/>
          <w:u w:val="single"/>
        </w:rPr>
      </w:pPr>
      <w:r>
        <w:rPr>
          <w:rFonts w:hint="eastAsia" w:ascii="楷体" w:hAnsi="楷体" w:eastAsia="楷体" w:cs="楷体"/>
          <w:sz w:val="24"/>
          <w:szCs w:val="24"/>
          <w:highlight w:val="yellow"/>
        </w:rPr>
        <w:t>2.服务方式：</w:t>
      </w:r>
      <w:r>
        <w:rPr>
          <w:rFonts w:hint="eastAsia" w:ascii="楷体" w:hAnsi="楷体" w:eastAsia="楷体" w:cs="楷体"/>
          <w:sz w:val="24"/>
          <w:szCs w:val="24"/>
          <w:highlight w:val="yellow"/>
          <w:u w:val="single"/>
        </w:rPr>
        <w:t xml:space="preserve">                                                       </w:t>
      </w:r>
      <w:r>
        <w:rPr>
          <w:rFonts w:hint="eastAsia" w:ascii="楷体" w:hAnsi="楷体" w:eastAsia="楷体" w:cs="楷体"/>
          <w:sz w:val="24"/>
          <w:szCs w:val="24"/>
          <w:highlight w:val="yellow"/>
        </w:rPr>
        <w:t>。</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五、服务标准及验收</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1.乙方所提供的服务应达到国家、行业相关标准和规定，以及合同规定的质量规格和指标要求，如服务成果不符合本合同约定及招投标文件的要求，甲方有权拒绝接受。</w:t>
      </w:r>
    </w:p>
    <w:p>
      <w:pPr>
        <w:spacing w:line="480" w:lineRule="auto"/>
        <w:ind w:firstLine="495"/>
        <w:rPr>
          <w:rFonts w:hint="default" w:ascii="楷体" w:hAnsi="楷体" w:eastAsia="楷体" w:cs="楷体"/>
          <w:sz w:val="24"/>
          <w:szCs w:val="24"/>
          <w:lang w:val="en-US" w:eastAsia="zh-CN"/>
        </w:rPr>
      </w:pPr>
      <w:r>
        <w:rPr>
          <w:rFonts w:hint="eastAsia" w:ascii="楷体" w:hAnsi="楷体" w:eastAsia="楷体" w:cs="楷体"/>
          <w:sz w:val="24"/>
          <w:szCs w:val="24"/>
        </w:rPr>
        <w:t>2.甲方最终使用部门在收到服务成果</w:t>
      </w:r>
      <w:r>
        <w:rPr>
          <w:rFonts w:hint="eastAsia" w:ascii="楷体" w:hAnsi="楷体" w:eastAsia="楷体" w:cs="楷体"/>
          <w:sz w:val="24"/>
          <w:szCs w:val="24"/>
          <w:highlight w:val="none"/>
        </w:rPr>
        <w:t>后</w:t>
      </w:r>
      <w:r>
        <w:rPr>
          <w:rFonts w:hint="eastAsia" w:ascii="楷体" w:hAnsi="楷体" w:eastAsia="楷体" w:cs="楷体"/>
          <w:sz w:val="24"/>
          <w:szCs w:val="24"/>
          <w:highlight w:val="none"/>
          <w:u w:val="none"/>
          <w:lang w:val="en-US" w:eastAsia="zh-CN"/>
        </w:rPr>
        <w:t>15日历天</w:t>
      </w:r>
      <w:r>
        <w:rPr>
          <w:rFonts w:hint="eastAsia" w:ascii="楷体" w:hAnsi="楷体" w:eastAsia="楷体" w:cs="楷体"/>
          <w:sz w:val="24"/>
          <w:szCs w:val="24"/>
        </w:rPr>
        <w:t>内组织验收，</w:t>
      </w:r>
      <w:r>
        <w:rPr>
          <w:rFonts w:hint="eastAsia" w:ascii="楷体" w:hAnsi="楷体" w:eastAsia="楷体" w:cs="楷体"/>
          <w:sz w:val="24"/>
          <w:szCs w:val="24"/>
          <w:lang w:val="en-US" w:eastAsia="zh-CN"/>
        </w:rPr>
        <w:t>验收方式根据服务要求不同分为：乙方提供本技术服务评价报告或评估报告通过相关政府部门评审。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3.甲方若对与服务及服务成果有关的事项提出异议，应书面通知乙方，乙方应在</w:t>
      </w:r>
      <w:r>
        <w:rPr>
          <w:rFonts w:hint="eastAsia" w:ascii="楷体" w:hAnsi="楷体" w:eastAsia="楷体" w:cs="楷体"/>
          <w:b w:val="0"/>
          <w:bCs/>
          <w:sz w:val="24"/>
          <w:szCs w:val="24"/>
          <w:u w:val="none"/>
          <w:lang w:val="en-US" w:eastAsia="zh-CN"/>
        </w:rPr>
        <w:t>3</w:t>
      </w:r>
      <w:r>
        <w:rPr>
          <w:rFonts w:hint="eastAsia" w:ascii="楷体" w:hAnsi="楷体" w:eastAsia="楷体" w:cs="楷体"/>
          <w:sz w:val="24"/>
          <w:szCs w:val="24"/>
        </w:rPr>
        <w:t>天内负责解决。</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六、双方责任及义务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1.甲方责任及义务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（1）委派一名代表作为项目负责人，全权代表甲方与乙方联系和处理服务过程中的有关事宜。</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（2）向乙方提供服务对象的背景情况、基本信息和服务开展所必需的其他支持材料，并对提供的资料的真实性、准确性、完整性、合法性负责。</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2.乙方责任及义务</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指定业务精湛、工作负责的项目负责人，全权代表乙方处理服务过程中的有关事宜，并报甲方认可、备案。双方合作过程中，甲方认为该负责人不适合担任项目负责人的，乙方应及时更换人员，并报甲方认可、备案。</w:t>
      </w:r>
    </w:p>
    <w:p>
      <w:pPr>
        <w:numPr>
          <w:ilvl w:val="0"/>
          <w:numId w:val="6"/>
        </w:numPr>
        <w:spacing w:line="480" w:lineRule="auto"/>
        <w:rPr>
          <w:rFonts w:hint="eastAsia" w:ascii="楷体" w:hAnsi="楷体" w:eastAsia="楷体" w:cs="楷体"/>
          <w:b/>
          <w:sz w:val="24"/>
          <w:szCs w:val="24"/>
        </w:rPr>
      </w:pPr>
      <w:r>
        <w:rPr>
          <w:rFonts w:hint="eastAsia" w:ascii="楷体" w:hAnsi="楷体" w:eastAsia="楷体" w:cs="楷体"/>
          <w:b/>
          <w:sz w:val="24"/>
          <w:szCs w:val="24"/>
        </w:rPr>
        <w:t>权利保证及售后</w:t>
      </w:r>
    </w:p>
    <w:p>
      <w:pPr>
        <w:spacing w:line="480" w:lineRule="auto"/>
        <w:rPr>
          <w:rFonts w:hint="eastAsia" w:ascii="楷体" w:hAnsi="楷体" w:eastAsia="楷体" w:cs="楷体"/>
          <w:sz w:val="24"/>
          <w:szCs w:val="24"/>
        </w:rPr>
      </w:pPr>
      <w:r>
        <w:rPr>
          <w:rFonts w:hint="eastAsia" w:ascii="楷体" w:hAnsi="楷体" w:eastAsia="楷体" w:cs="楷体"/>
          <w:b/>
          <w:sz w:val="24"/>
          <w:szCs w:val="24"/>
        </w:rPr>
        <w:t xml:space="preserve">   </w:t>
      </w:r>
      <w:r>
        <w:rPr>
          <w:rFonts w:hint="eastAsia" w:ascii="楷体" w:hAnsi="楷体" w:eastAsia="楷体" w:cs="楷体"/>
          <w:bCs/>
          <w:sz w:val="24"/>
          <w:szCs w:val="24"/>
        </w:rPr>
        <w:t xml:space="preserve"> 1.</w:t>
      </w:r>
      <w:r>
        <w:rPr>
          <w:rFonts w:hint="eastAsia" w:ascii="楷体" w:hAnsi="楷体" w:eastAsia="楷体" w:cs="楷体"/>
          <w:sz w:val="24"/>
          <w:szCs w:val="24"/>
        </w:rPr>
        <w:t>乙方应保证甲方在取得乙方提供的服务及服务成果的任何部分不受第三方关于侵犯其所有权、专利权、著作权等知识产权的指控。如果甲方因此而遭受损失，乙方应予以赔偿。</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八、违约责任及争议的解决</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1.双方因本合同的解释或在合同履行过程中发生争议，首先由双方当事人协商解决，协商不成的可依法向甲方所在地的人民法院起诉。</w:t>
      </w:r>
    </w:p>
    <w:p>
      <w:pPr>
        <w:spacing w:line="480" w:lineRule="auto"/>
        <w:rPr>
          <w:rFonts w:hint="eastAsia" w:ascii="楷体" w:hAnsi="楷体" w:eastAsia="楷体" w:cs="楷体"/>
          <w:b/>
          <w:sz w:val="24"/>
          <w:szCs w:val="24"/>
        </w:rPr>
      </w:pPr>
      <w:r>
        <w:rPr>
          <w:rFonts w:hint="eastAsia" w:ascii="楷体" w:hAnsi="楷体" w:eastAsia="楷体" w:cs="楷体"/>
          <w:b/>
          <w:sz w:val="24"/>
          <w:szCs w:val="24"/>
        </w:rPr>
        <w:t>九、不可抗力的责任</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甲乙双方由于不可抗拒的原因</w:t>
      </w:r>
      <w:r>
        <w:rPr>
          <w:rFonts w:hint="eastAsia" w:ascii="楷体" w:hAnsi="楷体" w:eastAsia="楷体" w:cs="楷体"/>
          <w:sz w:val="24"/>
          <w:szCs w:val="24"/>
          <w:lang w:eastAsia="zh-CN"/>
        </w:rPr>
        <w:t>（</w:t>
      </w:r>
      <w:r>
        <w:rPr>
          <w:rFonts w:hint="eastAsia" w:ascii="楷体" w:hAnsi="楷体" w:eastAsia="楷体" w:cs="楷体"/>
          <w:sz w:val="24"/>
          <w:szCs w:val="24"/>
        </w:rPr>
        <w:t>如地震、水灾、战争等</w:t>
      </w:r>
      <w:r>
        <w:rPr>
          <w:rFonts w:hint="eastAsia" w:ascii="楷体" w:hAnsi="楷体" w:eastAsia="楷体" w:cs="楷体"/>
          <w:sz w:val="24"/>
          <w:szCs w:val="24"/>
          <w:lang w:eastAsia="zh-CN"/>
        </w:rPr>
        <w:t>）</w:t>
      </w:r>
      <w:r>
        <w:rPr>
          <w:rFonts w:hint="eastAsia" w:ascii="楷体" w:hAnsi="楷体" w:eastAsia="楷体" w:cs="楷体"/>
          <w:sz w:val="24"/>
          <w:szCs w:val="24"/>
        </w:rPr>
        <w:t>造成的货期延误或延期付款，可免除责任。</w:t>
      </w:r>
    </w:p>
    <w:p>
      <w:pPr>
        <w:spacing w:line="480" w:lineRule="auto"/>
        <w:rPr>
          <w:rFonts w:hint="eastAsia" w:ascii="楷体" w:hAnsi="楷体" w:eastAsia="楷体" w:cs="楷体"/>
          <w:b/>
          <w:sz w:val="24"/>
          <w:szCs w:val="24"/>
        </w:rPr>
      </w:pPr>
      <w:r>
        <w:rPr>
          <w:rFonts w:hint="eastAsia" w:ascii="楷体" w:hAnsi="楷体" w:eastAsia="楷体" w:cs="楷体"/>
          <w:b/>
          <w:sz w:val="24"/>
          <w:szCs w:val="24"/>
          <w:lang w:val="en-US" w:eastAsia="zh-CN"/>
        </w:rPr>
        <w:t>十</w:t>
      </w:r>
      <w:r>
        <w:rPr>
          <w:rFonts w:hint="eastAsia" w:ascii="楷体" w:hAnsi="楷体" w:eastAsia="楷体" w:cs="楷体"/>
          <w:b/>
          <w:sz w:val="24"/>
          <w:szCs w:val="24"/>
        </w:rPr>
        <w:t>、其他</w:t>
      </w:r>
    </w:p>
    <w:p>
      <w:pPr>
        <w:spacing w:line="480" w:lineRule="auto"/>
        <w:ind w:firstLine="480" w:firstLineChars="200"/>
        <w:rPr>
          <w:rFonts w:hint="eastAsia" w:ascii="楷体" w:hAnsi="楷体" w:eastAsia="楷体" w:cs="楷体"/>
          <w:b/>
          <w:sz w:val="24"/>
          <w:szCs w:val="24"/>
        </w:rPr>
      </w:pPr>
      <w:r>
        <w:rPr>
          <w:rFonts w:hint="eastAsia" w:ascii="楷体" w:hAnsi="楷体" w:eastAsia="楷体" w:cs="楷体"/>
          <w:sz w:val="24"/>
          <w:szCs w:val="24"/>
        </w:rPr>
        <w:t>1.在本合同有效期内，甲、乙双方任何一方未经对方同意不得无理由单方面终止本合同。</w:t>
      </w:r>
    </w:p>
    <w:p>
      <w:pPr>
        <w:spacing w:line="480" w:lineRule="auto"/>
        <w:ind w:firstLine="480" w:firstLineChars="200"/>
        <w:rPr>
          <w:rFonts w:hint="eastAsia" w:ascii="楷体" w:hAnsi="楷体" w:eastAsia="楷体" w:cs="楷体"/>
          <w:b/>
          <w:sz w:val="24"/>
          <w:szCs w:val="24"/>
        </w:rPr>
      </w:pPr>
      <w:r>
        <w:rPr>
          <w:rFonts w:hint="eastAsia" w:ascii="楷体" w:hAnsi="楷体" w:eastAsia="楷体" w:cs="楷体"/>
          <w:sz w:val="24"/>
          <w:szCs w:val="24"/>
        </w:rPr>
        <w:t>2.对本合同进行的任何修改和补充，均需经双方协商一致并签署书面补充合同，所签补充合同将成为本合同不可分割的一部分，具有同等法律效力。</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3.本合同</w:t>
      </w:r>
      <w:r>
        <w:rPr>
          <w:rFonts w:hint="eastAsia" w:ascii="楷体" w:hAnsi="楷体" w:eastAsia="楷体" w:cs="楷体"/>
          <w:sz w:val="24"/>
          <w:szCs w:val="24"/>
          <w:highlight w:val="yellow"/>
        </w:rPr>
        <w:t>壹式肆份，甲、乙双方各执贰份</w:t>
      </w:r>
      <w:r>
        <w:rPr>
          <w:rFonts w:hint="eastAsia" w:ascii="楷体" w:hAnsi="楷体" w:eastAsia="楷体" w:cs="楷体"/>
          <w:sz w:val="24"/>
          <w:szCs w:val="24"/>
        </w:rPr>
        <w:t>，项目采购过程中双方招投标文件等采购文书作为合同组成部分，具有同等法律效力。</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4.本合同由甲、乙双方授权代表签字并加盖公章后生效，本合同在甲、乙双方权利义务结束后自动失效。</w:t>
      </w:r>
    </w:p>
    <w:p>
      <w:pPr>
        <w:spacing w:line="480" w:lineRule="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合同签章处：</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lang w:eastAsia="zh-CN"/>
              </w:rPr>
            </w:pPr>
            <w:r>
              <w:rPr>
                <w:rFonts w:hint="eastAsia" w:ascii="楷体" w:hAnsi="楷体" w:eastAsia="楷体" w:cs="楷体"/>
                <w:sz w:val="24"/>
                <w:szCs w:val="24"/>
              </w:rPr>
              <w:t>甲方（章）：</w:t>
            </w:r>
            <w:r>
              <w:rPr>
                <w:rFonts w:hint="eastAsia" w:ascii="楷体" w:hAnsi="楷体" w:eastAsia="楷体" w:cs="楷体"/>
                <w:sz w:val="24"/>
                <w:szCs w:val="24"/>
                <w:lang w:eastAsia="zh-CN"/>
              </w:rPr>
              <w:t>上海海事大学</w:t>
            </w:r>
          </w:p>
        </w:tc>
        <w:tc>
          <w:tcPr>
            <w:tcW w:w="4853" w:type="dxa"/>
            <w:noWrap w:val="0"/>
            <w:vAlign w:val="top"/>
          </w:tcPr>
          <w:p>
            <w:pPr>
              <w:spacing w:line="480" w:lineRule="auto"/>
              <w:ind w:left="1320" w:hanging="1320" w:hangingChars="550"/>
              <w:rPr>
                <w:rFonts w:hint="eastAsia" w:ascii="楷体" w:hAnsi="楷体" w:eastAsia="楷体" w:cs="楷体"/>
                <w:sz w:val="24"/>
                <w:szCs w:val="24"/>
              </w:rPr>
            </w:pPr>
            <w:r>
              <w:rPr>
                <w:rFonts w:hint="eastAsia" w:ascii="楷体" w:hAnsi="楷体" w:eastAsia="楷体" w:cs="楷体"/>
                <w:sz w:val="24"/>
                <w:szCs w:val="24"/>
                <w:highlight w:val="yellow"/>
              </w:rPr>
              <w:t xml:space="preserve">乙方（章）：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ind w:left="1200" w:hanging="1200" w:hangingChars="500"/>
              <w:rPr>
                <w:rFonts w:hint="default" w:ascii="楷体" w:hAnsi="楷体" w:eastAsia="楷体" w:cs="楷体"/>
                <w:sz w:val="24"/>
                <w:szCs w:val="24"/>
                <w:lang w:val="en-US" w:eastAsia="zh-CN"/>
              </w:rPr>
            </w:pPr>
            <w:r>
              <w:rPr>
                <w:rFonts w:hint="eastAsia" w:ascii="楷体" w:hAnsi="楷体" w:eastAsia="楷体" w:cs="楷体"/>
                <w:sz w:val="24"/>
                <w:szCs w:val="24"/>
              </w:rPr>
              <w:t>单位地址：上海</w:t>
            </w:r>
            <w:r>
              <w:rPr>
                <w:rFonts w:hint="eastAsia" w:ascii="楷体" w:hAnsi="楷体" w:eastAsia="楷体" w:cs="楷体"/>
                <w:sz w:val="24"/>
                <w:szCs w:val="24"/>
                <w:lang w:val="en-US" w:eastAsia="zh-CN"/>
              </w:rPr>
              <w:t>市海港大道1550号</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lang w:val="en-US" w:eastAsia="zh-CN"/>
              </w:rPr>
            </w:pPr>
            <w:r>
              <w:rPr>
                <w:rFonts w:hint="eastAsia" w:ascii="楷体" w:hAnsi="楷体" w:eastAsia="楷体" w:cs="楷体"/>
                <w:sz w:val="24"/>
                <w:szCs w:val="24"/>
              </w:rPr>
              <w:t>法定代表人：</w:t>
            </w:r>
            <w:r>
              <w:rPr>
                <w:rFonts w:hint="eastAsia" w:ascii="楷体" w:hAnsi="楷体" w:eastAsia="楷体" w:cs="楷体"/>
                <w:sz w:val="24"/>
                <w:szCs w:val="24"/>
                <w:lang w:val="en-US" w:eastAsia="zh-CN"/>
              </w:rPr>
              <w:t>陆靖</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rPr>
            </w:pPr>
            <w:r>
              <w:rPr>
                <w:rFonts w:hint="eastAsia" w:ascii="楷体" w:hAnsi="楷体" w:eastAsia="楷体" w:cs="楷体"/>
                <w:sz w:val="24"/>
                <w:szCs w:val="24"/>
              </w:rPr>
              <w:t>经费负责人（签字）：</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3" w:type="dxa"/>
            <w:noWrap w:val="0"/>
            <w:vAlign w:val="top"/>
          </w:tcPr>
          <w:p>
            <w:pPr>
              <w:spacing w:line="48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开户行：</w:t>
            </w:r>
            <w:r>
              <w:rPr>
                <w:rFonts w:hint="default" w:ascii="楷体" w:hAnsi="楷体" w:eastAsia="楷体" w:cs="楷体"/>
                <w:sz w:val="24"/>
                <w:szCs w:val="24"/>
              </w:rPr>
              <w:t>中国银行上海自贸试验区新片区分行营业部</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503" w:type="dxa"/>
            <w:noWrap w:val="0"/>
            <w:vAlign w:val="top"/>
          </w:tcPr>
          <w:p>
            <w:pPr>
              <w:spacing w:line="480" w:lineRule="auto"/>
              <w:rPr>
                <w:rFonts w:hint="eastAsia" w:ascii="楷体" w:hAnsi="楷体" w:eastAsia="楷体" w:cs="楷体"/>
                <w:sz w:val="24"/>
                <w:szCs w:val="24"/>
              </w:rPr>
            </w:pPr>
            <w:r>
              <w:rPr>
                <w:rFonts w:hint="eastAsia" w:ascii="楷体" w:hAnsi="楷体" w:eastAsia="楷体" w:cs="楷体"/>
                <w:sz w:val="24"/>
                <w:szCs w:val="24"/>
                <w:lang w:val="en-US" w:eastAsia="zh-CN"/>
              </w:rPr>
              <w:t>银行账号</w:t>
            </w:r>
            <w:r>
              <w:rPr>
                <w:rFonts w:hint="eastAsia" w:ascii="楷体" w:hAnsi="楷体" w:eastAsia="楷体" w:cs="楷体"/>
                <w:sz w:val="24"/>
                <w:szCs w:val="24"/>
              </w:rPr>
              <w:t>：442959343712</w:t>
            </w:r>
          </w:p>
        </w:tc>
        <w:tc>
          <w:tcPr>
            <w:tcW w:w="4853" w:type="dxa"/>
            <w:noWrap w:val="0"/>
            <w:vAlign w:val="top"/>
          </w:tcPr>
          <w:p>
            <w:pPr>
              <w:spacing w:line="480" w:lineRule="auto"/>
              <w:rPr>
                <w:rFonts w:hint="eastAsia" w:ascii="楷体" w:hAnsi="楷体" w:eastAsia="楷体" w:cs="楷体"/>
                <w:sz w:val="24"/>
                <w:szCs w:val="24"/>
                <w:highlight w:val="yellow"/>
              </w:rPr>
            </w:pPr>
            <w:r>
              <w:rPr>
                <w:rFonts w:hint="eastAsia" w:ascii="楷体" w:hAnsi="楷体" w:eastAsia="楷体" w:cs="楷体"/>
                <w:sz w:val="24"/>
                <w:szCs w:val="24"/>
                <w:highlight w:val="yellow"/>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503" w:type="dxa"/>
            <w:noWrap w:val="0"/>
            <w:vAlign w:val="top"/>
          </w:tcPr>
          <w:p>
            <w:pPr>
              <w:spacing w:line="480" w:lineRule="auto"/>
              <w:rPr>
                <w:rFonts w:hint="default" w:ascii="楷体" w:hAnsi="楷体" w:eastAsia="楷体" w:cs="楷体"/>
                <w:sz w:val="24"/>
                <w:szCs w:val="24"/>
                <w:highlight w:val="yellow"/>
                <w:lang w:val="en-US" w:eastAsia="zh-CN"/>
              </w:rPr>
            </w:pPr>
            <w:r>
              <w:rPr>
                <w:rFonts w:hint="eastAsia" w:ascii="楷体" w:hAnsi="楷体" w:eastAsia="楷体" w:cs="楷体"/>
                <w:sz w:val="24"/>
                <w:szCs w:val="24"/>
                <w:highlight w:val="yellow"/>
                <w:lang w:val="en-US" w:eastAsia="zh-CN"/>
              </w:rPr>
              <w:t>签订时间：</w:t>
            </w:r>
          </w:p>
        </w:tc>
        <w:tc>
          <w:tcPr>
            <w:tcW w:w="4853" w:type="dxa"/>
            <w:noWrap w:val="0"/>
            <w:vAlign w:val="top"/>
          </w:tcPr>
          <w:p>
            <w:pPr>
              <w:spacing w:line="480" w:lineRule="auto"/>
              <w:rPr>
                <w:rFonts w:hint="default" w:ascii="楷体" w:hAnsi="楷体" w:eastAsia="楷体" w:cs="楷体"/>
                <w:sz w:val="24"/>
                <w:szCs w:val="24"/>
                <w:highlight w:val="yellow"/>
                <w:lang w:val="en-US" w:eastAsia="zh-CN"/>
              </w:rPr>
            </w:pPr>
            <w:r>
              <w:rPr>
                <w:rFonts w:hint="eastAsia" w:ascii="楷体" w:hAnsi="楷体" w:eastAsia="楷体" w:cs="楷体"/>
                <w:sz w:val="24"/>
                <w:szCs w:val="24"/>
                <w:highlight w:val="yellow"/>
                <w:lang w:val="en-US"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9356" w:type="dxa"/>
            <w:gridSpan w:val="2"/>
            <w:noWrap w:val="0"/>
            <w:vAlign w:val="top"/>
          </w:tcPr>
          <w:p>
            <w:pPr>
              <w:spacing w:line="480" w:lineRule="auto"/>
              <w:rPr>
                <w:rFonts w:hint="eastAsia" w:ascii="楷体" w:hAnsi="楷体" w:eastAsia="楷体" w:cs="楷体"/>
                <w:sz w:val="24"/>
                <w:szCs w:val="24"/>
              </w:rPr>
            </w:pPr>
            <w:r>
              <w:rPr>
                <w:rFonts w:hint="eastAsia" w:ascii="楷体" w:hAnsi="楷体" w:eastAsia="楷体" w:cs="楷体"/>
                <w:sz w:val="24"/>
                <w:szCs w:val="24"/>
                <w:lang w:val="en-US" w:eastAsia="zh-CN"/>
              </w:rPr>
              <w:t>合同签订地点：上海市浦东新区海港大道1550号</w:t>
            </w:r>
          </w:p>
        </w:tc>
      </w:tr>
    </w:tbl>
    <w:p>
      <w:pPr>
        <w:spacing w:line="480" w:lineRule="auto"/>
        <w:jc w:val="both"/>
        <w:rPr>
          <w:rFonts w:hint="eastAsia" w:ascii="楷体" w:hAnsi="楷体" w:eastAsia="楷体" w:cs="楷体"/>
          <w:b/>
          <w:sz w:val="28"/>
          <w:szCs w:val="28"/>
          <w:lang w:val="en-US" w:eastAsia="zh-CN"/>
        </w:rPr>
      </w:pPr>
      <w:r>
        <w:rPr>
          <w:rFonts w:hint="eastAsia" w:ascii="楷体" w:hAnsi="楷体" w:eastAsia="楷体" w:cs="楷体"/>
          <w:b/>
          <w:sz w:val="28"/>
          <w:szCs w:val="28"/>
        </w:rPr>
        <w:br w:type="page"/>
      </w:r>
      <w:r>
        <w:rPr>
          <w:rFonts w:hint="eastAsia" w:ascii="楷体" w:hAnsi="楷体" w:eastAsia="楷体" w:cs="楷体"/>
          <w:b/>
          <w:sz w:val="28"/>
          <w:szCs w:val="28"/>
        </w:rPr>
        <w:t>附件一：</w:t>
      </w:r>
      <w:r>
        <w:rPr>
          <w:rFonts w:hint="eastAsia" w:ascii="楷体" w:hAnsi="楷体" w:eastAsia="楷体" w:cs="楷体"/>
          <w:b/>
          <w:sz w:val="28"/>
          <w:szCs w:val="28"/>
          <w:lang w:val="en-US" w:eastAsia="zh-CN"/>
        </w:rPr>
        <w:t>服务内容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9868" w:type="dxa"/>
            <w:noWrap w:val="0"/>
            <w:vAlign w:val="top"/>
          </w:tcPr>
          <w:p>
            <w:pPr>
              <w:pStyle w:val="39"/>
              <w:tabs>
                <w:tab w:val="left" w:pos="1134"/>
              </w:tabs>
              <w:spacing w:line="480" w:lineRule="auto"/>
              <w:jc w:val="left"/>
              <w:rPr>
                <w:rFonts w:hint="eastAsia" w:ascii="楷体" w:hAnsi="楷体" w:eastAsia="楷体" w:cs="楷体"/>
                <w:b w:val="0"/>
                <w:bCs/>
                <w:sz w:val="28"/>
                <w:szCs w:val="28"/>
                <w:highlight w:val="yellow"/>
                <w:vertAlign w:val="baseline"/>
                <w:lang w:val="en-US" w:eastAsia="zh-CN"/>
              </w:rPr>
            </w:pPr>
            <w:r>
              <w:rPr>
                <w:rFonts w:hint="eastAsia" w:ascii="楷体" w:hAnsi="楷体" w:eastAsia="楷体" w:cs="楷体"/>
                <w:b w:val="0"/>
                <w:bCs/>
                <w:sz w:val="28"/>
                <w:szCs w:val="28"/>
                <w:highlight w:val="yellow"/>
                <w:vertAlign w:val="baseline"/>
                <w:lang w:val="en-US" w:eastAsia="zh-CN"/>
              </w:rPr>
              <w:t>XXX</w:t>
            </w: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tc>
      </w:tr>
    </w:tbl>
    <w:p>
      <w:pPr>
        <w:pStyle w:val="39"/>
        <w:tabs>
          <w:tab w:val="left" w:pos="1134"/>
        </w:tabs>
        <w:spacing w:line="480" w:lineRule="auto"/>
        <w:jc w:val="left"/>
        <w:rPr>
          <w:rFonts w:hint="eastAsia" w:ascii="楷体" w:hAnsi="楷体" w:eastAsia="楷体" w:cs="楷体"/>
          <w:b/>
          <w:sz w:val="28"/>
          <w:szCs w:val="28"/>
        </w:rPr>
      </w:pPr>
    </w:p>
    <w:p>
      <w:pPr>
        <w:pStyle w:val="39"/>
        <w:tabs>
          <w:tab w:val="left" w:pos="1134"/>
        </w:tabs>
        <w:spacing w:line="480" w:lineRule="auto"/>
        <w:jc w:val="left"/>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附件二：补充条款</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868" w:type="dxa"/>
            <w:noWrap w:val="0"/>
            <w:vAlign w:val="top"/>
          </w:tcPr>
          <w:p>
            <w:pPr>
              <w:pStyle w:val="39"/>
              <w:tabs>
                <w:tab w:val="left" w:pos="1134"/>
              </w:tabs>
              <w:spacing w:line="480" w:lineRule="auto"/>
              <w:jc w:val="left"/>
              <w:rPr>
                <w:rFonts w:hint="eastAsia" w:ascii="楷体" w:hAnsi="楷体" w:eastAsia="楷体" w:cs="楷体"/>
                <w:b w:val="0"/>
                <w:bCs/>
                <w:sz w:val="28"/>
                <w:szCs w:val="28"/>
                <w:highlight w:val="yellow"/>
                <w:vertAlign w:val="baseline"/>
                <w:lang w:val="en-US" w:eastAsia="zh-CN"/>
              </w:rPr>
            </w:pPr>
            <w:r>
              <w:rPr>
                <w:rFonts w:hint="eastAsia" w:ascii="楷体" w:hAnsi="楷体" w:eastAsia="楷体" w:cs="楷体"/>
                <w:b w:val="0"/>
                <w:bCs/>
                <w:sz w:val="28"/>
                <w:szCs w:val="28"/>
                <w:highlight w:val="yellow"/>
                <w:vertAlign w:val="baseline"/>
                <w:lang w:val="en-US" w:eastAsia="zh-CN"/>
              </w:rPr>
              <w:t>XXX</w:t>
            </w: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p>
            <w:pPr>
              <w:pStyle w:val="39"/>
              <w:tabs>
                <w:tab w:val="left" w:pos="1134"/>
              </w:tabs>
              <w:spacing w:line="480" w:lineRule="auto"/>
              <w:jc w:val="left"/>
              <w:rPr>
                <w:rFonts w:hint="eastAsia" w:ascii="楷体" w:hAnsi="楷体" w:eastAsia="楷体" w:cs="楷体"/>
                <w:b/>
                <w:sz w:val="28"/>
                <w:szCs w:val="28"/>
                <w:vertAlign w:val="baseline"/>
              </w:rPr>
            </w:pPr>
          </w:p>
        </w:tc>
      </w:tr>
    </w:tbl>
    <w:p>
      <w:pPr>
        <w:tabs>
          <w:tab w:val="left" w:pos="4575"/>
        </w:tabs>
        <w:snapToGrid w:val="0"/>
        <w:spacing w:line="480" w:lineRule="auto"/>
        <w:rPr>
          <w:rFonts w:hint="eastAsia" w:ascii="楷体" w:hAnsi="楷体" w:eastAsia="楷体" w:cs="楷体"/>
          <w:color w:val="000000"/>
          <w:sz w:val="24"/>
          <w:szCs w:val="24"/>
        </w:rPr>
      </w:pPr>
    </w:p>
    <w:p>
      <w:pPr>
        <w:tabs>
          <w:tab w:val="left" w:pos="4575"/>
        </w:tabs>
        <w:snapToGrid w:val="0"/>
        <w:spacing w:line="480" w:lineRule="auto"/>
        <w:rPr>
          <w:rFonts w:hint="eastAsia" w:ascii="楷体" w:hAnsi="楷体" w:eastAsia="楷体" w:cs="楷体"/>
          <w:color w:val="000000"/>
          <w:sz w:val="24"/>
          <w:szCs w:val="24"/>
        </w:rPr>
      </w:pPr>
    </w:p>
    <w:p>
      <w:pPr>
        <w:spacing w:line="360" w:lineRule="auto"/>
        <w:contextualSpacing/>
        <w:rPr>
          <w:rFonts w:ascii="宋体" w:hAnsi="宋体"/>
          <w:b/>
          <w:color w:val="000000"/>
          <w:sz w:val="22"/>
          <w:szCs w:val="21"/>
        </w:rPr>
      </w:pPr>
      <w:r>
        <w:rPr>
          <w:color w:val="000000"/>
          <w:sz w:val="28"/>
          <w:szCs w:val="28"/>
        </w:rPr>
        <w:br w:type="page"/>
      </w:r>
      <w:r>
        <w:rPr>
          <w:rFonts w:hint="eastAsia" w:ascii="宋体" w:hAnsi="宋体"/>
          <w:b/>
          <w:color w:val="000000"/>
          <w:sz w:val="22"/>
          <w:szCs w:val="21"/>
        </w:rPr>
        <w:t>合同附件</w:t>
      </w:r>
    </w:p>
    <w:p>
      <w:pPr>
        <w:spacing w:line="420" w:lineRule="exact"/>
        <w:ind w:firstLine="465"/>
        <w:jc w:val="center"/>
        <w:rPr>
          <w:rFonts w:ascii="宋体" w:hAnsi="宋体"/>
          <w:color w:val="000000"/>
          <w:sz w:val="28"/>
          <w:szCs w:val="28"/>
        </w:rPr>
      </w:pPr>
      <w:r>
        <w:rPr>
          <w:rFonts w:ascii="宋体" w:hAnsi="宋体"/>
          <w:b/>
          <w:bCs/>
          <w:color w:val="000000"/>
          <w:sz w:val="28"/>
          <w:szCs w:val="28"/>
        </w:rPr>
        <w:t>廉洁协议</w:t>
      </w:r>
    </w:p>
    <w:p>
      <w:pPr>
        <w:spacing w:line="420" w:lineRule="exact"/>
        <w:ind w:firstLine="465"/>
        <w:rPr>
          <w:rFonts w:ascii="宋体" w:hAnsi="宋体"/>
          <w:b/>
          <w:bCs/>
          <w:color w:val="000000"/>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委托人（甲方）：        </w:t>
      </w:r>
      <w:r>
        <w:rPr>
          <w:rFonts w:hint="eastAsia" w:ascii="楷体" w:hAnsi="楷体" w:eastAsia="楷体" w:cs="楷体"/>
          <w:sz w:val="24"/>
          <w:szCs w:val="24"/>
        </w:rPr>
        <w:tab/>
      </w:r>
      <w:r>
        <w:rPr>
          <w:rFonts w:hint="eastAsia" w:ascii="楷体" w:hAnsi="楷体" w:eastAsia="楷体" w:cs="楷体"/>
          <w:sz w:val="24"/>
          <w:szCs w:val="24"/>
        </w:rPr>
        <w:t xml:space="preserve">   </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受托人（乙方）：            </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为了在本项目建设工程、货物采购及各类购买服务中保持廉洁自律的工作作风，防止各种不正当行为发生，根据国家和本市各项规定和廉洁从业的规范要求，结合实际，特订本协议如下：</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 甲乙双方应当自觉遵守国家和上海市有关廉洁自律各项规定，以“公开、公平、公正”为原则开展业务工作。</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 甲方及其工作人员不得以任何形式向乙方索要和收受回扣等好处费。</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 甲方工作人员不得接受乙方的礼金、有价证券和贵重物品，不得在乙方报销任何应由个人支付的费用。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 甲方工作人员不得参加可能对公正执行公务有影响的宴请和娱乐活动。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 甲方工作人员不得接受乙方为其住房装修、婚丧嫁娶、家属和子女的工作安排以及出国等提供的方便。</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 甲方工作人员不得向乙方介绍家属或者亲友从事与甲方项目有关的材料及货物供应、工程分包及购买服务等经济活动。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（7） 乙方应当通过正常途径开展业务工作，不得为获取某些不正当利益而向甲方工作人员赠送礼金、有价证券和贵重物品等。</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 除合同中已确定的培训、考察外，乙方不得以洽谈业务、签订合同为借口，邀请甲方工作人员外出旅游和进入营业性场所。</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（9） 乙方不得为甲方单位和个人购置、提供交通工具、家电、办公用品等物品。</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（10） 乙方如发现甲方工作人员有违反上述协议者，应向甲方领导及职能部门或者甲方上级主管机关举报。甲方不得以任何借口对乙方进行报复。</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（11） 甲方发现并查实乙方有违反本协议或者采用不正当的手段行贿甲方工作人员，甲方根据具体情节和造成的后果追究乙方项目合同价1%~5%的违约金。由此给甲方造成的损失均由乙方承担，乙方用不正当手段获取的非法所得由甲方予以追缴。</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同时，甲方可单方面终止与乙方签订的合同，且乙方在三年内不得参加甲方及其所属企事业单位有关项目的招投标活动。</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（12） 甲乙双方若存在违反本协议规定之外且与项目有关的其他不廉洁行为，按本协议第十、第十一条款规定处理。</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（13） 本协议作为《                  》的附件，具有与其同等的法律效力。</w:t>
      </w: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（14） 本协议在招投标过程中可参照执行。</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委托人：（盖章）</w:t>
      </w:r>
      <w:r>
        <w:rPr>
          <w:rFonts w:hint="eastAsia" w:ascii="楷体" w:hAnsi="楷体" w:eastAsia="楷体" w:cs="楷体"/>
          <w:sz w:val="24"/>
          <w:szCs w:val="24"/>
        </w:rPr>
        <w:tab/>
      </w:r>
      <w:r>
        <w:rPr>
          <w:rFonts w:hint="eastAsia" w:ascii="楷体" w:hAnsi="楷体" w:eastAsia="楷体" w:cs="楷体"/>
          <w:sz w:val="24"/>
          <w:szCs w:val="24"/>
        </w:rPr>
        <w:t xml:space="preserve">                   受托人：（盖章）</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地</w:t>
      </w:r>
      <w:r>
        <w:rPr>
          <w:rFonts w:hint="eastAsia" w:ascii="楷体" w:hAnsi="楷体" w:eastAsia="楷体" w:cs="楷体"/>
          <w:sz w:val="24"/>
          <w:szCs w:val="24"/>
        </w:rPr>
        <w:tab/>
      </w:r>
      <w:r>
        <w:rPr>
          <w:rFonts w:hint="eastAsia" w:ascii="楷体" w:hAnsi="楷体" w:eastAsia="楷体" w:cs="楷体"/>
          <w:sz w:val="24"/>
          <w:szCs w:val="24"/>
        </w:rPr>
        <w:t>址：</w:t>
      </w:r>
      <w:r>
        <w:rPr>
          <w:rFonts w:hint="eastAsia" w:ascii="楷体" w:hAnsi="楷体" w:eastAsia="楷体" w:cs="楷体"/>
          <w:sz w:val="24"/>
          <w:szCs w:val="24"/>
        </w:rPr>
        <w:tab/>
      </w:r>
      <w:r>
        <w:rPr>
          <w:rFonts w:hint="eastAsia" w:ascii="楷体" w:hAnsi="楷体" w:eastAsia="楷体" w:cs="楷体"/>
          <w:sz w:val="24"/>
          <w:szCs w:val="24"/>
        </w:rPr>
        <w:t xml:space="preserve">                          地</w:t>
      </w:r>
      <w:r>
        <w:rPr>
          <w:rFonts w:hint="eastAsia" w:ascii="楷体" w:hAnsi="楷体" w:eastAsia="楷体" w:cs="楷体"/>
          <w:sz w:val="24"/>
          <w:szCs w:val="24"/>
        </w:rPr>
        <w:tab/>
      </w:r>
      <w:r>
        <w:rPr>
          <w:rFonts w:hint="eastAsia" w:ascii="楷体" w:hAnsi="楷体" w:eastAsia="楷体" w:cs="楷体"/>
          <w:sz w:val="24"/>
          <w:szCs w:val="24"/>
        </w:rPr>
        <w:t>址：</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邮政编码：201306</w:t>
      </w:r>
      <w:r>
        <w:rPr>
          <w:rFonts w:hint="eastAsia" w:ascii="楷体" w:hAnsi="楷体" w:eastAsia="楷体" w:cs="楷体"/>
          <w:sz w:val="24"/>
          <w:szCs w:val="24"/>
        </w:rPr>
        <w:tab/>
      </w:r>
      <w:r>
        <w:rPr>
          <w:rFonts w:hint="eastAsia" w:ascii="楷体" w:hAnsi="楷体" w:eastAsia="楷体" w:cs="楷体"/>
          <w:sz w:val="24"/>
          <w:szCs w:val="24"/>
        </w:rPr>
        <w:t xml:space="preserve">                   邮政编码：</w:t>
      </w:r>
    </w:p>
    <w:p>
      <w:pPr>
        <w:spacing w:line="480" w:lineRule="auto"/>
        <w:ind w:firstLine="480" w:firstLineChars="200"/>
        <w:rPr>
          <w:rFonts w:hint="eastAsia" w:ascii="楷体" w:hAnsi="楷体" w:eastAsia="楷体" w:cs="楷体"/>
          <w:sz w:val="24"/>
          <w:szCs w:val="24"/>
        </w:rPr>
      </w:pPr>
    </w:p>
    <w:p>
      <w:pPr>
        <w:spacing w:line="48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法定代表人或委托代理人：（签字）</w:t>
      </w:r>
      <w:r>
        <w:rPr>
          <w:rFonts w:hint="eastAsia" w:ascii="楷体" w:hAnsi="楷体" w:eastAsia="楷体" w:cs="楷体"/>
          <w:sz w:val="24"/>
          <w:szCs w:val="24"/>
        </w:rPr>
        <w:tab/>
      </w:r>
      <w:r>
        <w:rPr>
          <w:rFonts w:hint="eastAsia" w:ascii="楷体" w:hAnsi="楷体" w:eastAsia="楷体" w:cs="楷体"/>
          <w:sz w:val="24"/>
          <w:szCs w:val="24"/>
        </w:rPr>
        <w:t xml:space="preserve"> 法定代表人或委托代理人（签字）：</w:t>
      </w:r>
    </w:p>
    <w:p>
      <w:pPr>
        <w:rPr>
          <w:color w:val="000000"/>
        </w:rPr>
      </w:pPr>
    </w:p>
    <w:p>
      <w:pPr>
        <w:spacing w:line="360" w:lineRule="auto"/>
        <w:rPr>
          <w:rFonts w:ascii="宋体" w:hAnsi="宋体"/>
          <w:color w:val="000000"/>
          <w:sz w:val="24"/>
          <w:szCs w:val="24"/>
        </w:rPr>
      </w:pPr>
    </w:p>
    <w:p>
      <w:pPr>
        <w:pStyle w:val="2"/>
        <w:spacing w:line="360" w:lineRule="auto"/>
        <w:jc w:val="center"/>
        <w:rPr>
          <w:b/>
          <w:color w:val="000000"/>
          <w:szCs w:val="24"/>
        </w:rPr>
        <w:sectPr>
          <w:headerReference r:id="rId11" w:type="default"/>
          <w:footerReference r:id="rId12" w:type="even"/>
          <w:pgSz w:w="11906" w:h="16838"/>
          <w:pgMar w:top="1247" w:right="1559" w:bottom="1191" w:left="1474" w:header="851" w:footer="765" w:gutter="0"/>
          <w:cols w:space="720" w:num="1"/>
          <w:docGrid w:linePitch="286" w:charSpace="0"/>
        </w:sectPr>
      </w:pPr>
    </w:p>
    <w:p>
      <w:pPr>
        <w:pStyle w:val="2"/>
        <w:spacing w:line="360" w:lineRule="auto"/>
        <w:jc w:val="center"/>
        <w:rPr>
          <w:b/>
          <w:color w:val="000000"/>
          <w:sz w:val="52"/>
        </w:rPr>
      </w:pPr>
    </w:p>
    <w:p>
      <w:pPr>
        <w:pStyle w:val="2"/>
        <w:spacing w:line="360" w:lineRule="auto"/>
        <w:rPr>
          <w:b/>
          <w:color w:val="000000"/>
          <w:sz w:val="52"/>
        </w:rPr>
      </w:pPr>
    </w:p>
    <w:p>
      <w:pPr>
        <w:pStyle w:val="2"/>
        <w:spacing w:line="360" w:lineRule="auto"/>
        <w:rPr>
          <w:b/>
          <w:color w:val="000000"/>
          <w:sz w:val="52"/>
        </w:rPr>
      </w:pPr>
    </w:p>
    <w:p>
      <w:pPr>
        <w:pStyle w:val="2"/>
        <w:spacing w:line="360" w:lineRule="auto"/>
        <w:rPr>
          <w:b/>
          <w:color w:val="000000"/>
          <w:sz w:val="52"/>
        </w:rPr>
      </w:pPr>
    </w:p>
    <w:p>
      <w:pPr>
        <w:pStyle w:val="2"/>
        <w:spacing w:line="360" w:lineRule="auto"/>
        <w:jc w:val="center"/>
        <w:rPr>
          <w:b/>
          <w:color w:val="000000"/>
          <w:sz w:val="52"/>
        </w:rPr>
      </w:pPr>
      <w:r>
        <w:rPr>
          <w:rFonts w:hint="eastAsia"/>
          <w:b/>
          <w:color w:val="000000"/>
          <w:sz w:val="52"/>
        </w:rPr>
        <w:t>第五部分</w:t>
      </w:r>
    </w:p>
    <w:p>
      <w:pPr>
        <w:pStyle w:val="2"/>
        <w:jc w:val="center"/>
        <w:rPr>
          <w:b/>
          <w:color w:val="000000"/>
          <w:sz w:val="52"/>
        </w:rPr>
      </w:pPr>
      <w:r>
        <w:rPr>
          <w:rFonts w:hint="eastAsia"/>
          <w:b/>
          <w:color w:val="000000"/>
          <w:sz w:val="52"/>
        </w:rPr>
        <w:t>评审办法</w:t>
      </w:r>
    </w:p>
    <w:p>
      <w:pPr>
        <w:pStyle w:val="2"/>
        <w:adjustRightInd w:val="0"/>
        <w:snapToGrid w:val="0"/>
        <w:spacing w:before="0" w:beforeAutospacing="0" w:after="0" w:afterAutospacing="0" w:line="500" w:lineRule="exact"/>
        <w:jc w:val="center"/>
        <w:outlineLvl w:val="0"/>
        <w:rPr>
          <w:b/>
          <w:color w:val="000000"/>
          <w:szCs w:val="24"/>
        </w:rPr>
      </w:pPr>
      <w:r>
        <w:rPr>
          <w:b/>
          <w:color w:val="000000"/>
          <w:sz w:val="52"/>
        </w:rPr>
        <w:br w:type="page"/>
      </w:r>
      <w:r>
        <w:rPr>
          <w:rFonts w:hint="eastAsia"/>
          <w:b/>
          <w:color w:val="000000"/>
          <w:szCs w:val="24"/>
        </w:rPr>
        <w:t>第五部分  评审办法</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综合本项目的特点，根据相关法律法规的规定，本着保护竞争，维护采购工作公开、公平、公正原则，特制定本评审办法，作为选定本次采购</w:t>
      </w:r>
      <w:r>
        <w:rPr>
          <w:rFonts w:hint="eastAsia"/>
          <w:color w:val="000000"/>
          <w:szCs w:val="24"/>
          <w:lang w:eastAsia="zh-CN"/>
        </w:rPr>
        <w:t>中标</w:t>
      </w:r>
      <w:r>
        <w:rPr>
          <w:rFonts w:hint="eastAsia"/>
          <w:color w:val="000000"/>
          <w:szCs w:val="24"/>
        </w:rPr>
        <w:t>人的依据。</w:t>
      </w:r>
    </w:p>
    <w:p>
      <w:pPr>
        <w:pStyle w:val="2"/>
        <w:tabs>
          <w:tab w:val="left" w:pos="2525"/>
        </w:tabs>
        <w:adjustRightInd w:val="0"/>
        <w:snapToGrid w:val="0"/>
        <w:spacing w:before="0" w:beforeAutospacing="0" w:after="0" w:afterAutospacing="0" w:line="480" w:lineRule="exact"/>
        <w:ind w:firstLine="482" w:firstLineChars="200"/>
        <w:jc w:val="both"/>
        <w:outlineLvl w:val="0"/>
        <w:rPr>
          <w:b/>
          <w:bCs/>
          <w:color w:val="000000"/>
          <w:szCs w:val="24"/>
        </w:rPr>
      </w:pPr>
      <w:r>
        <w:rPr>
          <w:rFonts w:hint="eastAsia"/>
          <w:b/>
          <w:bCs/>
          <w:color w:val="000000"/>
          <w:szCs w:val="24"/>
        </w:rPr>
        <w:t xml:space="preserve">1． </w:t>
      </w:r>
      <w:r>
        <w:rPr>
          <w:rFonts w:hint="eastAsia"/>
          <w:b/>
          <w:bCs/>
          <w:color w:val="000000"/>
          <w:szCs w:val="24"/>
          <w:lang w:eastAsia="zh-CN"/>
        </w:rPr>
        <w:t>比选</w:t>
      </w:r>
      <w:r>
        <w:rPr>
          <w:rFonts w:hint="eastAsia"/>
          <w:b/>
          <w:bCs/>
          <w:color w:val="000000"/>
          <w:szCs w:val="24"/>
        </w:rPr>
        <w:t>评审程序</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1.1    成立</w:t>
      </w:r>
      <w:r>
        <w:rPr>
          <w:rFonts w:hint="eastAsia"/>
          <w:color w:val="000000"/>
          <w:szCs w:val="24"/>
          <w:lang w:eastAsia="zh-CN"/>
        </w:rPr>
        <w:t>比选</w:t>
      </w:r>
      <w:r>
        <w:rPr>
          <w:rFonts w:hint="eastAsia"/>
          <w:color w:val="000000"/>
          <w:szCs w:val="24"/>
        </w:rPr>
        <w:t>评审小组；</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 xml:space="preserve">1.1.1  </w:t>
      </w:r>
      <w:r>
        <w:rPr>
          <w:rFonts w:hint="eastAsia"/>
          <w:bCs/>
          <w:color w:val="000000"/>
          <w:szCs w:val="24"/>
        </w:rPr>
        <w:t>采购人</w:t>
      </w:r>
      <w:r>
        <w:rPr>
          <w:rFonts w:hint="eastAsia"/>
          <w:color w:val="000000"/>
          <w:szCs w:val="24"/>
        </w:rPr>
        <w:t>将根据采购服务的特点，依法组建</w:t>
      </w:r>
      <w:r>
        <w:rPr>
          <w:rFonts w:hint="eastAsia"/>
          <w:color w:val="000000"/>
          <w:szCs w:val="24"/>
          <w:lang w:eastAsia="zh-CN"/>
        </w:rPr>
        <w:t>比选</w:t>
      </w:r>
      <w:r>
        <w:rPr>
          <w:rFonts w:hint="eastAsia"/>
          <w:color w:val="000000"/>
          <w:szCs w:val="24"/>
        </w:rPr>
        <w:t>小组</w:t>
      </w:r>
      <w:r>
        <w:rPr>
          <w:color w:val="000000"/>
          <w:szCs w:val="24"/>
        </w:rPr>
        <w:t>，</w:t>
      </w:r>
      <w:r>
        <w:rPr>
          <w:rFonts w:hint="eastAsia"/>
          <w:color w:val="000000"/>
          <w:szCs w:val="24"/>
        </w:rPr>
        <w:t>其成员由</w:t>
      </w:r>
      <w:r>
        <w:rPr>
          <w:rFonts w:hint="eastAsia"/>
          <w:color w:val="000000"/>
          <w:szCs w:val="24"/>
          <w:lang w:val="en-US" w:eastAsia="zh-CN"/>
        </w:rPr>
        <w:t>3人或以上的单数组成</w:t>
      </w:r>
      <w:r>
        <w:rPr>
          <w:rFonts w:hint="eastAsia"/>
          <w:color w:val="000000"/>
          <w:szCs w:val="24"/>
        </w:rPr>
        <w:t>。</w:t>
      </w:r>
      <w:r>
        <w:rPr>
          <w:rFonts w:hint="eastAsia"/>
          <w:color w:val="000000"/>
          <w:szCs w:val="24"/>
          <w:lang w:eastAsia="zh-CN"/>
        </w:rPr>
        <w:t>比选</w:t>
      </w:r>
      <w:r>
        <w:rPr>
          <w:rFonts w:hint="eastAsia"/>
          <w:color w:val="000000"/>
          <w:szCs w:val="24"/>
        </w:rPr>
        <w:t>小组对响应文件进行审查、质疑、评估和比较。</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 xml:space="preserve">1.1.2  </w:t>
      </w:r>
      <w:r>
        <w:rPr>
          <w:rFonts w:hint="eastAsia"/>
          <w:color w:val="000000"/>
          <w:szCs w:val="24"/>
          <w:lang w:eastAsia="zh-CN"/>
        </w:rPr>
        <w:t>比选</w:t>
      </w:r>
      <w:r>
        <w:rPr>
          <w:rFonts w:hint="eastAsia"/>
          <w:color w:val="000000"/>
          <w:szCs w:val="24"/>
        </w:rPr>
        <w:t>小组履行下列职责：</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w:t>
      </w:r>
      <w:r>
        <w:rPr>
          <w:rFonts w:hint="eastAsia"/>
          <w:color w:val="000000"/>
          <w:szCs w:val="24"/>
          <w:lang w:val="en-US" w:eastAsia="zh-CN"/>
        </w:rPr>
        <w:t>1</w:t>
      </w:r>
      <w:r>
        <w:rPr>
          <w:rFonts w:hint="eastAsia"/>
          <w:color w:val="000000"/>
          <w:szCs w:val="24"/>
        </w:rPr>
        <w:t>）  按</w:t>
      </w:r>
      <w:r>
        <w:rPr>
          <w:rFonts w:hint="eastAsia"/>
          <w:color w:val="000000"/>
          <w:szCs w:val="24"/>
          <w:lang w:eastAsia="zh-CN"/>
        </w:rPr>
        <w:t>比选</w:t>
      </w:r>
      <w:r>
        <w:rPr>
          <w:rFonts w:hint="eastAsia"/>
          <w:color w:val="000000"/>
          <w:szCs w:val="24"/>
        </w:rPr>
        <w:t>文件确定的有关规定对各响应文件进行</w:t>
      </w:r>
      <w:r>
        <w:rPr>
          <w:color w:val="000000"/>
          <w:szCs w:val="24"/>
        </w:rPr>
        <w:t>符合性审查</w:t>
      </w:r>
      <w:r>
        <w:rPr>
          <w:rFonts w:hint="eastAsia"/>
          <w:color w:val="000000"/>
          <w:szCs w:val="24"/>
        </w:rPr>
        <w:t>及详细评审；</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w:t>
      </w:r>
      <w:r>
        <w:rPr>
          <w:rFonts w:hint="eastAsia"/>
          <w:color w:val="000000"/>
          <w:szCs w:val="24"/>
          <w:lang w:val="en-US" w:eastAsia="zh-CN"/>
        </w:rPr>
        <w:t>2</w:t>
      </w:r>
      <w:r>
        <w:rPr>
          <w:rFonts w:hint="eastAsia"/>
          <w:color w:val="000000"/>
          <w:szCs w:val="24"/>
        </w:rPr>
        <w:t>）  审查响应文件是否符合</w:t>
      </w:r>
      <w:r>
        <w:rPr>
          <w:rFonts w:hint="eastAsia"/>
          <w:color w:val="000000"/>
          <w:szCs w:val="24"/>
          <w:lang w:eastAsia="zh-CN"/>
        </w:rPr>
        <w:t>比选</w:t>
      </w:r>
      <w:r>
        <w:rPr>
          <w:rFonts w:hint="eastAsia"/>
          <w:color w:val="000000"/>
          <w:szCs w:val="24"/>
        </w:rPr>
        <w:t>文件要求，作出书面评价；</w:t>
      </w:r>
    </w:p>
    <w:p>
      <w:pPr>
        <w:pStyle w:val="2"/>
        <w:adjustRightInd w:val="0"/>
        <w:snapToGrid w:val="0"/>
        <w:spacing w:before="0" w:beforeAutospacing="0" w:after="0" w:afterAutospacing="0" w:line="480" w:lineRule="exact"/>
        <w:ind w:firstLine="480" w:firstLineChars="200"/>
        <w:jc w:val="both"/>
        <w:outlineLvl w:val="0"/>
        <w:rPr>
          <w:color w:val="000000"/>
          <w:szCs w:val="24"/>
        </w:rPr>
      </w:pPr>
      <w:r>
        <w:rPr>
          <w:rFonts w:hint="eastAsia"/>
          <w:color w:val="000000"/>
          <w:szCs w:val="24"/>
        </w:rPr>
        <w:t>（</w:t>
      </w:r>
      <w:r>
        <w:rPr>
          <w:rFonts w:hint="eastAsia"/>
          <w:color w:val="000000"/>
          <w:szCs w:val="24"/>
          <w:lang w:val="en-US" w:eastAsia="zh-CN"/>
        </w:rPr>
        <w:t>3</w:t>
      </w:r>
      <w:r>
        <w:rPr>
          <w:rFonts w:hint="eastAsia"/>
          <w:color w:val="000000"/>
          <w:szCs w:val="24"/>
        </w:rPr>
        <w:t>）  要求报价人对响应文件有关事项作出解释或者澄清；</w:t>
      </w:r>
    </w:p>
    <w:p>
      <w:pPr>
        <w:pStyle w:val="2"/>
        <w:adjustRightInd w:val="0"/>
        <w:snapToGrid w:val="0"/>
        <w:spacing w:before="0" w:beforeAutospacing="0" w:after="0" w:afterAutospacing="0" w:line="480" w:lineRule="exact"/>
        <w:ind w:firstLine="480" w:firstLineChars="200"/>
        <w:jc w:val="both"/>
        <w:outlineLvl w:val="0"/>
        <w:rPr>
          <w:color w:val="000000"/>
        </w:rPr>
      </w:pPr>
      <w:r>
        <w:rPr>
          <w:rFonts w:hint="eastAsia"/>
          <w:color w:val="000000"/>
          <w:szCs w:val="24"/>
        </w:rPr>
        <w:t>（</w:t>
      </w:r>
      <w:r>
        <w:rPr>
          <w:rFonts w:hint="eastAsia"/>
          <w:color w:val="000000"/>
          <w:szCs w:val="24"/>
          <w:lang w:val="en-US" w:eastAsia="zh-CN"/>
        </w:rPr>
        <w:t>4</w:t>
      </w:r>
      <w:r>
        <w:rPr>
          <w:rFonts w:hint="eastAsia"/>
          <w:color w:val="000000"/>
          <w:szCs w:val="24"/>
        </w:rPr>
        <w:t xml:space="preserve">）  </w:t>
      </w:r>
      <w:r>
        <w:rPr>
          <w:color w:val="000000"/>
        </w:rPr>
        <w:t>编写报告；</w:t>
      </w:r>
    </w:p>
    <w:p>
      <w:pPr>
        <w:pStyle w:val="2"/>
        <w:adjustRightInd w:val="0"/>
        <w:snapToGrid w:val="0"/>
        <w:spacing w:before="0" w:beforeAutospacing="0" w:after="0" w:afterAutospacing="0" w:line="480" w:lineRule="exact"/>
        <w:ind w:firstLine="480" w:firstLineChars="200"/>
        <w:jc w:val="both"/>
        <w:outlineLvl w:val="0"/>
        <w:rPr>
          <w:rFonts w:hint="eastAsia"/>
          <w:color w:val="000000"/>
          <w:lang w:val="en-US" w:eastAsia="zh-CN"/>
        </w:rPr>
      </w:pPr>
      <w:r>
        <w:rPr>
          <w:rFonts w:hint="eastAsia"/>
          <w:color w:val="000000"/>
          <w:lang w:val="en-US" w:eastAsia="zh-CN"/>
        </w:rPr>
        <w:t>2、符合性评审细则</w:t>
      </w:r>
    </w:p>
    <w:p>
      <w:pPr>
        <w:pStyle w:val="2"/>
        <w:adjustRightInd w:val="0"/>
        <w:snapToGrid w:val="0"/>
        <w:spacing w:before="0" w:beforeAutospacing="0" w:after="0" w:afterAutospacing="0" w:line="480" w:lineRule="exact"/>
        <w:ind w:firstLine="480" w:firstLineChars="200"/>
        <w:jc w:val="both"/>
        <w:outlineLvl w:val="0"/>
        <w:rPr>
          <w:rFonts w:hint="default"/>
          <w:color w:val="000000"/>
          <w:lang w:val="en-US" w:eastAsia="zh-CN"/>
        </w:rPr>
      </w:pPr>
      <w:r>
        <w:rPr>
          <w:rFonts w:hint="eastAsia"/>
          <w:color w:val="000000"/>
          <w:lang w:val="en-US" w:eastAsia="zh-CN"/>
        </w:rPr>
        <w:t>不满足以下条件的任意一条即被否决，不再参与后续的详细评审的环节。</w:t>
      </w:r>
    </w:p>
    <w:p>
      <w:pPr>
        <w:adjustRightInd w:val="0"/>
        <w:snapToGrid w:val="0"/>
        <w:spacing w:line="300" w:lineRule="auto"/>
        <w:rPr>
          <w:rFonts w:hint="eastAsia"/>
          <w:color w:val="000000"/>
          <w:sz w:val="24"/>
          <w:szCs w:val="24"/>
          <w:highlight w:val="yellow"/>
          <w:lang w:eastAsia="zh-CN"/>
        </w:rPr>
      </w:pPr>
      <w:r>
        <w:rPr>
          <w:rFonts w:hint="eastAsia"/>
          <w:color w:val="000000"/>
          <w:sz w:val="24"/>
          <w:szCs w:val="24"/>
          <w:highlight w:val="yellow"/>
        </w:rPr>
        <w:t>（1）资格不符合比选文件要求</w:t>
      </w:r>
      <w:r>
        <w:rPr>
          <w:rFonts w:hint="eastAsia"/>
          <w:color w:val="000000"/>
          <w:sz w:val="24"/>
          <w:szCs w:val="24"/>
          <w:highlight w:val="yellow"/>
          <w:lang w:val="en-US" w:eastAsia="zh-CN"/>
        </w:rPr>
        <w:t>；</w:t>
      </w:r>
    </w:p>
    <w:p>
      <w:pPr>
        <w:adjustRightInd w:val="0"/>
        <w:snapToGrid w:val="0"/>
        <w:spacing w:line="300" w:lineRule="auto"/>
        <w:rPr>
          <w:color w:val="000000"/>
          <w:sz w:val="24"/>
          <w:szCs w:val="24"/>
          <w:highlight w:val="yellow"/>
        </w:rPr>
      </w:pPr>
      <w:r>
        <w:rPr>
          <w:rFonts w:hint="eastAsia"/>
          <w:color w:val="000000"/>
          <w:sz w:val="24"/>
          <w:szCs w:val="24"/>
          <w:highlight w:val="yellow"/>
        </w:rPr>
        <w:t>（2）响应文件未满足本文件规定的签字、盖章要求；</w:t>
      </w:r>
    </w:p>
    <w:p>
      <w:pPr>
        <w:adjustRightInd w:val="0"/>
        <w:snapToGrid w:val="0"/>
        <w:spacing w:line="300" w:lineRule="auto"/>
        <w:rPr>
          <w:color w:val="000000"/>
          <w:sz w:val="24"/>
          <w:szCs w:val="24"/>
          <w:highlight w:val="yellow"/>
        </w:rPr>
      </w:pPr>
      <w:r>
        <w:rPr>
          <w:rFonts w:hint="eastAsia"/>
          <w:color w:val="000000"/>
          <w:sz w:val="24"/>
          <w:szCs w:val="24"/>
          <w:highlight w:val="yellow"/>
        </w:rPr>
        <w:t>（3）供应商递交两份或多份内容不同的响应文件，或在一份响应文件中对同一采购项目报有两个或多个报价（比选文件另有规定除外）；</w:t>
      </w:r>
    </w:p>
    <w:p>
      <w:pPr>
        <w:adjustRightInd w:val="0"/>
        <w:snapToGrid w:val="0"/>
        <w:spacing w:line="300" w:lineRule="auto"/>
        <w:rPr>
          <w:rFonts w:hint="eastAsia"/>
          <w:color w:val="000000"/>
          <w:sz w:val="24"/>
          <w:szCs w:val="24"/>
          <w:highlight w:val="yellow"/>
        </w:rPr>
      </w:pPr>
      <w:r>
        <w:rPr>
          <w:rFonts w:hint="eastAsia"/>
          <w:color w:val="000000"/>
          <w:sz w:val="24"/>
          <w:szCs w:val="24"/>
          <w:highlight w:val="yellow"/>
        </w:rPr>
        <w:t>（4）报价超出最高限价；</w:t>
      </w:r>
    </w:p>
    <w:p>
      <w:pPr>
        <w:adjustRightInd w:val="0"/>
        <w:snapToGrid w:val="0"/>
        <w:spacing w:line="300" w:lineRule="auto"/>
        <w:rPr>
          <w:rFonts w:hint="eastAsia"/>
          <w:color w:val="000000"/>
          <w:sz w:val="24"/>
          <w:szCs w:val="24"/>
          <w:highlight w:val="yellow"/>
        </w:rPr>
      </w:pPr>
      <w:r>
        <w:rPr>
          <w:rFonts w:hint="eastAsia"/>
          <w:color w:val="000000"/>
          <w:sz w:val="24"/>
          <w:szCs w:val="24"/>
          <w:highlight w:val="yellow"/>
          <w:lang w:val="en-US" w:eastAsia="zh-CN"/>
        </w:rPr>
        <w:t>（5</w:t>
      </w:r>
      <w:r>
        <w:rPr>
          <w:rFonts w:hint="eastAsia"/>
          <w:color w:val="000000"/>
          <w:sz w:val="24"/>
          <w:szCs w:val="24"/>
          <w:highlight w:val="yellow"/>
        </w:rPr>
        <w:t>）响应有效期少于本文件规定有效期的响应文件；</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6</w:t>
      </w:r>
      <w:r>
        <w:rPr>
          <w:rFonts w:hint="eastAsia"/>
          <w:color w:val="000000"/>
          <w:sz w:val="24"/>
          <w:szCs w:val="24"/>
          <w:highlight w:val="yellow"/>
        </w:rPr>
        <w:t>）响应文件载明的</w:t>
      </w:r>
      <w:r>
        <w:rPr>
          <w:rFonts w:hint="eastAsia"/>
          <w:color w:val="000000"/>
          <w:sz w:val="24"/>
          <w:szCs w:val="24"/>
          <w:highlight w:val="yellow"/>
          <w:lang w:val="en-US" w:eastAsia="zh-CN"/>
        </w:rPr>
        <w:t>服务期不满足</w:t>
      </w:r>
      <w:r>
        <w:rPr>
          <w:rFonts w:hint="eastAsia"/>
          <w:color w:val="000000"/>
          <w:sz w:val="24"/>
          <w:szCs w:val="24"/>
          <w:highlight w:val="yellow"/>
        </w:rPr>
        <w:t>选文件规定的期限；</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7</w:t>
      </w:r>
      <w:r>
        <w:rPr>
          <w:rFonts w:hint="eastAsia"/>
          <w:color w:val="000000"/>
          <w:sz w:val="24"/>
          <w:szCs w:val="24"/>
          <w:highlight w:val="yellow"/>
        </w:rPr>
        <w:t>）供应商在比选活动中出现串通、弄虚作假、行贿欺诈行为；</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8</w:t>
      </w:r>
      <w:r>
        <w:rPr>
          <w:rFonts w:hint="eastAsia"/>
          <w:color w:val="000000"/>
          <w:sz w:val="24"/>
          <w:szCs w:val="24"/>
          <w:highlight w:val="yellow"/>
        </w:rPr>
        <w:t>）响应文件明显不符合比选文件规定的技术规格、技术质量标准和有关报价的要求；</w:t>
      </w:r>
    </w:p>
    <w:p>
      <w:pPr>
        <w:adjustRightInd w:val="0"/>
        <w:snapToGrid w:val="0"/>
        <w:spacing w:line="300" w:lineRule="auto"/>
        <w:rPr>
          <w:color w:val="000000"/>
          <w:sz w:val="24"/>
          <w:szCs w:val="24"/>
          <w:highlight w:val="yellow"/>
        </w:rPr>
      </w:pPr>
      <w:r>
        <w:rPr>
          <w:rFonts w:hint="eastAsia"/>
          <w:color w:val="000000"/>
          <w:sz w:val="24"/>
          <w:szCs w:val="24"/>
          <w:highlight w:val="yellow"/>
        </w:rPr>
        <w:t>（</w:t>
      </w:r>
      <w:r>
        <w:rPr>
          <w:rFonts w:hint="eastAsia"/>
          <w:color w:val="000000"/>
          <w:sz w:val="24"/>
          <w:szCs w:val="24"/>
          <w:highlight w:val="yellow"/>
          <w:lang w:val="en-US" w:eastAsia="zh-CN"/>
        </w:rPr>
        <w:t>9</w:t>
      </w:r>
      <w:r>
        <w:rPr>
          <w:rFonts w:hint="eastAsia"/>
          <w:color w:val="000000"/>
          <w:sz w:val="24"/>
          <w:szCs w:val="24"/>
          <w:highlight w:val="yellow"/>
        </w:rPr>
        <w:t>）未提供财务状况及税收、社会保障资金缴纳情况声明函；</w:t>
      </w:r>
    </w:p>
    <w:p>
      <w:pPr>
        <w:adjustRightInd w:val="0"/>
        <w:snapToGrid w:val="0"/>
        <w:spacing w:line="300" w:lineRule="auto"/>
        <w:rPr>
          <w:color w:val="000000"/>
          <w:sz w:val="24"/>
          <w:szCs w:val="24"/>
        </w:rPr>
      </w:pPr>
      <w:r>
        <w:rPr>
          <w:rFonts w:hint="eastAsia"/>
          <w:color w:val="000000"/>
          <w:sz w:val="24"/>
          <w:szCs w:val="24"/>
          <w:highlight w:val="yellow"/>
        </w:rPr>
        <w:t>（1</w:t>
      </w:r>
      <w:r>
        <w:rPr>
          <w:rFonts w:hint="eastAsia"/>
          <w:color w:val="000000"/>
          <w:sz w:val="24"/>
          <w:szCs w:val="24"/>
          <w:highlight w:val="yellow"/>
          <w:lang w:val="en-US" w:eastAsia="zh-CN"/>
        </w:rPr>
        <w:t>0</w:t>
      </w:r>
      <w:r>
        <w:rPr>
          <w:rFonts w:hint="eastAsia"/>
          <w:color w:val="000000"/>
          <w:sz w:val="24"/>
          <w:szCs w:val="24"/>
          <w:highlight w:val="yellow"/>
        </w:rPr>
        <w:t>）其他未实质性响应比选文件要求的内容。</w:t>
      </w:r>
    </w:p>
    <w:p>
      <w:pPr>
        <w:pStyle w:val="2"/>
        <w:adjustRightInd w:val="0"/>
        <w:snapToGrid w:val="0"/>
        <w:spacing w:before="0" w:beforeAutospacing="0" w:after="0" w:afterAutospacing="0" w:line="480" w:lineRule="exact"/>
        <w:ind w:firstLine="480" w:firstLineChars="200"/>
        <w:jc w:val="both"/>
        <w:outlineLvl w:val="0"/>
        <w:rPr>
          <w:rFonts w:hint="default"/>
          <w:color w:val="000000"/>
          <w:lang w:val="en-US" w:eastAsia="zh-CN"/>
        </w:rPr>
      </w:pPr>
    </w:p>
    <w:p>
      <w:pPr>
        <w:spacing w:line="480" w:lineRule="exact"/>
        <w:ind w:firstLine="482" w:firstLineChars="200"/>
        <w:rPr>
          <w:rFonts w:hint="eastAsia" w:ascii="宋体" w:hAnsi="宋体" w:eastAsia="宋体"/>
          <w:color w:val="000000"/>
          <w:sz w:val="24"/>
          <w:szCs w:val="24"/>
          <w:lang w:val="en-US" w:eastAsia="zh-CN"/>
        </w:rPr>
      </w:pPr>
      <w:r>
        <w:rPr>
          <w:rFonts w:hint="eastAsia" w:ascii="宋体" w:hAnsi="宋体"/>
          <w:b/>
          <w:bCs/>
          <w:color w:val="000000"/>
          <w:sz w:val="24"/>
          <w:szCs w:val="24"/>
          <w:lang w:val="en-US" w:eastAsia="zh-CN"/>
        </w:rPr>
        <w:t>3</w:t>
      </w:r>
      <w:r>
        <w:rPr>
          <w:rFonts w:hint="eastAsia" w:ascii="宋体" w:hAnsi="宋体"/>
          <w:b/>
          <w:bCs/>
          <w:color w:val="000000"/>
          <w:sz w:val="24"/>
          <w:szCs w:val="24"/>
        </w:rPr>
        <w:t>．</w:t>
      </w:r>
      <w:r>
        <w:rPr>
          <w:rFonts w:hint="eastAsia" w:ascii="宋体" w:hAnsi="宋体"/>
          <w:b/>
          <w:bCs/>
          <w:color w:val="000000"/>
          <w:sz w:val="24"/>
          <w:szCs w:val="24"/>
          <w:lang w:val="en-US" w:eastAsia="zh-CN"/>
        </w:rPr>
        <w:t>详细</w:t>
      </w:r>
      <w:r>
        <w:rPr>
          <w:rFonts w:hint="eastAsia" w:ascii="宋体" w:hAnsi="宋体"/>
          <w:b/>
          <w:bCs/>
          <w:color w:val="000000"/>
          <w:sz w:val="24"/>
          <w:szCs w:val="24"/>
        </w:rPr>
        <w:t>评审</w:t>
      </w:r>
      <w:r>
        <w:rPr>
          <w:rFonts w:hint="eastAsia" w:ascii="宋体" w:hAnsi="宋体"/>
          <w:b/>
          <w:bCs/>
          <w:color w:val="000000"/>
          <w:sz w:val="24"/>
          <w:szCs w:val="24"/>
          <w:lang w:val="en-US" w:eastAsia="zh-CN"/>
        </w:rPr>
        <w:t>细则</w:t>
      </w:r>
    </w:p>
    <w:p>
      <w:pPr>
        <w:spacing w:line="48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 本项目</w:t>
      </w:r>
      <w:r>
        <w:rPr>
          <w:rFonts w:hint="eastAsia" w:ascii="宋体" w:hAnsi="宋体"/>
          <w:color w:val="000000"/>
          <w:sz w:val="24"/>
          <w:szCs w:val="24"/>
          <w:lang w:val="en-US" w:eastAsia="zh-CN"/>
        </w:rPr>
        <w:t>详细</w:t>
      </w:r>
      <w:r>
        <w:rPr>
          <w:rFonts w:hint="eastAsia" w:ascii="宋体" w:hAnsi="宋体"/>
          <w:color w:val="000000"/>
          <w:sz w:val="24"/>
          <w:szCs w:val="24"/>
        </w:rPr>
        <w:t>评审采用</w:t>
      </w:r>
      <w:r>
        <w:rPr>
          <w:rFonts w:hint="eastAsia" w:ascii="宋体" w:hAnsi="宋体" w:cs="宋体"/>
          <w:color w:val="000000"/>
          <w:sz w:val="24"/>
          <w:szCs w:val="24"/>
        </w:rPr>
        <w:t>综合评分法</w:t>
      </w:r>
      <w:r>
        <w:rPr>
          <w:rFonts w:hint="eastAsia" w:ascii="宋体" w:hAnsi="宋体"/>
          <w:bCs/>
          <w:color w:val="000000"/>
          <w:sz w:val="24"/>
          <w:szCs w:val="24"/>
        </w:rPr>
        <w:t>，</w:t>
      </w:r>
      <w:r>
        <w:rPr>
          <w:rFonts w:hint="eastAsia" w:ascii="宋体" w:hAnsi="宋体"/>
          <w:color w:val="000000"/>
          <w:sz w:val="24"/>
          <w:szCs w:val="24"/>
        </w:rPr>
        <w:t>总分100分，其中</w:t>
      </w:r>
      <w:r>
        <w:rPr>
          <w:rFonts w:hint="eastAsia" w:ascii="宋体" w:hAnsi="宋体"/>
          <w:color w:val="000000"/>
          <w:sz w:val="24"/>
        </w:rPr>
        <w:t>价格标权数为2</w:t>
      </w:r>
      <w:r>
        <w:rPr>
          <w:rFonts w:ascii="宋体" w:hAnsi="宋体"/>
          <w:color w:val="000000"/>
          <w:sz w:val="24"/>
        </w:rPr>
        <w:t>0</w:t>
      </w:r>
      <w:r>
        <w:rPr>
          <w:rFonts w:hint="eastAsia" w:ascii="宋体" w:hAnsi="宋体"/>
          <w:color w:val="000000"/>
          <w:sz w:val="24"/>
        </w:rPr>
        <w:t>％，技术商务标权数为8</w:t>
      </w:r>
      <w:r>
        <w:rPr>
          <w:rFonts w:ascii="宋体" w:hAnsi="宋体"/>
          <w:color w:val="000000"/>
          <w:sz w:val="24"/>
        </w:rPr>
        <w:t>0</w:t>
      </w:r>
      <w:r>
        <w:rPr>
          <w:rFonts w:hint="eastAsia" w:ascii="宋体" w:hAnsi="宋体"/>
          <w:color w:val="000000"/>
          <w:sz w:val="24"/>
        </w:rPr>
        <w:t>％。</w:t>
      </w:r>
    </w:p>
    <w:p>
      <w:pPr>
        <w:spacing w:line="500" w:lineRule="exact"/>
        <w:ind w:left="96"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.2</w:t>
      </w:r>
      <w:r>
        <w:rPr>
          <w:rFonts w:ascii="宋体" w:hAnsi="宋体" w:cs="宋体"/>
          <w:color w:val="000000"/>
          <w:kern w:val="0"/>
          <w:sz w:val="24"/>
        </w:rPr>
        <w:t>采用综合评分法的，</w:t>
      </w:r>
      <w:r>
        <w:rPr>
          <w:rFonts w:hint="eastAsia" w:ascii="宋体" w:hAnsi="宋体" w:cs="宋体"/>
          <w:color w:val="000000"/>
          <w:kern w:val="0"/>
          <w:sz w:val="24"/>
        </w:rPr>
        <w:t>评审</w:t>
      </w:r>
      <w:r>
        <w:rPr>
          <w:rFonts w:ascii="宋体" w:hAnsi="宋体" w:cs="宋体"/>
          <w:color w:val="000000"/>
          <w:kern w:val="0"/>
          <w:sz w:val="24"/>
        </w:rPr>
        <w:t>结果按评审后得分由高到低顺序排列。得分相同的，按报价由低到高顺序排列</w:t>
      </w:r>
      <w:r>
        <w:rPr>
          <w:rFonts w:hint="eastAsia" w:ascii="宋体" w:hAnsi="宋体" w:cs="宋体"/>
          <w:color w:val="000000"/>
          <w:kern w:val="0"/>
          <w:sz w:val="24"/>
        </w:rPr>
        <w:t>；</w:t>
      </w:r>
      <w:r>
        <w:rPr>
          <w:rFonts w:ascii="宋体" w:hAnsi="宋体" w:cs="宋体"/>
          <w:color w:val="000000"/>
          <w:kern w:val="0"/>
          <w:sz w:val="24"/>
        </w:rPr>
        <w:t>得分且报价相同的并列。</w:t>
      </w:r>
      <w:r>
        <w:rPr>
          <w:rFonts w:hint="eastAsia" w:ascii="宋体" w:hAnsi="宋体" w:cs="宋体"/>
          <w:color w:val="000000"/>
          <w:kern w:val="0"/>
          <w:sz w:val="24"/>
        </w:rPr>
        <w:t>响应</w:t>
      </w:r>
      <w:r>
        <w:rPr>
          <w:rFonts w:ascii="宋体" w:hAnsi="宋体" w:cs="宋体"/>
          <w:color w:val="000000"/>
          <w:kern w:val="0"/>
          <w:sz w:val="24"/>
        </w:rPr>
        <w:t>文件满足</w:t>
      </w:r>
      <w:r>
        <w:rPr>
          <w:rFonts w:hint="eastAsia" w:ascii="宋体" w:hAnsi="宋体" w:cs="宋体"/>
          <w:color w:val="000000"/>
          <w:kern w:val="0"/>
          <w:sz w:val="24"/>
          <w:lang w:eastAsia="zh-CN"/>
        </w:rPr>
        <w:t>比选</w:t>
      </w:r>
      <w:r>
        <w:rPr>
          <w:rFonts w:ascii="宋体" w:hAnsi="宋体" w:cs="宋体"/>
          <w:color w:val="000000"/>
          <w:kern w:val="0"/>
          <w:sz w:val="24"/>
        </w:rPr>
        <w:t>文件全部实质性要求，且按照评审因素的量化指标评审得分最高的排名第一的</w:t>
      </w:r>
      <w:r>
        <w:rPr>
          <w:rFonts w:hint="eastAsia" w:ascii="宋体" w:hAnsi="宋体" w:cs="宋体"/>
          <w:color w:val="000000"/>
          <w:kern w:val="0"/>
          <w:sz w:val="24"/>
          <w:lang w:eastAsia="zh-CN"/>
        </w:rPr>
        <w:t>中标</w:t>
      </w:r>
      <w:r>
        <w:rPr>
          <w:rFonts w:ascii="宋体" w:hAnsi="宋体" w:cs="宋体"/>
          <w:color w:val="000000"/>
          <w:kern w:val="0"/>
          <w:sz w:val="24"/>
        </w:rPr>
        <w:t>候选人</w:t>
      </w:r>
      <w:r>
        <w:rPr>
          <w:rFonts w:hint="eastAsia" w:ascii="宋体" w:hAnsi="宋体" w:cs="宋体"/>
          <w:color w:val="000000"/>
          <w:kern w:val="0"/>
          <w:sz w:val="24"/>
        </w:rPr>
        <w:t>为</w:t>
      </w:r>
      <w:r>
        <w:rPr>
          <w:rFonts w:hint="eastAsia" w:ascii="宋体" w:hAnsi="宋体" w:cs="宋体"/>
          <w:color w:val="000000"/>
          <w:kern w:val="0"/>
          <w:sz w:val="24"/>
          <w:lang w:eastAsia="zh-CN"/>
        </w:rPr>
        <w:t>中标</w:t>
      </w:r>
      <w:r>
        <w:rPr>
          <w:rFonts w:hint="eastAsia" w:ascii="宋体" w:hAnsi="宋体" w:cs="宋体"/>
          <w:color w:val="000000"/>
          <w:kern w:val="0"/>
          <w:sz w:val="24"/>
        </w:rPr>
        <w:t>人</w:t>
      </w:r>
      <w:r>
        <w:rPr>
          <w:rFonts w:ascii="宋体" w:hAnsi="宋体" w:cs="宋体"/>
          <w:color w:val="000000"/>
          <w:kern w:val="0"/>
          <w:sz w:val="24"/>
        </w:rPr>
        <w:t>。</w:t>
      </w:r>
      <w:r>
        <w:rPr>
          <w:rFonts w:ascii="宋体" w:hAnsi="宋体"/>
          <w:color w:val="000000"/>
          <w:sz w:val="24"/>
        </w:rPr>
        <w:t>若出现排名第一的</w:t>
      </w:r>
      <w:r>
        <w:rPr>
          <w:rFonts w:hint="eastAsia" w:ascii="宋体" w:hAnsi="宋体" w:cs="宋体"/>
          <w:color w:val="000000"/>
          <w:kern w:val="0"/>
          <w:sz w:val="24"/>
          <w:lang w:eastAsia="zh-CN"/>
        </w:rPr>
        <w:t>中标</w:t>
      </w:r>
      <w:r>
        <w:rPr>
          <w:rFonts w:ascii="宋体" w:hAnsi="宋体"/>
          <w:color w:val="000000"/>
          <w:sz w:val="24"/>
        </w:rPr>
        <w:t>候选人放弃</w:t>
      </w:r>
      <w:r>
        <w:rPr>
          <w:rFonts w:hint="eastAsia" w:ascii="宋体" w:hAnsi="宋体" w:cs="宋体"/>
          <w:color w:val="000000"/>
          <w:kern w:val="0"/>
          <w:sz w:val="24"/>
          <w:lang w:eastAsia="zh-CN"/>
        </w:rPr>
        <w:t>中标</w:t>
      </w:r>
      <w:r>
        <w:rPr>
          <w:rFonts w:ascii="宋体" w:hAnsi="宋体"/>
          <w:color w:val="000000"/>
          <w:sz w:val="24"/>
        </w:rPr>
        <w:t>或不能按</w:t>
      </w:r>
      <w:r>
        <w:rPr>
          <w:rFonts w:hint="eastAsia" w:ascii="宋体" w:hAnsi="宋体"/>
          <w:color w:val="000000"/>
          <w:sz w:val="24"/>
          <w:lang w:eastAsia="zh-CN"/>
        </w:rPr>
        <w:t>比选</w:t>
      </w:r>
      <w:r>
        <w:rPr>
          <w:rFonts w:ascii="宋体" w:hAnsi="宋体"/>
          <w:color w:val="000000"/>
          <w:sz w:val="24"/>
        </w:rPr>
        <w:t>文件规定签订合同等原因取消</w:t>
      </w:r>
      <w:r>
        <w:rPr>
          <w:rFonts w:hint="eastAsia" w:ascii="宋体" w:hAnsi="宋体" w:cs="宋体"/>
          <w:color w:val="000000"/>
          <w:kern w:val="0"/>
          <w:sz w:val="24"/>
          <w:lang w:eastAsia="zh-CN"/>
        </w:rPr>
        <w:t>中标</w:t>
      </w:r>
      <w:r>
        <w:rPr>
          <w:rFonts w:ascii="宋体" w:hAnsi="宋体"/>
          <w:color w:val="000000"/>
          <w:sz w:val="24"/>
        </w:rPr>
        <w:t>资格，则按排名顺序依次确定</w:t>
      </w:r>
      <w:r>
        <w:rPr>
          <w:rFonts w:hint="eastAsia" w:ascii="宋体" w:hAnsi="宋体"/>
          <w:color w:val="000000"/>
          <w:sz w:val="24"/>
        </w:rPr>
        <w:t>其后</w:t>
      </w:r>
      <w:r>
        <w:rPr>
          <w:rFonts w:hint="eastAsia" w:ascii="宋体" w:hAnsi="宋体" w:cs="宋体"/>
          <w:color w:val="000000"/>
          <w:kern w:val="0"/>
          <w:sz w:val="24"/>
          <w:lang w:eastAsia="zh-CN"/>
        </w:rPr>
        <w:t>中标</w:t>
      </w:r>
      <w:r>
        <w:rPr>
          <w:rFonts w:ascii="宋体" w:hAnsi="宋体"/>
          <w:color w:val="000000"/>
          <w:sz w:val="24"/>
        </w:rPr>
        <w:t>候选人为</w:t>
      </w:r>
      <w:r>
        <w:rPr>
          <w:rFonts w:hint="eastAsia" w:ascii="宋体" w:hAnsi="宋体" w:cs="宋体"/>
          <w:color w:val="000000"/>
          <w:kern w:val="0"/>
          <w:sz w:val="24"/>
          <w:lang w:eastAsia="zh-CN"/>
        </w:rPr>
        <w:t>中标</w:t>
      </w:r>
      <w:r>
        <w:rPr>
          <w:rFonts w:ascii="宋体" w:hAnsi="宋体"/>
          <w:color w:val="000000"/>
          <w:sz w:val="24"/>
        </w:rPr>
        <w:t>人或重新</w:t>
      </w:r>
      <w:r>
        <w:rPr>
          <w:rFonts w:hint="eastAsia" w:ascii="宋体" w:hAnsi="宋体"/>
          <w:color w:val="000000"/>
          <w:sz w:val="24"/>
        </w:rPr>
        <w:t>采购</w:t>
      </w:r>
      <w:r>
        <w:rPr>
          <w:rFonts w:ascii="宋体" w:hAnsi="宋体"/>
          <w:color w:val="000000"/>
          <w:sz w:val="24"/>
        </w:rPr>
        <w:t>。</w:t>
      </w:r>
    </w:p>
    <w:p>
      <w:pPr>
        <w:spacing w:line="500" w:lineRule="exact"/>
        <w:ind w:left="96"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w:t>
      </w:r>
      <w:r>
        <w:rPr>
          <w:rFonts w:ascii="宋体" w:hAnsi="宋体"/>
          <w:color w:val="000000"/>
          <w:sz w:val="24"/>
        </w:rPr>
        <w:t>3</w:t>
      </w:r>
      <w:r>
        <w:rPr>
          <w:rFonts w:hint="eastAsia" w:ascii="宋体" w:hAnsi="宋体" w:cs="宋体"/>
          <w:b/>
          <w:color w:val="000000"/>
          <w:kern w:val="0"/>
          <w:sz w:val="24"/>
          <w:lang w:eastAsia="zh-CN"/>
        </w:rPr>
        <w:t>比选</w:t>
      </w:r>
      <w:r>
        <w:rPr>
          <w:rFonts w:hint="eastAsia" w:ascii="宋体" w:hAnsi="宋体" w:cs="宋体"/>
          <w:b/>
          <w:color w:val="000000"/>
          <w:kern w:val="0"/>
          <w:sz w:val="24"/>
        </w:rPr>
        <w:t>小组</w:t>
      </w:r>
      <w:r>
        <w:rPr>
          <w:rFonts w:ascii="宋体" w:hAnsi="宋体" w:cs="宋体"/>
          <w:b/>
          <w:color w:val="000000"/>
          <w:kern w:val="0"/>
          <w:sz w:val="24"/>
        </w:rPr>
        <w:t>认为</w:t>
      </w:r>
      <w:r>
        <w:rPr>
          <w:rFonts w:hint="eastAsia" w:ascii="宋体" w:hAnsi="宋体" w:cs="宋体"/>
          <w:b/>
          <w:color w:val="000000"/>
          <w:kern w:val="0"/>
          <w:sz w:val="24"/>
        </w:rPr>
        <w:t>报价人</w:t>
      </w:r>
      <w:r>
        <w:rPr>
          <w:rFonts w:ascii="宋体" w:hAnsi="宋体" w:cs="宋体"/>
          <w:b/>
          <w:color w:val="000000"/>
          <w:kern w:val="0"/>
          <w:sz w:val="24"/>
        </w:rPr>
        <w:t>的报价明显低于其他通过符合性审查</w:t>
      </w:r>
      <w:r>
        <w:rPr>
          <w:rFonts w:hint="eastAsia" w:ascii="宋体" w:hAnsi="宋体" w:cs="宋体"/>
          <w:b/>
          <w:color w:val="000000"/>
          <w:kern w:val="0"/>
          <w:sz w:val="24"/>
        </w:rPr>
        <w:t>报价人</w:t>
      </w:r>
      <w:r>
        <w:rPr>
          <w:rFonts w:ascii="宋体" w:hAnsi="宋体" w:cs="宋体"/>
          <w:b/>
          <w:color w:val="000000"/>
          <w:kern w:val="0"/>
          <w:sz w:val="24"/>
        </w:rPr>
        <w:t>的报价，有可能影响产品质量或者不能诚信履约的，应当要求其在合理的时间内提供书面说明，必要时提交相关证明材料；</w:t>
      </w:r>
      <w:r>
        <w:rPr>
          <w:rFonts w:hint="eastAsia" w:ascii="宋体" w:hAnsi="宋体" w:cs="宋体"/>
          <w:b/>
          <w:color w:val="000000"/>
          <w:kern w:val="0"/>
          <w:sz w:val="24"/>
        </w:rPr>
        <w:t>报价人</w:t>
      </w:r>
      <w:r>
        <w:rPr>
          <w:rFonts w:ascii="宋体" w:hAnsi="宋体" w:cs="宋体"/>
          <w:b/>
          <w:color w:val="000000"/>
          <w:kern w:val="0"/>
          <w:sz w:val="24"/>
        </w:rPr>
        <w:t>不能证明其报价合理性的，</w:t>
      </w:r>
      <w:r>
        <w:rPr>
          <w:rFonts w:hint="eastAsia" w:ascii="宋体" w:hAnsi="宋体" w:cs="宋体"/>
          <w:b/>
          <w:color w:val="000000"/>
          <w:kern w:val="0"/>
          <w:sz w:val="24"/>
          <w:lang w:eastAsia="zh-CN"/>
        </w:rPr>
        <w:t>比选</w:t>
      </w:r>
      <w:r>
        <w:rPr>
          <w:rFonts w:ascii="宋体" w:hAnsi="宋体" w:cs="宋体"/>
          <w:b/>
          <w:color w:val="000000"/>
          <w:kern w:val="0"/>
          <w:sz w:val="24"/>
        </w:rPr>
        <w:t>小组应当将其作为无效</w:t>
      </w:r>
      <w:r>
        <w:rPr>
          <w:rFonts w:hint="eastAsia" w:ascii="宋体" w:hAnsi="宋体" w:cs="宋体"/>
          <w:b/>
          <w:color w:val="000000"/>
          <w:kern w:val="0"/>
          <w:sz w:val="24"/>
        </w:rPr>
        <w:t>报价</w:t>
      </w:r>
      <w:r>
        <w:rPr>
          <w:rFonts w:ascii="宋体" w:hAnsi="宋体" w:cs="宋体"/>
          <w:b/>
          <w:color w:val="000000"/>
          <w:kern w:val="0"/>
          <w:sz w:val="24"/>
        </w:rPr>
        <w:t>处理。</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szCs w:val="24"/>
          <w:lang w:val="en-US" w:eastAsia="zh-CN"/>
        </w:rPr>
        <w:t>3</w:t>
      </w:r>
      <w:r>
        <w:rPr>
          <w:color w:val="000000"/>
          <w:szCs w:val="24"/>
        </w:rPr>
        <w:t>.</w:t>
      </w:r>
      <w:r>
        <w:rPr>
          <w:rFonts w:hint="eastAsia"/>
          <w:color w:val="000000"/>
          <w:szCs w:val="24"/>
          <w:lang w:val="en-US" w:eastAsia="zh-CN"/>
        </w:rPr>
        <w:t>4</w:t>
      </w:r>
      <w:r>
        <w:rPr>
          <w:color w:val="000000"/>
          <w:szCs w:val="24"/>
        </w:rPr>
        <w:t>根据有关规定，出现下列情形之一的，</w:t>
      </w:r>
      <w:r>
        <w:rPr>
          <w:rFonts w:hint="eastAsia"/>
          <w:color w:val="000000"/>
          <w:szCs w:val="24"/>
          <w:lang w:eastAsia="zh-CN"/>
        </w:rPr>
        <w:t>比选</w:t>
      </w:r>
      <w:r>
        <w:rPr>
          <w:color w:val="000000"/>
          <w:szCs w:val="24"/>
        </w:rPr>
        <w:t>评审小组将否决所有</w:t>
      </w:r>
      <w:r>
        <w:rPr>
          <w:rFonts w:hint="eastAsia"/>
          <w:color w:val="000000"/>
          <w:szCs w:val="24"/>
        </w:rPr>
        <w:t>报价人</w:t>
      </w:r>
      <w:r>
        <w:rPr>
          <w:color w:val="000000"/>
          <w:szCs w:val="24"/>
        </w:rPr>
        <w:t>的报价或取消采购活动</w:t>
      </w:r>
      <w:r>
        <w:rPr>
          <w:rFonts w:hint="eastAsia"/>
          <w:color w:val="000000"/>
        </w:rPr>
        <w:t>：</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rPr>
        <w:t>（1）因情况变化，不再符合规定的</w:t>
      </w:r>
      <w:r>
        <w:rPr>
          <w:rFonts w:hint="eastAsia"/>
          <w:color w:val="000000"/>
          <w:lang w:eastAsia="zh-CN"/>
        </w:rPr>
        <w:t>比选</w:t>
      </w:r>
      <w:r>
        <w:rPr>
          <w:rFonts w:hint="eastAsia"/>
          <w:color w:val="000000"/>
        </w:rPr>
        <w:t>采购方式适用情形的；</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rPr>
        <w:t>（2）出现影响采购公正的违法、违规行为的；</w:t>
      </w:r>
    </w:p>
    <w:p>
      <w:pPr>
        <w:pStyle w:val="2"/>
        <w:adjustRightInd w:val="0"/>
        <w:snapToGrid w:val="0"/>
        <w:spacing w:before="0" w:beforeAutospacing="0" w:after="0" w:afterAutospacing="0" w:line="480" w:lineRule="exact"/>
        <w:ind w:firstLine="480" w:firstLineChars="200"/>
        <w:outlineLvl w:val="0"/>
        <w:rPr>
          <w:color w:val="000000"/>
        </w:rPr>
      </w:pPr>
      <w:r>
        <w:rPr>
          <w:rFonts w:hint="eastAsia"/>
          <w:color w:val="000000"/>
        </w:rPr>
        <w:t>（3）</w:t>
      </w:r>
      <w:r>
        <w:rPr>
          <w:bCs/>
          <w:color w:val="000000"/>
        </w:rPr>
        <w:t>符合条件的</w:t>
      </w:r>
      <w:r>
        <w:rPr>
          <w:rFonts w:hint="eastAsia"/>
          <w:bCs/>
          <w:color w:val="000000"/>
        </w:rPr>
        <w:t>报价人</w:t>
      </w:r>
      <w:r>
        <w:rPr>
          <w:bCs/>
          <w:color w:val="000000"/>
        </w:rPr>
        <w:t>或对</w:t>
      </w:r>
      <w:r>
        <w:rPr>
          <w:rFonts w:hint="eastAsia"/>
          <w:color w:val="000000"/>
          <w:szCs w:val="24"/>
          <w:lang w:eastAsia="zh-CN"/>
        </w:rPr>
        <w:t>比选</w:t>
      </w:r>
      <w:r>
        <w:rPr>
          <w:bCs/>
          <w:color w:val="000000"/>
        </w:rPr>
        <w:t>文件作实质性响应的</w:t>
      </w:r>
      <w:r>
        <w:rPr>
          <w:rFonts w:hint="eastAsia"/>
          <w:bCs/>
          <w:color w:val="000000"/>
        </w:rPr>
        <w:t>报价人</w:t>
      </w:r>
      <w:r>
        <w:rPr>
          <w:bCs/>
          <w:color w:val="000000"/>
        </w:rPr>
        <w:t>不足</w:t>
      </w:r>
      <w:r>
        <w:rPr>
          <w:rFonts w:hint="eastAsia"/>
          <w:bCs/>
          <w:color w:val="000000"/>
        </w:rPr>
        <w:t>三</w:t>
      </w:r>
      <w:r>
        <w:rPr>
          <w:bCs/>
          <w:color w:val="000000"/>
        </w:rPr>
        <w:t>家的</w:t>
      </w:r>
      <w:r>
        <w:rPr>
          <w:rFonts w:hint="eastAsia"/>
          <w:color w:val="000000"/>
        </w:rPr>
        <w:t>（注：政府购买服务项目（含政府和社会资本合作项目）、市场竞争不充分的科研项目，以及需要扶持的科技成果转化项目如符合要求的报价人满两家的，可继续</w:t>
      </w:r>
      <w:r>
        <w:rPr>
          <w:rFonts w:hint="eastAsia"/>
          <w:color w:val="000000"/>
          <w:lang w:eastAsia="zh-CN"/>
        </w:rPr>
        <w:t>比选</w:t>
      </w:r>
      <w:r>
        <w:rPr>
          <w:rFonts w:hint="eastAsia"/>
          <w:color w:val="000000"/>
        </w:rPr>
        <w:t>。）</w:t>
      </w:r>
    </w:p>
    <w:p>
      <w:pPr>
        <w:pStyle w:val="2"/>
        <w:adjustRightInd w:val="0"/>
        <w:snapToGrid w:val="0"/>
        <w:spacing w:before="0" w:beforeAutospacing="0" w:after="0" w:afterAutospacing="0" w:line="480" w:lineRule="exact"/>
        <w:ind w:firstLine="480" w:firstLineChars="200"/>
        <w:outlineLvl w:val="0"/>
        <w:rPr>
          <w:color w:val="000000"/>
        </w:rPr>
      </w:pPr>
      <w:r>
        <w:rPr>
          <w:color w:val="000000"/>
        </w:rPr>
        <w:t>（4）因重大变故，采购任务取消的；</w:t>
      </w:r>
    </w:p>
    <w:p>
      <w:pPr>
        <w:pStyle w:val="2"/>
        <w:adjustRightInd w:val="0"/>
        <w:snapToGrid w:val="0"/>
        <w:spacing w:before="0" w:beforeAutospacing="0" w:after="0" w:afterAutospacing="0" w:line="480" w:lineRule="exact"/>
        <w:ind w:firstLine="480" w:firstLineChars="200"/>
        <w:outlineLvl w:val="0"/>
        <w:rPr>
          <w:color w:val="000000"/>
        </w:rPr>
      </w:pPr>
      <w:r>
        <w:rPr>
          <w:color w:val="000000"/>
        </w:rPr>
        <w:t>（5）</w:t>
      </w:r>
      <w:r>
        <w:rPr>
          <w:rFonts w:hint="eastAsia"/>
          <w:color w:val="000000"/>
        </w:rPr>
        <w:t>报价人</w:t>
      </w:r>
      <w:r>
        <w:rPr>
          <w:color w:val="000000"/>
        </w:rPr>
        <w:t>的报价均超过了采购预算，采购人不能支付的；</w:t>
      </w:r>
    </w:p>
    <w:p>
      <w:pPr>
        <w:pStyle w:val="2"/>
        <w:adjustRightInd w:val="0"/>
        <w:snapToGrid w:val="0"/>
        <w:spacing w:before="0" w:beforeAutospacing="0" w:after="0" w:afterAutospacing="0" w:line="480" w:lineRule="exact"/>
        <w:ind w:firstLine="480" w:firstLineChars="200"/>
        <w:outlineLvl w:val="0"/>
        <w:rPr>
          <w:color w:val="000000"/>
        </w:rPr>
      </w:pPr>
      <w:r>
        <w:rPr>
          <w:color w:val="000000"/>
        </w:rPr>
        <w:t>（6）</w:t>
      </w:r>
      <w:r>
        <w:rPr>
          <w:rFonts w:hint="eastAsia"/>
          <w:color w:val="000000"/>
          <w:lang w:eastAsia="zh-CN"/>
        </w:rPr>
        <w:t>比选</w:t>
      </w:r>
      <w:r>
        <w:rPr>
          <w:color w:val="000000"/>
        </w:rPr>
        <w:t>小组经</w:t>
      </w:r>
      <w:r>
        <w:rPr>
          <w:rFonts w:hint="eastAsia"/>
          <w:color w:val="000000"/>
          <w:lang w:eastAsia="zh-CN"/>
        </w:rPr>
        <w:t>比选</w:t>
      </w:r>
      <w:r>
        <w:rPr>
          <w:color w:val="000000"/>
        </w:rPr>
        <w:t>、评议认为所有响应文件都不符合</w:t>
      </w:r>
      <w:r>
        <w:rPr>
          <w:rFonts w:hint="eastAsia"/>
          <w:color w:val="000000"/>
          <w:lang w:eastAsia="zh-CN"/>
        </w:rPr>
        <w:t>比选</w:t>
      </w:r>
      <w:r>
        <w:rPr>
          <w:color w:val="000000"/>
        </w:rPr>
        <w:t>文件要求的。</w:t>
      </w:r>
    </w:p>
    <w:p>
      <w:pPr>
        <w:spacing w:line="360" w:lineRule="auto"/>
        <w:ind w:left="96" w:firstLine="480" w:firstLineChars="200"/>
        <w:rPr>
          <w:rFonts w:ascii="宋体" w:hAnsi="宋体"/>
          <w:color w:val="000000"/>
          <w:sz w:val="24"/>
          <w:szCs w:val="24"/>
          <w:u w:val="single"/>
        </w:rPr>
      </w:pPr>
    </w:p>
    <w:p>
      <w:pPr>
        <w:spacing w:line="480" w:lineRule="exact"/>
        <w:ind w:firstLine="480" w:firstLineChars="200"/>
        <w:rPr>
          <w:rFonts w:ascii="宋体" w:hAnsi="宋体"/>
          <w:color w:val="000000"/>
          <w:sz w:val="24"/>
          <w:szCs w:val="24"/>
        </w:rPr>
      </w:pPr>
      <w:r>
        <w:rPr>
          <w:rFonts w:hint="eastAsia" w:ascii="宋体" w:hAnsi="宋体"/>
          <w:color w:val="000000"/>
          <w:sz w:val="24"/>
        </w:rPr>
        <w:t>具体评分细则如下：</w:t>
      </w:r>
    </w:p>
    <w:p>
      <w:pPr>
        <w:spacing w:line="360" w:lineRule="auto"/>
        <w:ind w:left="96" w:firstLine="480" w:firstLineChars="200"/>
        <w:rPr>
          <w:rFonts w:ascii="宋体" w:hAnsi="宋体"/>
          <w:color w:val="000000"/>
          <w:sz w:val="24"/>
          <w:szCs w:val="24"/>
          <w:u w:val="single"/>
        </w:rPr>
      </w:pPr>
    </w:p>
    <w:p>
      <w:pPr>
        <w:pStyle w:val="3"/>
        <w:numPr>
          <w:ilvl w:val="0"/>
          <w:numId w:val="0"/>
        </w:numPr>
        <w:spacing w:before="0" w:after="0"/>
        <w:jc w:val="center"/>
        <w:rPr>
          <w:rFonts w:hAnsi="宋体" w:eastAsia="宋体"/>
          <w:color w:val="000000"/>
          <w:u w:val="single"/>
        </w:rPr>
      </w:pPr>
      <w:r>
        <w:rPr>
          <w:rFonts w:hint="eastAsia" w:hAnsi="宋体" w:eastAsia="宋体"/>
          <w:color w:val="000000"/>
          <w:u w:val="single"/>
        </w:rPr>
        <w:t>评分细则</w:t>
      </w:r>
    </w:p>
    <w:tbl>
      <w:tblPr>
        <w:tblStyle w:val="17"/>
        <w:tblW w:w="9686" w:type="dxa"/>
        <w:tblInd w:w="-436" w:type="dxa"/>
        <w:tblLayout w:type="fixed"/>
        <w:tblCellMar>
          <w:top w:w="0" w:type="dxa"/>
          <w:left w:w="108" w:type="dxa"/>
          <w:bottom w:w="0" w:type="dxa"/>
          <w:right w:w="108" w:type="dxa"/>
        </w:tblCellMar>
      </w:tblPr>
      <w:tblGrid>
        <w:gridCol w:w="710"/>
        <w:gridCol w:w="1276"/>
        <w:gridCol w:w="884"/>
        <w:gridCol w:w="6816"/>
      </w:tblGrid>
      <w:tr>
        <w:tblPrEx>
          <w:tblCellMar>
            <w:top w:w="0" w:type="dxa"/>
            <w:left w:w="108" w:type="dxa"/>
            <w:bottom w:w="0" w:type="dxa"/>
            <w:right w:w="108" w:type="dxa"/>
          </w:tblCellMar>
        </w:tblPrEx>
        <w:trPr>
          <w:trHeight w:val="620"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序号</w:t>
            </w:r>
          </w:p>
        </w:tc>
        <w:tc>
          <w:tcPr>
            <w:tcW w:w="1276"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评审</w:t>
            </w:r>
          </w:p>
          <w:p>
            <w:pPr>
              <w:widowControl/>
              <w:spacing w:line="300" w:lineRule="exact"/>
              <w:jc w:val="center"/>
              <w:rPr>
                <w:rFonts w:ascii="宋体" w:hAnsi="宋体"/>
                <w:b/>
                <w:bCs/>
                <w:color w:val="000000"/>
                <w:szCs w:val="21"/>
              </w:rPr>
            </w:pPr>
            <w:r>
              <w:rPr>
                <w:rFonts w:hint="eastAsia" w:ascii="宋体" w:hAnsi="宋体"/>
                <w:b/>
                <w:bCs/>
                <w:color w:val="000000"/>
                <w:szCs w:val="21"/>
              </w:rPr>
              <w:t>项目</w:t>
            </w:r>
          </w:p>
        </w:tc>
        <w:tc>
          <w:tcPr>
            <w:tcW w:w="884"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分值范围</w:t>
            </w:r>
          </w:p>
        </w:tc>
        <w:tc>
          <w:tcPr>
            <w:tcW w:w="6816"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ascii="宋体" w:hAnsi="宋体"/>
                <w:b/>
                <w:bCs/>
                <w:color w:val="000000"/>
                <w:szCs w:val="21"/>
              </w:rPr>
            </w:pPr>
            <w:r>
              <w:rPr>
                <w:rFonts w:hint="eastAsia" w:ascii="宋体" w:hAnsi="宋体"/>
                <w:b/>
                <w:bCs/>
                <w:color w:val="000000"/>
                <w:szCs w:val="21"/>
              </w:rPr>
              <w:t>评审标准</w:t>
            </w:r>
          </w:p>
        </w:tc>
      </w:tr>
      <w:tr>
        <w:tblPrEx>
          <w:tblCellMar>
            <w:top w:w="0" w:type="dxa"/>
            <w:left w:w="108" w:type="dxa"/>
            <w:bottom w:w="0" w:type="dxa"/>
            <w:right w:w="108" w:type="dxa"/>
          </w:tblCellMar>
        </w:tblPrEx>
        <w:trPr>
          <w:trHeight w:val="850" w:hRule="atLeast"/>
        </w:trPr>
        <w:tc>
          <w:tcPr>
            <w:tcW w:w="710" w:type="dxa"/>
            <w:tcBorders>
              <w:top w:val="nil"/>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一</w:t>
            </w:r>
          </w:p>
        </w:tc>
        <w:tc>
          <w:tcPr>
            <w:tcW w:w="1276"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商务报价</w:t>
            </w:r>
          </w:p>
        </w:tc>
        <w:tc>
          <w:tcPr>
            <w:tcW w:w="884"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0</w:t>
            </w:r>
          </w:p>
        </w:tc>
        <w:tc>
          <w:tcPr>
            <w:tcW w:w="6816" w:type="dxa"/>
            <w:tcBorders>
              <w:top w:val="nil"/>
              <w:left w:val="nil"/>
              <w:bottom w:val="single" w:color="auto" w:sz="8" w:space="0"/>
              <w:right w:val="single" w:color="auto" w:sz="8" w:space="0"/>
            </w:tcBorders>
            <w:noWrap w:val="0"/>
            <w:vAlign w:val="center"/>
          </w:tcPr>
          <w:p>
            <w:pPr>
              <w:widowControl/>
              <w:spacing w:line="300" w:lineRule="exact"/>
              <w:rPr>
                <w:rFonts w:ascii="宋体" w:hAnsi="宋体"/>
                <w:color w:val="000000"/>
                <w:sz w:val="24"/>
              </w:rPr>
            </w:pPr>
            <w:r>
              <w:rPr>
                <w:rFonts w:hint="eastAsia" w:ascii="宋体" w:hAnsi="宋体"/>
                <w:color w:val="000000"/>
                <w:sz w:val="24"/>
              </w:rPr>
              <w:t>满足采购文件要求且响应价格最低的响应报价为评审基准价，其价格分为满分。其他响应人的价格分统一按照下列公式计算：响应报价得分=（评审基准价/响应报价）×</w:t>
            </w:r>
            <w:r>
              <w:rPr>
                <w:rFonts w:ascii="宋体" w:hAnsi="宋体"/>
                <w:color w:val="000000"/>
                <w:sz w:val="24"/>
              </w:rPr>
              <w:t>2</w:t>
            </w:r>
            <w:r>
              <w:rPr>
                <w:rFonts w:hint="eastAsia" w:ascii="宋体" w:hAnsi="宋体"/>
                <w:color w:val="000000"/>
                <w:sz w:val="24"/>
              </w:rPr>
              <w:t>0。</w:t>
            </w:r>
          </w:p>
        </w:tc>
      </w:tr>
      <w:tr>
        <w:tblPrEx>
          <w:tblCellMar>
            <w:top w:w="0" w:type="dxa"/>
            <w:left w:w="108" w:type="dxa"/>
            <w:bottom w:w="0" w:type="dxa"/>
            <w:right w:w="108" w:type="dxa"/>
          </w:tblCellMar>
        </w:tblPrEx>
        <w:trPr>
          <w:trHeight w:val="273" w:hRule="atLeast"/>
        </w:trPr>
        <w:tc>
          <w:tcPr>
            <w:tcW w:w="710" w:type="dxa"/>
            <w:tcBorders>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二</w:t>
            </w:r>
          </w:p>
        </w:tc>
        <w:tc>
          <w:tcPr>
            <w:tcW w:w="1276" w:type="dxa"/>
            <w:tcBorders>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拟派驻的人员配置</w:t>
            </w:r>
          </w:p>
        </w:tc>
        <w:tc>
          <w:tcPr>
            <w:tcW w:w="884" w:type="dxa"/>
            <w:tcBorders>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w:t>
            </w:r>
            <w:r>
              <w:rPr>
                <w:rFonts w:ascii="宋体" w:hAnsi="宋体"/>
                <w:color w:val="000000"/>
                <w:sz w:val="24"/>
              </w:rPr>
              <w:t>15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rPr>
            </w:pPr>
            <w:r>
              <w:rPr>
                <w:rFonts w:hint="eastAsia" w:ascii="宋体" w:hAnsi="宋体"/>
                <w:color w:val="000000"/>
                <w:sz w:val="24"/>
              </w:rPr>
              <w:t>根据拟派驻的人员配置，包括人员数量、专业组成及年龄搭配、执业资格评定。</w:t>
            </w:r>
          </w:p>
          <w:p>
            <w:pPr>
              <w:widowControl/>
              <w:spacing w:line="300" w:lineRule="exact"/>
              <w:rPr>
                <w:rFonts w:ascii="宋体" w:hAnsi="宋体"/>
                <w:color w:val="000000"/>
                <w:sz w:val="24"/>
              </w:rPr>
            </w:pPr>
            <w:r>
              <w:rPr>
                <w:rFonts w:hint="eastAsia" w:ascii="宋体" w:hAnsi="宋体"/>
                <w:color w:val="000000"/>
                <w:sz w:val="24"/>
              </w:rPr>
              <w:t>人员配置完善的得1</w:t>
            </w:r>
            <w:r>
              <w:rPr>
                <w:rFonts w:ascii="宋体" w:hAnsi="宋体"/>
                <w:color w:val="000000"/>
                <w:sz w:val="24"/>
              </w:rPr>
              <w:t>2</w:t>
            </w:r>
            <w:r>
              <w:rPr>
                <w:rFonts w:hint="eastAsia" w:ascii="宋体" w:hAnsi="宋体"/>
                <w:color w:val="000000"/>
                <w:sz w:val="24"/>
              </w:rPr>
              <w:t>-</w:t>
            </w:r>
            <w:r>
              <w:rPr>
                <w:rFonts w:ascii="宋体" w:hAnsi="宋体"/>
                <w:color w:val="000000"/>
                <w:sz w:val="24"/>
              </w:rPr>
              <w:t>15</w:t>
            </w:r>
            <w:r>
              <w:rPr>
                <w:rFonts w:hint="eastAsia" w:ascii="宋体" w:hAnsi="宋体"/>
                <w:color w:val="000000"/>
                <w:sz w:val="24"/>
              </w:rPr>
              <w:t>分，</w:t>
            </w:r>
          </w:p>
          <w:p>
            <w:pPr>
              <w:widowControl/>
              <w:spacing w:line="300" w:lineRule="exact"/>
              <w:rPr>
                <w:rFonts w:ascii="宋体" w:hAnsi="宋体"/>
                <w:color w:val="000000"/>
                <w:sz w:val="24"/>
              </w:rPr>
            </w:pPr>
            <w:r>
              <w:rPr>
                <w:rFonts w:hint="eastAsia" w:ascii="宋体" w:hAnsi="宋体"/>
                <w:color w:val="000000"/>
                <w:sz w:val="24"/>
              </w:rPr>
              <w:t>人员配置较为完善的得8-</w:t>
            </w:r>
            <w:r>
              <w:rPr>
                <w:rFonts w:ascii="宋体" w:hAnsi="宋体"/>
                <w:color w:val="000000"/>
                <w:sz w:val="24"/>
              </w:rPr>
              <w:t>12</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人员配置基本可行的得</w:t>
            </w:r>
            <w:r>
              <w:rPr>
                <w:rFonts w:ascii="宋体" w:hAnsi="宋体"/>
                <w:color w:val="000000"/>
                <w:sz w:val="24"/>
              </w:rPr>
              <w:t>5</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人员配置不能完全满足项目需求的得0</w:t>
            </w:r>
            <w:r>
              <w:rPr>
                <w:rFonts w:ascii="宋体" w:hAnsi="宋体"/>
                <w:color w:val="000000"/>
                <w:sz w:val="24"/>
              </w:rPr>
              <w:t>-5</w:t>
            </w:r>
            <w:r>
              <w:rPr>
                <w:rFonts w:hint="eastAsia" w:ascii="宋体" w:hAnsi="宋体"/>
                <w:color w:val="000000"/>
                <w:sz w:val="24"/>
              </w:rPr>
              <w:t>（不含）分。</w:t>
            </w:r>
          </w:p>
        </w:tc>
      </w:tr>
      <w:tr>
        <w:tblPrEx>
          <w:tblCellMar>
            <w:top w:w="0" w:type="dxa"/>
            <w:left w:w="108" w:type="dxa"/>
            <w:bottom w:w="0" w:type="dxa"/>
            <w:right w:w="108" w:type="dxa"/>
          </w:tblCellMar>
        </w:tblPrEx>
        <w:trPr>
          <w:trHeight w:val="850" w:hRule="atLeast"/>
        </w:trPr>
        <w:tc>
          <w:tcPr>
            <w:tcW w:w="710" w:type="dxa"/>
            <w:tcBorders>
              <w:top w:val="single" w:color="auto" w:sz="8" w:space="0"/>
              <w:left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三</w:t>
            </w:r>
          </w:p>
        </w:tc>
        <w:tc>
          <w:tcPr>
            <w:tcW w:w="1276" w:type="dxa"/>
            <w:tcBorders>
              <w:top w:val="single" w:color="auto" w:sz="8" w:space="0"/>
              <w:left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服务程序及方案</w:t>
            </w:r>
          </w:p>
        </w:tc>
        <w:tc>
          <w:tcPr>
            <w:tcW w:w="884" w:type="dxa"/>
            <w:tcBorders>
              <w:top w:val="single" w:color="auto" w:sz="8" w:space="0"/>
              <w:left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-25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rPr>
                <w:rFonts w:ascii="宋体" w:hAnsi="宋体"/>
                <w:color w:val="000000"/>
                <w:sz w:val="24"/>
              </w:rPr>
            </w:pPr>
            <w:r>
              <w:rPr>
                <w:rFonts w:hint="eastAsia" w:ascii="宋体" w:hAnsi="宋体"/>
                <w:color w:val="000000"/>
                <w:sz w:val="24"/>
              </w:rPr>
              <w:t>服务程序及方案全面、时间安排合理。</w:t>
            </w:r>
          </w:p>
          <w:p>
            <w:pPr>
              <w:widowControl/>
              <w:spacing w:line="300" w:lineRule="exact"/>
              <w:rPr>
                <w:rFonts w:ascii="宋体" w:hAnsi="宋体"/>
                <w:color w:val="000000"/>
                <w:sz w:val="24"/>
              </w:rPr>
            </w:pPr>
            <w:r>
              <w:rPr>
                <w:rFonts w:hint="eastAsia" w:ascii="宋体" w:hAnsi="宋体"/>
                <w:color w:val="000000"/>
                <w:sz w:val="24"/>
              </w:rPr>
              <w:t>服务程序及方案全面齐全、时间安排合理得</w:t>
            </w:r>
            <w:r>
              <w:rPr>
                <w:rFonts w:hint="eastAsia" w:ascii="宋体" w:hAnsi="宋体"/>
                <w:color w:val="000000"/>
                <w:sz w:val="24"/>
                <w:lang w:val="en-US" w:eastAsia="zh-CN"/>
              </w:rPr>
              <w:t>18</w:t>
            </w:r>
            <w:r>
              <w:rPr>
                <w:rFonts w:ascii="宋体" w:hAnsi="宋体"/>
                <w:color w:val="000000"/>
                <w:sz w:val="24"/>
              </w:rPr>
              <w:t>-2</w:t>
            </w:r>
            <w:r>
              <w:rPr>
                <w:rFonts w:hint="eastAsia" w:ascii="宋体" w:hAnsi="宋体"/>
                <w:color w:val="000000"/>
                <w:sz w:val="24"/>
                <w:lang w:val="en-US" w:eastAsia="zh-CN"/>
              </w:rPr>
              <w:t>5</w:t>
            </w:r>
            <w:r>
              <w:rPr>
                <w:rFonts w:hint="eastAsia" w:ascii="宋体" w:hAnsi="宋体"/>
                <w:color w:val="000000"/>
                <w:sz w:val="24"/>
              </w:rPr>
              <w:t>分；</w:t>
            </w:r>
          </w:p>
          <w:p>
            <w:pPr>
              <w:widowControl/>
              <w:spacing w:line="300" w:lineRule="exact"/>
              <w:rPr>
                <w:rFonts w:ascii="宋体" w:hAnsi="宋体"/>
                <w:color w:val="000000"/>
                <w:sz w:val="24"/>
              </w:rPr>
            </w:pPr>
            <w:r>
              <w:rPr>
                <w:rFonts w:hint="eastAsia" w:ascii="宋体" w:hAnsi="宋体"/>
                <w:color w:val="000000"/>
                <w:sz w:val="24"/>
              </w:rPr>
              <w:t>服务程序及方案较齐全、时间安排一般得1</w:t>
            </w:r>
            <w:r>
              <w:rPr>
                <w:rFonts w:hint="eastAsia" w:ascii="宋体" w:hAnsi="宋体"/>
                <w:color w:val="000000"/>
                <w:sz w:val="24"/>
                <w:lang w:val="en-US" w:eastAsia="zh-CN"/>
              </w:rPr>
              <w:t>0</w:t>
            </w:r>
            <w:r>
              <w:rPr>
                <w:rFonts w:ascii="宋体" w:hAnsi="宋体"/>
                <w:color w:val="000000"/>
                <w:sz w:val="24"/>
              </w:rPr>
              <w:t>-</w:t>
            </w:r>
            <w:r>
              <w:rPr>
                <w:rFonts w:hint="eastAsia" w:ascii="宋体" w:hAnsi="宋体"/>
                <w:color w:val="000000"/>
                <w:sz w:val="24"/>
                <w:lang w:val="en-US" w:eastAsia="zh-CN"/>
              </w:rPr>
              <w:t>18</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服务程序及方案一般、时间安排不够合理的得</w:t>
            </w:r>
            <w:r>
              <w:rPr>
                <w:rFonts w:ascii="宋体" w:hAnsi="宋体"/>
                <w:color w:val="000000"/>
                <w:sz w:val="24"/>
              </w:rPr>
              <w:t>5-10</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服务程序及方案不全、未提供时间安排的得</w:t>
            </w:r>
            <w:r>
              <w:rPr>
                <w:rFonts w:ascii="宋体" w:hAnsi="宋体"/>
                <w:color w:val="000000"/>
                <w:sz w:val="24"/>
              </w:rPr>
              <w:t>0-5</w:t>
            </w:r>
            <w:r>
              <w:rPr>
                <w:rFonts w:hint="eastAsia" w:ascii="宋体" w:hAnsi="宋体"/>
                <w:color w:val="000000"/>
                <w:sz w:val="24"/>
              </w:rPr>
              <w:t>（不含）分。</w:t>
            </w:r>
          </w:p>
        </w:tc>
      </w:tr>
      <w:tr>
        <w:tblPrEx>
          <w:tblCellMar>
            <w:top w:w="0" w:type="dxa"/>
            <w:left w:w="108" w:type="dxa"/>
            <w:bottom w:w="0" w:type="dxa"/>
            <w:right w:w="108" w:type="dxa"/>
          </w:tblCellMar>
        </w:tblPrEx>
        <w:trPr>
          <w:trHeight w:val="752"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四</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针对性措施</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-25</w:t>
            </w:r>
          </w:p>
        </w:tc>
        <w:tc>
          <w:tcPr>
            <w:tcW w:w="6816" w:type="dxa"/>
            <w:tcBorders>
              <w:top w:val="single" w:color="auto" w:sz="8" w:space="0"/>
              <w:left w:val="nil"/>
              <w:bottom w:val="single" w:color="auto" w:sz="8" w:space="0"/>
              <w:right w:val="single" w:color="auto" w:sz="8" w:space="0"/>
            </w:tcBorders>
            <w:noWrap w:val="0"/>
            <w:vAlign w:val="center"/>
          </w:tcPr>
          <w:p>
            <w:pPr>
              <w:rPr>
                <w:rFonts w:ascii="宋体" w:hAnsi="宋体"/>
                <w:color w:val="000000"/>
                <w:sz w:val="24"/>
              </w:rPr>
            </w:pPr>
            <w:r>
              <w:rPr>
                <w:rFonts w:hint="eastAsia" w:ascii="宋体" w:hAnsi="宋体"/>
                <w:color w:val="000000"/>
                <w:sz w:val="24"/>
              </w:rPr>
              <w:t>项目重点、难点把握准确，需要解决的技术问题分析深入，有针对性处置方案。</w:t>
            </w:r>
          </w:p>
          <w:p>
            <w:pPr>
              <w:rPr>
                <w:rFonts w:ascii="宋体" w:hAnsi="宋体"/>
                <w:color w:val="000000"/>
                <w:sz w:val="24"/>
              </w:rPr>
            </w:pPr>
            <w:r>
              <w:rPr>
                <w:rFonts w:hint="eastAsia" w:ascii="宋体" w:hAnsi="宋体"/>
                <w:color w:val="000000"/>
                <w:sz w:val="24"/>
              </w:rPr>
              <w:t>措施符合本项目特点、难点的得</w:t>
            </w:r>
            <w:r>
              <w:rPr>
                <w:rFonts w:ascii="宋体" w:hAnsi="宋体"/>
                <w:color w:val="000000"/>
                <w:sz w:val="24"/>
              </w:rPr>
              <w:t>20-25</w:t>
            </w:r>
            <w:r>
              <w:rPr>
                <w:rFonts w:hint="eastAsia" w:ascii="宋体" w:hAnsi="宋体"/>
                <w:color w:val="000000"/>
                <w:sz w:val="24"/>
              </w:rPr>
              <w:t>分；</w:t>
            </w:r>
          </w:p>
          <w:p>
            <w:pPr>
              <w:rPr>
                <w:rFonts w:ascii="宋体" w:hAnsi="宋体"/>
                <w:color w:val="000000"/>
                <w:sz w:val="24"/>
              </w:rPr>
            </w:pPr>
            <w:r>
              <w:rPr>
                <w:rFonts w:hint="eastAsia" w:ascii="宋体" w:hAnsi="宋体"/>
                <w:color w:val="000000"/>
                <w:sz w:val="24"/>
              </w:rPr>
              <w:t>措施有一定针对性、基本可行的得1</w:t>
            </w:r>
            <w:r>
              <w:rPr>
                <w:rFonts w:ascii="宋体" w:hAnsi="宋体"/>
                <w:color w:val="000000"/>
                <w:sz w:val="24"/>
              </w:rPr>
              <w:t>4-20</w:t>
            </w:r>
            <w:r>
              <w:rPr>
                <w:rFonts w:hint="eastAsia" w:ascii="宋体" w:hAnsi="宋体"/>
                <w:color w:val="000000"/>
                <w:sz w:val="24"/>
              </w:rPr>
              <w:t>（不含）分；</w:t>
            </w:r>
          </w:p>
          <w:p>
            <w:pPr>
              <w:rPr>
                <w:rFonts w:ascii="宋体" w:hAnsi="宋体"/>
                <w:color w:val="000000"/>
                <w:sz w:val="24"/>
              </w:rPr>
            </w:pPr>
            <w:r>
              <w:rPr>
                <w:rFonts w:hint="eastAsia" w:ascii="宋体" w:hAnsi="宋体"/>
                <w:color w:val="000000"/>
                <w:sz w:val="24"/>
              </w:rPr>
              <w:t>措施针对性不强、可行性一般的得</w:t>
            </w:r>
            <w:r>
              <w:rPr>
                <w:rFonts w:ascii="宋体" w:hAnsi="宋体"/>
                <w:color w:val="000000"/>
                <w:sz w:val="24"/>
              </w:rPr>
              <w:t>7-14</w:t>
            </w:r>
            <w:r>
              <w:rPr>
                <w:rFonts w:hint="eastAsia" w:ascii="宋体" w:hAnsi="宋体"/>
                <w:color w:val="000000"/>
                <w:sz w:val="24"/>
              </w:rPr>
              <w:t>（不含）分；</w:t>
            </w:r>
          </w:p>
          <w:p>
            <w:pPr>
              <w:rPr>
                <w:rFonts w:ascii="宋体" w:hAnsi="宋体" w:cs="宋体"/>
                <w:color w:val="000000"/>
                <w:sz w:val="24"/>
              </w:rPr>
            </w:pPr>
            <w:r>
              <w:rPr>
                <w:rFonts w:hint="eastAsia" w:ascii="宋体" w:hAnsi="宋体"/>
                <w:color w:val="000000"/>
                <w:sz w:val="24"/>
              </w:rPr>
              <w:t>措施不合理、可行性差的得</w:t>
            </w:r>
            <w:r>
              <w:rPr>
                <w:rFonts w:ascii="宋体" w:hAnsi="宋体"/>
                <w:color w:val="000000"/>
                <w:sz w:val="24"/>
              </w:rPr>
              <w:t>0-7</w:t>
            </w:r>
            <w:r>
              <w:rPr>
                <w:rFonts w:hint="eastAsia" w:ascii="宋体" w:hAnsi="宋体"/>
                <w:color w:val="000000"/>
                <w:sz w:val="24"/>
              </w:rPr>
              <w:t>（不含）分。</w:t>
            </w:r>
          </w:p>
        </w:tc>
      </w:tr>
      <w:tr>
        <w:tblPrEx>
          <w:tblCellMar>
            <w:top w:w="0" w:type="dxa"/>
            <w:left w:w="108" w:type="dxa"/>
            <w:bottom w:w="0" w:type="dxa"/>
            <w:right w:w="108" w:type="dxa"/>
          </w:tblCellMar>
        </w:tblPrEx>
        <w:trPr>
          <w:trHeight w:val="850"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五</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服务保证措施、内控制度</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w:t>
            </w:r>
            <w:r>
              <w:rPr>
                <w:rFonts w:ascii="宋体" w:hAnsi="宋体"/>
                <w:color w:val="000000"/>
                <w:sz w:val="24"/>
              </w:rPr>
              <w:t>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szCs w:val="24"/>
              </w:rPr>
            </w:pPr>
            <w:r>
              <w:rPr>
                <w:rFonts w:hint="eastAsia" w:ascii="宋体" w:hAnsi="宋体"/>
                <w:color w:val="000000"/>
                <w:sz w:val="24"/>
                <w:szCs w:val="24"/>
              </w:rPr>
              <w:t>服务保障措施及质量控制措施可靠、操作性强，建立了健全的执业规定及其他相应的管理制度。</w:t>
            </w:r>
          </w:p>
          <w:p>
            <w:pPr>
              <w:widowControl/>
              <w:spacing w:line="300" w:lineRule="exact"/>
              <w:rPr>
                <w:rFonts w:ascii="宋体" w:hAnsi="宋体"/>
                <w:color w:val="000000"/>
                <w:sz w:val="24"/>
                <w:szCs w:val="24"/>
              </w:rPr>
            </w:pPr>
            <w:r>
              <w:rPr>
                <w:rFonts w:hint="eastAsia" w:ascii="宋体" w:hAnsi="宋体"/>
                <w:color w:val="000000"/>
                <w:sz w:val="24"/>
                <w:szCs w:val="24"/>
              </w:rPr>
              <w:t>服务保障措施及质量控制措施可靠、操作性强，具有健全的执业规定及管理制度的得</w:t>
            </w:r>
            <w:r>
              <w:rPr>
                <w:rFonts w:ascii="宋体" w:hAnsi="宋体"/>
                <w:color w:val="000000"/>
                <w:sz w:val="24"/>
                <w:szCs w:val="24"/>
              </w:rPr>
              <w:t>5</w:t>
            </w:r>
            <w:r>
              <w:rPr>
                <w:rFonts w:hint="eastAsia" w:ascii="宋体" w:hAnsi="宋体"/>
                <w:color w:val="000000"/>
                <w:sz w:val="24"/>
                <w:szCs w:val="24"/>
              </w:rPr>
              <w:t>分；</w:t>
            </w:r>
          </w:p>
          <w:p>
            <w:pPr>
              <w:widowControl/>
              <w:spacing w:line="300" w:lineRule="exact"/>
              <w:rPr>
                <w:rFonts w:ascii="宋体" w:hAnsi="宋体"/>
                <w:color w:val="000000"/>
                <w:sz w:val="24"/>
                <w:szCs w:val="24"/>
              </w:rPr>
            </w:pPr>
            <w:r>
              <w:rPr>
                <w:rFonts w:hint="eastAsia" w:ascii="宋体" w:hAnsi="宋体"/>
                <w:color w:val="000000"/>
                <w:sz w:val="24"/>
                <w:szCs w:val="24"/>
              </w:rPr>
              <w:t>服务保障措施及质量控制措施基本可靠、操作性一般，具有较为健全的执业规定及管理制度的得</w:t>
            </w:r>
            <w:r>
              <w:rPr>
                <w:rFonts w:ascii="宋体" w:hAnsi="宋体"/>
                <w:color w:val="000000"/>
                <w:sz w:val="24"/>
                <w:szCs w:val="24"/>
              </w:rPr>
              <w:t>4</w:t>
            </w:r>
            <w:r>
              <w:rPr>
                <w:rFonts w:hint="eastAsia" w:ascii="宋体" w:hAnsi="宋体"/>
                <w:color w:val="000000"/>
                <w:sz w:val="24"/>
                <w:szCs w:val="24"/>
              </w:rPr>
              <w:t>分</w:t>
            </w:r>
          </w:p>
          <w:p>
            <w:pPr>
              <w:widowControl/>
              <w:spacing w:line="300" w:lineRule="exact"/>
              <w:rPr>
                <w:rFonts w:ascii="宋体" w:hAnsi="宋体"/>
                <w:color w:val="000000"/>
                <w:sz w:val="24"/>
                <w:szCs w:val="24"/>
              </w:rPr>
            </w:pPr>
            <w:r>
              <w:rPr>
                <w:rFonts w:hint="eastAsia" w:ascii="宋体" w:hAnsi="宋体"/>
                <w:color w:val="000000"/>
                <w:sz w:val="24"/>
                <w:szCs w:val="24"/>
              </w:rPr>
              <w:t>服务保障措施及质量控制措施一般、操作性欠佳，缺少执业规定及管理制度的得</w:t>
            </w:r>
            <w:r>
              <w:rPr>
                <w:rFonts w:ascii="宋体" w:hAnsi="宋体"/>
                <w:color w:val="000000"/>
                <w:sz w:val="24"/>
                <w:szCs w:val="24"/>
              </w:rPr>
              <w:t>3</w:t>
            </w:r>
            <w:r>
              <w:rPr>
                <w:rFonts w:hint="eastAsia" w:ascii="宋体" w:hAnsi="宋体"/>
                <w:color w:val="000000"/>
                <w:sz w:val="24"/>
                <w:szCs w:val="24"/>
              </w:rPr>
              <w:t>分</w:t>
            </w:r>
          </w:p>
          <w:p>
            <w:pPr>
              <w:widowControl/>
              <w:spacing w:line="300" w:lineRule="exact"/>
              <w:jc w:val="left"/>
              <w:rPr>
                <w:rFonts w:ascii="宋体" w:hAnsi="宋体"/>
                <w:color w:val="000000"/>
                <w:sz w:val="24"/>
                <w:szCs w:val="24"/>
              </w:rPr>
            </w:pPr>
            <w:r>
              <w:rPr>
                <w:rFonts w:hint="eastAsia" w:ascii="宋体" w:hAnsi="宋体"/>
                <w:color w:val="000000"/>
                <w:sz w:val="24"/>
                <w:szCs w:val="24"/>
              </w:rPr>
              <w:t>措施不合理、可行性差的得</w:t>
            </w:r>
            <w:r>
              <w:rPr>
                <w:rFonts w:ascii="宋体" w:hAnsi="宋体"/>
                <w:color w:val="000000"/>
                <w:sz w:val="24"/>
                <w:szCs w:val="24"/>
              </w:rPr>
              <w:t>1</w:t>
            </w:r>
            <w:r>
              <w:rPr>
                <w:rFonts w:hint="eastAsia" w:ascii="宋体" w:hAnsi="宋体"/>
                <w:color w:val="000000"/>
                <w:sz w:val="24"/>
                <w:szCs w:val="24"/>
              </w:rPr>
              <w:t>分</w:t>
            </w:r>
          </w:p>
          <w:p>
            <w:pPr>
              <w:widowControl/>
              <w:spacing w:line="300" w:lineRule="exact"/>
              <w:jc w:val="left"/>
              <w:rPr>
                <w:rFonts w:ascii="宋体" w:hAnsi="宋体"/>
                <w:color w:val="000000"/>
                <w:sz w:val="24"/>
              </w:rPr>
            </w:pPr>
            <w:r>
              <w:rPr>
                <w:rFonts w:hint="eastAsia" w:ascii="宋体" w:hAnsi="宋体"/>
                <w:color w:val="000000"/>
                <w:sz w:val="24"/>
                <w:szCs w:val="24"/>
              </w:rPr>
              <w:t>未提供的不得分。</w:t>
            </w:r>
          </w:p>
        </w:tc>
      </w:tr>
      <w:tr>
        <w:tblPrEx>
          <w:tblCellMar>
            <w:top w:w="0" w:type="dxa"/>
            <w:left w:w="108" w:type="dxa"/>
            <w:bottom w:w="0" w:type="dxa"/>
            <w:right w:w="108" w:type="dxa"/>
          </w:tblCellMar>
        </w:tblPrEx>
        <w:trPr>
          <w:trHeight w:val="565"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六</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服务承诺</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ascii="宋体" w:hAnsi="宋体"/>
                <w:color w:val="000000"/>
                <w:sz w:val="24"/>
              </w:rPr>
              <w:t>0</w:t>
            </w:r>
            <w:r>
              <w:rPr>
                <w:rFonts w:hint="eastAsia" w:ascii="宋体" w:hAnsi="宋体"/>
                <w:color w:val="000000"/>
                <w:sz w:val="24"/>
              </w:rPr>
              <w:t>-5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rPr>
            </w:pPr>
            <w:r>
              <w:rPr>
                <w:rFonts w:hint="eastAsia" w:ascii="宋体" w:hAnsi="宋体"/>
                <w:color w:val="000000"/>
                <w:sz w:val="24"/>
              </w:rPr>
              <w:t>承诺所提供的其他优惠服务具体情况打分。</w:t>
            </w:r>
          </w:p>
          <w:p>
            <w:pPr>
              <w:widowControl/>
              <w:spacing w:line="300" w:lineRule="exact"/>
              <w:rPr>
                <w:rFonts w:ascii="宋体" w:hAnsi="宋体"/>
                <w:color w:val="000000"/>
                <w:sz w:val="24"/>
              </w:rPr>
            </w:pPr>
            <w:r>
              <w:rPr>
                <w:rFonts w:hint="eastAsia" w:ascii="宋体" w:hAnsi="宋体"/>
                <w:color w:val="000000"/>
                <w:sz w:val="24"/>
              </w:rPr>
              <w:t>服务承诺全面、可行的得4</w:t>
            </w:r>
            <w:r>
              <w:rPr>
                <w:rFonts w:ascii="宋体" w:hAnsi="宋体"/>
                <w:color w:val="000000"/>
                <w:sz w:val="24"/>
              </w:rPr>
              <w:t>-5</w:t>
            </w:r>
            <w:r>
              <w:rPr>
                <w:rFonts w:hint="eastAsia" w:ascii="宋体" w:hAnsi="宋体"/>
                <w:color w:val="000000"/>
                <w:sz w:val="24"/>
              </w:rPr>
              <w:t>分；</w:t>
            </w:r>
          </w:p>
          <w:p>
            <w:pPr>
              <w:widowControl/>
              <w:spacing w:line="300" w:lineRule="exact"/>
              <w:rPr>
                <w:rFonts w:ascii="宋体" w:hAnsi="宋体"/>
                <w:color w:val="000000"/>
                <w:sz w:val="24"/>
              </w:rPr>
            </w:pPr>
            <w:r>
              <w:rPr>
                <w:rFonts w:hint="eastAsia" w:ascii="宋体" w:hAnsi="宋体"/>
                <w:color w:val="000000"/>
                <w:sz w:val="24"/>
              </w:rPr>
              <w:t>服务承诺一般的得</w:t>
            </w:r>
            <w:r>
              <w:rPr>
                <w:rFonts w:ascii="宋体" w:hAnsi="宋体"/>
                <w:color w:val="000000"/>
                <w:sz w:val="24"/>
              </w:rPr>
              <w:t>2-4</w:t>
            </w:r>
            <w:r>
              <w:rPr>
                <w:rFonts w:hint="eastAsia" w:ascii="宋体" w:hAnsi="宋体"/>
                <w:color w:val="000000"/>
                <w:sz w:val="24"/>
              </w:rPr>
              <w:t>（不含）分；</w:t>
            </w:r>
          </w:p>
          <w:p>
            <w:pPr>
              <w:widowControl/>
              <w:spacing w:line="300" w:lineRule="exact"/>
              <w:rPr>
                <w:rFonts w:ascii="宋体" w:hAnsi="宋体"/>
                <w:color w:val="000000"/>
                <w:sz w:val="24"/>
              </w:rPr>
            </w:pPr>
            <w:r>
              <w:rPr>
                <w:rFonts w:hint="eastAsia" w:ascii="宋体" w:hAnsi="宋体"/>
                <w:color w:val="000000"/>
                <w:sz w:val="24"/>
              </w:rPr>
              <w:t>服务承诺不全、缺少可行性的得0</w:t>
            </w:r>
            <w:r>
              <w:rPr>
                <w:rFonts w:ascii="宋体" w:hAnsi="宋体"/>
                <w:color w:val="000000"/>
                <w:sz w:val="24"/>
              </w:rPr>
              <w:t>-2</w:t>
            </w:r>
            <w:r>
              <w:rPr>
                <w:rFonts w:hint="eastAsia" w:ascii="宋体" w:hAnsi="宋体"/>
                <w:color w:val="000000"/>
                <w:sz w:val="24"/>
              </w:rPr>
              <w:t>（不含）分；</w:t>
            </w:r>
          </w:p>
        </w:tc>
      </w:tr>
      <w:tr>
        <w:tblPrEx>
          <w:tblCellMar>
            <w:top w:w="0" w:type="dxa"/>
            <w:left w:w="108" w:type="dxa"/>
            <w:bottom w:w="0" w:type="dxa"/>
            <w:right w:w="108" w:type="dxa"/>
          </w:tblCellMar>
        </w:tblPrEx>
        <w:trPr>
          <w:trHeight w:val="565" w:hRule="atLeast"/>
        </w:trPr>
        <w:tc>
          <w:tcPr>
            <w:tcW w:w="71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七</w:t>
            </w:r>
          </w:p>
        </w:tc>
        <w:tc>
          <w:tcPr>
            <w:tcW w:w="127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履约能力</w:t>
            </w:r>
          </w:p>
        </w:tc>
        <w:tc>
          <w:tcPr>
            <w:tcW w:w="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center"/>
              <w:rPr>
                <w:rFonts w:ascii="宋体" w:hAnsi="宋体"/>
                <w:color w:val="000000"/>
                <w:sz w:val="24"/>
              </w:rPr>
            </w:pPr>
            <w:r>
              <w:rPr>
                <w:rFonts w:hint="eastAsia" w:ascii="宋体" w:hAnsi="宋体"/>
                <w:color w:val="000000"/>
                <w:sz w:val="24"/>
              </w:rPr>
              <w:t>0-</w:t>
            </w:r>
            <w:r>
              <w:rPr>
                <w:rFonts w:ascii="宋体" w:hAnsi="宋体"/>
                <w:color w:val="000000"/>
                <w:sz w:val="24"/>
              </w:rPr>
              <w:t>5</w:t>
            </w:r>
          </w:p>
        </w:tc>
        <w:tc>
          <w:tcPr>
            <w:tcW w:w="6816"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olor w:val="000000"/>
                <w:sz w:val="24"/>
              </w:rPr>
            </w:pPr>
            <w:r>
              <w:rPr>
                <w:rFonts w:hint="eastAsia" w:ascii="宋体" w:hAnsi="宋体"/>
                <w:color w:val="000000"/>
                <w:sz w:val="24"/>
              </w:rPr>
              <w:t>近三年（2020年</w:t>
            </w:r>
            <w:r>
              <w:rPr>
                <w:rFonts w:hint="eastAsia" w:ascii="宋体" w:hAnsi="宋体"/>
                <w:color w:val="000000"/>
                <w:sz w:val="24"/>
                <w:lang w:val="en-US" w:eastAsia="zh-CN"/>
              </w:rPr>
              <w:t>11</w:t>
            </w:r>
            <w:r>
              <w:rPr>
                <w:rFonts w:hint="eastAsia" w:ascii="宋体" w:hAnsi="宋体"/>
                <w:color w:val="000000"/>
                <w:sz w:val="24"/>
              </w:rPr>
              <w:t>月1日以来）提供的类似业绩（以合同复印件为准），有1项的1分，最高得5分。</w:t>
            </w:r>
          </w:p>
        </w:tc>
      </w:tr>
    </w:tbl>
    <w:p>
      <w:pPr>
        <w:spacing w:line="280" w:lineRule="exact"/>
        <w:rPr>
          <w:rFonts w:ascii="宋体" w:hAnsi="宋体"/>
          <w:b/>
          <w:color w:val="000000"/>
          <w:sz w:val="24"/>
        </w:rPr>
      </w:pPr>
      <w:r>
        <w:rPr>
          <w:rFonts w:hint="eastAsia" w:ascii="宋体" w:hAnsi="宋体"/>
          <w:b/>
          <w:color w:val="000000"/>
          <w:szCs w:val="21"/>
          <w:u w:val="single"/>
        </w:rPr>
        <w:t>注：以上各项评分内容，如报价人未提供相对应内容，</w:t>
      </w:r>
      <w:r>
        <w:rPr>
          <w:rFonts w:hint="eastAsia" w:ascii="宋体" w:hAnsi="宋体"/>
          <w:b/>
          <w:color w:val="000000"/>
          <w:szCs w:val="21"/>
          <w:u w:val="single"/>
          <w:lang w:eastAsia="zh-CN"/>
        </w:rPr>
        <w:t>比选</w:t>
      </w:r>
      <w:r>
        <w:rPr>
          <w:rFonts w:ascii="宋体" w:hAnsi="宋体"/>
          <w:b/>
          <w:color w:val="000000"/>
          <w:szCs w:val="21"/>
          <w:u w:val="single"/>
        </w:rPr>
        <w:t>小组</w:t>
      </w:r>
      <w:r>
        <w:rPr>
          <w:rFonts w:hint="eastAsia" w:ascii="宋体" w:hAnsi="宋体"/>
          <w:b/>
          <w:color w:val="000000"/>
          <w:szCs w:val="21"/>
          <w:u w:val="single"/>
        </w:rPr>
        <w:t>不受最低评分标准限制，可予以零分计算。</w:t>
      </w:r>
    </w:p>
    <w:p>
      <w:pPr>
        <w:snapToGrid w:val="0"/>
        <w:rPr>
          <w:rFonts w:ascii="宋体" w:hAnsi="宋体" w:cs="Arial"/>
          <w:color w:val="000000"/>
          <w:szCs w:val="21"/>
        </w:rPr>
      </w:pPr>
    </w:p>
    <w:p>
      <w:pPr>
        <w:snapToGrid w:val="0"/>
        <w:ind w:left="229" w:leftChars="109"/>
        <w:jc w:val="center"/>
        <w:rPr>
          <w:rFonts w:ascii="宋体" w:hAnsi="宋体"/>
          <w:b/>
          <w:color w:val="000000"/>
          <w:sz w:val="24"/>
          <w:u w:val="single"/>
        </w:rPr>
      </w:pPr>
    </w:p>
    <w:p>
      <w:pPr>
        <w:snapToGrid w:val="0"/>
        <w:ind w:left="229" w:leftChars="109"/>
        <w:jc w:val="center"/>
        <w:rPr>
          <w:rFonts w:ascii="宋体" w:hAnsi="宋体"/>
          <w:b/>
          <w:color w:val="000000"/>
          <w:sz w:val="24"/>
          <w:u w:val="single"/>
        </w:rPr>
      </w:pPr>
      <w:r>
        <w:rPr>
          <w:rFonts w:hint="eastAsia" w:ascii="宋体" w:hAnsi="宋体"/>
          <w:b/>
          <w:color w:val="000000"/>
          <w:sz w:val="24"/>
          <w:u w:val="single"/>
        </w:rPr>
        <w:t>三、 总分计算</w:t>
      </w:r>
    </w:p>
    <w:p>
      <w:pPr>
        <w:adjustRightInd w:val="0"/>
        <w:snapToGrid w:val="0"/>
        <w:spacing w:line="340" w:lineRule="exact"/>
        <w:ind w:firstLine="480" w:firstLineChars="200"/>
        <w:rPr>
          <w:rFonts w:ascii="宋体" w:hAnsi="宋体"/>
          <w:b/>
          <w:bCs/>
          <w:color w:val="000000"/>
          <w:sz w:val="24"/>
        </w:rPr>
      </w:pPr>
      <w:bookmarkStart w:id="17" w:name="评标委员会2"/>
      <w:r>
        <w:rPr>
          <w:rFonts w:ascii="宋体" w:hAnsi="宋体"/>
          <w:color w:val="000000"/>
          <w:sz w:val="24"/>
        </w:rPr>
        <w:t>由</w:t>
      </w:r>
      <w:r>
        <w:rPr>
          <w:rFonts w:hint="eastAsia" w:ascii="宋体" w:hAnsi="宋体"/>
          <w:color w:val="000000"/>
          <w:sz w:val="24"/>
          <w:lang w:eastAsia="zh-CN"/>
        </w:rPr>
        <w:t>比选</w:t>
      </w:r>
      <w:r>
        <w:rPr>
          <w:rFonts w:ascii="宋体" w:hAnsi="宋体"/>
          <w:color w:val="000000"/>
          <w:sz w:val="24"/>
        </w:rPr>
        <w:t>小组</w:t>
      </w:r>
      <w:r>
        <w:rPr>
          <w:rFonts w:hint="eastAsia" w:ascii="宋体" w:hAnsi="宋体"/>
          <w:color w:val="000000"/>
          <w:sz w:val="24"/>
        </w:rPr>
        <w:t>成员</w:t>
      </w:r>
      <w:r>
        <w:rPr>
          <w:rFonts w:ascii="宋体" w:hAnsi="宋体"/>
          <w:color w:val="000000"/>
          <w:sz w:val="24"/>
        </w:rPr>
        <w:t>对每一份</w:t>
      </w:r>
      <w:r>
        <w:rPr>
          <w:rFonts w:hint="eastAsia" w:ascii="宋体" w:hAnsi="宋体"/>
          <w:color w:val="000000"/>
          <w:sz w:val="24"/>
        </w:rPr>
        <w:t>响应文件进行独立</w:t>
      </w:r>
      <w:r>
        <w:rPr>
          <w:rFonts w:ascii="宋体" w:hAnsi="宋体"/>
          <w:color w:val="000000"/>
          <w:sz w:val="24"/>
        </w:rPr>
        <w:t>评分，然后</w:t>
      </w:r>
      <w:r>
        <w:rPr>
          <w:rFonts w:hint="eastAsia" w:ascii="宋体" w:hAnsi="宋体"/>
          <w:color w:val="000000"/>
          <w:sz w:val="24"/>
        </w:rPr>
        <w:t>取</w:t>
      </w:r>
      <w:r>
        <w:rPr>
          <w:rFonts w:ascii="宋体" w:hAnsi="宋体"/>
          <w:color w:val="000000"/>
          <w:sz w:val="24"/>
        </w:rPr>
        <w:t>算术平均</w:t>
      </w:r>
      <w:r>
        <w:rPr>
          <w:rFonts w:hint="eastAsia" w:ascii="宋体" w:hAnsi="宋体"/>
          <w:color w:val="000000"/>
          <w:sz w:val="24"/>
        </w:rPr>
        <w:t>值（保留小数点两位）。计算每个报价人的实际得分（价格标得分+技术商务标得分），并按得分高低排出名次</w:t>
      </w:r>
      <w:r>
        <w:rPr>
          <w:rFonts w:ascii="宋体" w:hAnsi="宋体"/>
          <w:color w:val="000000"/>
          <w:sz w:val="24"/>
        </w:rPr>
        <w:t>。</w:t>
      </w:r>
    </w:p>
    <w:bookmarkEnd w:id="17"/>
    <w:p>
      <w:pPr>
        <w:snapToGrid w:val="0"/>
        <w:rPr>
          <w:rFonts w:ascii="宋体" w:hAnsi="宋体" w:cs="宋体"/>
          <w:color w:val="000000"/>
          <w:szCs w:val="21"/>
        </w:rPr>
      </w:pPr>
    </w:p>
    <w:p>
      <w:pPr>
        <w:pStyle w:val="2"/>
        <w:jc w:val="center"/>
        <w:rPr>
          <w:b/>
          <w:color w:val="000000"/>
          <w:sz w:val="52"/>
        </w:rPr>
      </w:pPr>
    </w:p>
    <w:p>
      <w:pPr>
        <w:widowControl/>
        <w:jc w:val="left"/>
        <w:rPr>
          <w:rFonts w:ascii="宋体" w:hAnsi="宋体"/>
          <w:b/>
          <w:color w:val="000000"/>
          <w:sz w:val="52"/>
          <w:szCs w:val="22"/>
        </w:rPr>
      </w:pPr>
      <w:r>
        <w:rPr>
          <w:b/>
          <w:color w:val="000000"/>
          <w:sz w:val="52"/>
        </w:rPr>
        <w:br w:type="page"/>
      </w:r>
    </w:p>
    <w:p>
      <w:pPr>
        <w:pStyle w:val="2"/>
        <w:jc w:val="center"/>
        <w:rPr>
          <w:b/>
          <w:color w:val="000000"/>
          <w:sz w:val="52"/>
        </w:rPr>
      </w:pPr>
    </w:p>
    <w:p>
      <w:pPr>
        <w:pStyle w:val="2"/>
        <w:jc w:val="center"/>
        <w:rPr>
          <w:b/>
          <w:color w:val="000000"/>
          <w:sz w:val="52"/>
        </w:rPr>
      </w:pPr>
    </w:p>
    <w:p>
      <w:pPr>
        <w:pStyle w:val="2"/>
        <w:jc w:val="center"/>
        <w:rPr>
          <w:b/>
          <w:color w:val="000000"/>
          <w:sz w:val="52"/>
        </w:rPr>
      </w:pPr>
    </w:p>
    <w:p>
      <w:pPr>
        <w:pStyle w:val="2"/>
        <w:jc w:val="center"/>
        <w:rPr>
          <w:b/>
          <w:color w:val="000000"/>
          <w:sz w:val="52"/>
        </w:rPr>
      </w:pPr>
    </w:p>
    <w:p>
      <w:pPr>
        <w:pStyle w:val="2"/>
        <w:jc w:val="center"/>
        <w:rPr>
          <w:b/>
          <w:color w:val="000000"/>
          <w:sz w:val="52"/>
        </w:rPr>
      </w:pPr>
      <w:r>
        <w:rPr>
          <w:rFonts w:hint="eastAsia"/>
          <w:b/>
          <w:color w:val="000000"/>
          <w:sz w:val="52"/>
        </w:rPr>
        <w:t>第六部分</w:t>
      </w:r>
    </w:p>
    <w:p>
      <w:pPr>
        <w:pStyle w:val="2"/>
        <w:jc w:val="center"/>
        <w:rPr>
          <w:b/>
          <w:color w:val="000000"/>
          <w:sz w:val="52"/>
        </w:rPr>
      </w:pPr>
      <w:r>
        <w:rPr>
          <w:rFonts w:hint="eastAsia"/>
          <w:b/>
          <w:color w:val="000000"/>
          <w:sz w:val="52"/>
        </w:rPr>
        <w:t>格式附件</w:t>
      </w:r>
    </w:p>
    <w:p>
      <w:pPr>
        <w:pStyle w:val="2"/>
        <w:jc w:val="center"/>
        <w:rPr>
          <w:b/>
          <w:color w:val="000000"/>
        </w:rPr>
      </w:pPr>
    </w:p>
    <w:p>
      <w:pPr>
        <w:pStyle w:val="2"/>
        <w:jc w:val="center"/>
        <w:rPr>
          <w:b/>
          <w:color w:val="000000"/>
        </w:rPr>
      </w:pPr>
    </w:p>
    <w:p>
      <w:pPr>
        <w:pStyle w:val="2"/>
        <w:jc w:val="center"/>
        <w:rPr>
          <w:b/>
          <w:color w:val="000000"/>
        </w:rPr>
      </w:pPr>
    </w:p>
    <w:p>
      <w:pPr>
        <w:pStyle w:val="2"/>
        <w:jc w:val="center"/>
        <w:rPr>
          <w:b/>
          <w:color w:val="000000"/>
        </w:rPr>
      </w:pPr>
    </w:p>
    <w:p>
      <w:pPr>
        <w:pStyle w:val="2"/>
        <w:jc w:val="center"/>
        <w:rPr>
          <w:b/>
          <w:color w:val="000000"/>
        </w:rPr>
      </w:pPr>
    </w:p>
    <w:p>
      <w:pPr>
        <w:pStyle w:val="2"/>
        <w:jc w:val="center"/>
        <w:rPr>
          <w:b/>
          <w:color w:val="000000"/>
        </w:rPr>
      </w:pPr>
    </w:p>
    <w:p>
      <w:pPr>
        <w:pStyle w:val="2"/>
        <w:spacing w:before="0" w:beforeAutospacing="0" w:after="0" w:afterAutospacing="0"/>
        <w:jc w:val="both"/>
        <w:rPr>
          <w:b/>
          <w:color w:val="000000"/>
        </w:rPr>
      </w:pPr>
      <w:r>
        <w:rPr>
          <w:b/>
          <w:color w:val="000000"/>
        </w:rPr>
        <w:br w:type="page"/>
      </w:r>
      <w:r>
        <w:rPr>
          <w:rFonts w:hint="eastAsia"/>
          <w:b/>
          <w:color w:val="000000"/>
        </w:rPr>
        <w:t xml:space="preserve">附件1                              </w:t>
      </w:r>
    </w:p>
    <w:p>
      <w:pPr>
        <w:pStyle w:val="2"/>
        <w:spacing w:before="0" w:beforeAutospacing="0" w:after="0" w:afterAutospacing="0" w:line="500" w:lineRule="exact"/>
        <w:jc w:val="center"/>
        <w:rPr>
          <w:b/>
          <w:color w:val="000000"/>
        </w:rPr>
      </w:pPr>
      <w:r>
        <w:rPr>
          <w:rFonts w:hint="eastAsia"/>
          <w:b/>
          <w:color w:val="000000"/>
        </w:rPr>
        <w:t>报价书（格式）</w:t>
      </w:r>
    </w:p>
    <w:p>
      <w:pPr>
        <w:pStyle w:val="2"/>
        <w:adjustRightInd w:val="0"/>
        <w:snapToGrid w:val="0"/>
        <w:spacing w:before="0" w:beforeAutospacing="0" w:after="0" w:afterAutospacing="0" w:line="540" w:lineRule="exact"/>
        <w:rPr>
          <w:bCs/>
          <w:color w:val="000000"/>
          <w:szCs w:val="24"/>
        </w:rPr>
      </w:pPr>
      <w:r>
        <w:rPr>
          <w:rFonts w:hint="eastAsia"/>
          <w:bCs/>
          <w:color w:val="000000"/>
          <w:szCs w:val="24"/>
        </w:rPr>
        <w:t>致</w:t>
      </w:r>
      <w:r>
        <w:rPr>
          <w:rFonts w:hint="eastAsia"/>
          <w:bCs/>
          <w:color w:val="000000"/>
          <w:szCs w:val="24"/>
          <w:u w:val="single"/>
        </w:rPr>
        <w:t xml:space="preserve">    （采购人）       </w:t>
      </w:r>
      <w:r>
        <w:rPr>
          <w:rFonts w:hint="eastAsia"/>
          <w:bCs/>
          <w:color w:val="000000"/>
          <w:szCs w:val="24"/>
        </w:rPr>
        <w:t xml:space="preserve"> ：</w:t>
      </w:r>
    </w:p>
    <w:p>
      <w:pPr>
        <w:adjustRightInd w:val="0"/>
        <w:snapToGrid w:val="0"/>
        <w:spacing w:line="540" w:lineRule="exact"/>
        <w:rPr>
          <w:rFonts w:ascii="宋体" w:hAnsi="宋体"/>
          <w:color w:val="000000"/>
          <w:sz w:val="24"/>
          <w:szCs w:val="24"/>
        </w:rPr>
      </w:pPr>
      <w:r>
        <w:rPr>
          <w:rFonts w:hint="eastAsia" w:ascii="宋体" w:hAnsi="宋体"/>
          <w:color w:val="000000"/>
          <w:sz w:val="24"/>
          <w:szCs w:val="24"/>
        </w:rPr>
        <w:t>   根据贵方为</w:t>
      </w:r>
      <w:r>
        <w:rPr>
          <w:rFonts w:hint="eastAsia" w:ascii="宋体" w:hAnsi="宋体"/>
          <w:bCs/>
          <w:color w:val="000000"/>
          <w:szCs w:val="24"/>
          <w:u w:val="single"/>
        </w:rPr>
        <w:t xml:space="preserve">                </w:t>
      </w:r>
      <w:r>
        <w:rPr>
          <w:rFonts w:hint="eastAsia" w:ascii="宋体" w:hAnsi="宋体"/>
          <w:color w:val="000000"/>
          <w:sz w:val="24"/>
          <w:szCs w:val="24"/>
        </w:rPr>
        <w:t>项目（编号：</w:t>
      </w:r>
      <w:r>
        <w:rPr>
          <w:rFonts w:hint="eastAsia" w:ascii="宋体" w:hAnsi="宋体"/>
          <w:bCs/>
          <w:color w:val="000000"/>
          <w:szCs w:val="24"/>
          <w:u w:val="single"/>
        </w:rPr>
        <w:t xml:space="preserve">       </w:t>
      </w:r>
      <w:r>
        <w:rPr>
          <w:rFonts w:hint="eastAsia" w:ascii="宋体" w:hAnsi="宋体"/>
          <w:color w:val="000000"/>
          <w:sz w:val="24"/>
          <w:szCs w:val="24"/>
        </w:rPr>
        <w:t>）的</w:t>
      </w:r>
      <w:r>
        <w:rPr>
          <w:rFonts w:hint="eastAsia" w:ascii="宋体" w:hAnsi="宋体"/>
          <w:color w:val="000000"/>
          <w:sz w:val="24"/>
          <w:szCs w:val="24"/>
          <w:lang w:eastAsia="zh-CN"/>
        </w:rPr>
        <w:t>比选</w:t>
      </w:r>
      <w:r>
        <w:rPr>
          <w:rFonts w:hint="eastAsia" w:ascii="宋体" w:hAnsi="宋体"/>
          <w:color w:val="000000"/>
          <w:sz w:val="24"/>
          <w:szCs w:val="24"/>
        </w:rPr>
        <w:t>邀请，签字代表</w:t>
      </w:r>
      <w:r>
        <w:rPr>
          <w:rFonts w:hint="eastAsia" w:ascii="宋体" w:hAnsi="宋体"/>
          <w:color w:val="000000"/>
          <w:sz w:val="24"/>
          <w:szCs w:val="24"/>
          <w:u w:val="single"/>
        </w:rPr>
        <w:t xml:space="preserve">  （全名职务） </w:t>
      </w:r>
      <w:r>
        <w:rPr>
          <w:rFonts w:hint="eastAsia" w:ascii="宋体" w:hAnsi="宋体"/>
          <w:color w:val="000000"/>
          <w:sz w:val="24"/>
          <w:szCs w:val="24"/>
        </w:rPr>
        <w:t>经正式授权并代表报价人</w:t>
      </w:r>
      <w:r>
        <w:rPr>
          <w:rFonts w:hint="eastAsia" w:ascii="宋体" w:hAnsi="宋体"/>
          <w:color w:val="000000"/>
          <w:sz w:val="24"/>
          <w:szCs w:val="24"/>
          <w:u w:val="single"/>
        </w:rPr>
        <w:t xml:space="preserve">  （报价人名称、地址） </w:t>
      </w:r>
      <w:r>
        <w:rPr>
          <w:rFonts w:hint="eastAsia" w:ascii="宋体" w:hAnsi="宋体"/>
          <w:color w:val="000000"/>
          <w:sz w:val="24"/>
          <w:szCs w:val="24"/>
        </w:rPr>
        <w:t>提交响应文件正本</w:t>
      </w:r>
      <w:r>
        <w:rPr>
          <w:rFonts w:hint="eastAsia" w:ascii="宋体" w:hAnsi="宋体"/>
          <w:color w:val="000000"/>
          <w:sz w:val="24"/>
          <w:szCs w:val="24"/>
          <w:u w:val="single"/>
        </w:rPr>
        <w:t xml:space="preserve">     </w:t>
      </w:r>
      <w:r>
        <w:rPr>
          <w:rFonts w:hint="eastAsia" w:ascii="宋体" w:hAnsi="宋体"/>
          <w:color w:val="000000"/>
          <w:sz w:val="24"/>
          <w:szCs w:val="24"/>
        </w:rPr>
        <w:t>份、</w:t>
      </w:r>
      <w:r>
        <w:rPr>
          <w:rFonts w:hint="eastAsia" w:ascii="宋体" w:hAnsi="宋体"/>
          <w:color w:val="000000"/>
          <w:sz w:val="24"/>
        </w:rPr>
        <w:t>副本</w:t>
      </w:r>
      <w:r>
        <w:rPr>
          <w:rFonts w:ascii="宋体" w:hAnsi="宋体"/>
          <w:color w:val="000000"/>
          <w:sz w:val="24"/>
          <w:u w:val="single"/>
        </w:rPr>
        <w:t xml:space="preserve">   </w:t>
      </w:r>
      <w:r>
        <w:rPr>
          <w:rFonts w:hint="eastAsia" w:ascii="宋体" w:hAnsi="宋体"/>
          <w:color w:val="000000"/>
          <w:sz w:val="24"/>
        </w:rPr>
        <w:t>份</w:t>
      </w:r>
      <w:r>
        <w:rPr>
          <w:rFonts w:hint="eastAsia" w:ascii="宋体" w:hAnsi="宋体" w:cs="宋体"/>
          <w:color w:val="000000"/>
          <w:sz w:val="24"/>
        </w:rPr>
        <w:t>，其他</w:t>
      </w:r>
      <w:r>
        <w:rPr>
          <w:rFonts w:ascii="宋体" w:hAnsi="宋体" w:cs="宋体"/>
          <w:color w:val="000000"/>
          <w:sz w:val="24"/>
        </w:rPr>
        <w:t xml:space="preserve"> </w:t>
      </w:r>
      <w:r>
        <w:rPr>
          <w:rFonts w:ascii="宋体" w:hAnsi="宋体" w:cs="宋体"/>
          <w:color w:val="000000"/>
          <w:sz w:val="24"/>
          <w:u w:val="single"/>
        </w:rPr>
        <w:t xml:space="preserve">    份</w:t>
      </w:r>
      <w:r>
        <w:rPr>
          <w:rFonts w:hint="eastAsia" w:ascii="宋体" w:hAnsi="宋体"/>
          <w:color w:val="000000"/>
          <w:sz w:val="24"/>
        </w:rPr>
        <w:t>。</w:t>
      </w:r>
    </w:p>
    <w:p>
      <w:pPr>
        <w:pStyle w:val="2"/>
        <w:adjustRightInd w:val="0"/>
        <w:snapToGrid w:val="0"/>
        <w:spacing w:before="0" w:beforeAutospacing="0" w:after="0" w:afterAutospacing="0" w:line="540" w:lineRule="exact"/>
        <w:rPr>
          <w:bCs/>
          <w:color w:val="000000"/>
          <w:szCs w:val="24"/>
        </w:rPr>
      </w:pPr>
      <w:r>
        <w:rPr>
          <w:rFonts w:hint="eastAsia"/>
          <w:bCs/>
          <w:color w:val="000000"/>
          <w:szCs w:val="24"/>
        </w:rPr>
        <w:t>  全权代表宣布如下：</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（1）我方针对本次项目的总报价为人民币（大写）＿＿＿＿＿＿＿元（注明币种，并用文字和数字表示的总报价）。</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（2）我方接受</w:t>
      </w:r>
      <w:r>
        <w:rPr>
          <w:rFonts w:hint="eastAsia"/>
          <w:bCs/>
          <w:color w:val="000000"/>
          <w:szCs w:val="24"/>
          <w:lang w:eastAsia="zh-CN"/>
        </w:rPr>
        <w:t>比选</w:t>
      </w:r>
      <w:r>
        <w:rPr>
          <w:rFonts w:hint="eastAsia"/>
          <w:bCs/>
          <w:color w:val="000000"/>
          <w:szCs w:val="24"/>
        </w:rPr>
        <w:t>文件中规定的合同条款的全部内容。</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（3）我方</w:t>
      </w:r>
      <w:r>
        <w:rPr>
          <w:rFonts w:hint="eastAsia"/>
          <w:color w:val="000000"/>
          <w:szCs w:val="21"/>
        </w:rPr>
        <w:t>已详细研究了全部</w:t>
      </w:r>
      <w:r>
        <w:rPr>
          <w:rFonts w:hint="eastAsia"/>
          <w:color w:val="000000"/>
          <w:szCs w:val="21"/>
          <w:lang w:eastAsia="zh-CN"/>
        </w:rPr>
        <w:t>比选</w:t>
      </w:r>
      <w:r>
        <w:rPr>
          <w:rFonts w:hint="eastAsia"/>
          <w:color w:val="000000"/>
          <w:szCs w:val="21"/>
        </w:rPr>
        <w:t>文件，包括</w:t>
      </w:r>
      <w:r>
        <w:rPr>
          <w:rFonts w:hint="eastAsia"/>
          <w:color w:val="000000"/>
          <w:szCs w:val="21"/>
          <w:lang w:eastAsia="zh-CN"/>
        </w:rPr>
        <w:t>比选</w:t>
      </w:r>
      <w:r>
        <w:rPr>
          <w:rFonts w:hint="eastAsia"/>
          <w:color w:val="000000"/>
          <w:szCs w:val="21"/>
        </w:rPr>
        <w:t>文件的澄清和修改文件（如果有的话）、参考资料及有关附件，我们已完全理解并接受</w:t>
      </w:r>
      <w:r>
        <w:rPr>
          <w:rFonts w:hint="eastAsia"/>
          <w:color w:val="000000"/>
          <w:szCs w:val="21"/>
          <w:lang w:eastAsia="zh-CN"/>
        </w:rPr>
        <w:t>比选</w:t>
      </w:r>
      <w:r>
        <w:rPr>
          <w:rFonts w:hint="eastAsia"/>
          <w:color w:val="000000"/>
          <w:szCs w:val="21"/>
        </w:rPr>
        <w:t>文件的各项规定和要求，对</w:t>
      </w:r>
      <w:r>
        <w:rPr>
          <w:rFonts w:hint="eastAsia"/>
          <w:color w:val="000000"/>
          <w:szCs w:val="21"/>
          <w:lang w:eastAsia="zh-CN"/>
        </w:rPr>
        <w:t>比选</w:t>
      </w:r>
      <w:r>
        <w:rPr>
          <w:rFonts w:hint="eastAsia"/>
          <w:color w:val="000000"/>
          <w:szCs w:val="21"/>
        </w:rPr>
        <w:t>文件的合理性、合法性不再有异议</w:t>
      </w:r>
      <w:r>
        <w:rPr>
          <w:rFonts w:hint="eastAsia"/>
          <w:bCs/>
          <w:color w:val="000000"/>
          <w:szCs w:val="24"/>
        </w:rPr>
        <w:t>。</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（4）</w:t>
      </w:r>
      <w:r>
        <w:rPr>
          <w:rFonts w:hint="eastAsia"/>
          <w:bCs/>
          <w:color w:val="000000"/>
        </w:rPr>
        <w:t>报价有效期为报价截止之日起</w:t>
      </w:r>
      <w:r>
        <w:rPr>
          <w:rFonts w:hint="eastAsia"/>
          <w:bCs/>
          <w:color w:val="000000"/>
          <w:u w:val="single"/>
        </w:rPr>
        <w:t xml:space="preserve">  </w:t>
      </w:r>
      <w:r>
        <w:rPr>
          <w:rFonts w:hint="eastAsia"/>
          <w:bCs/>
          <w:color w:val="000000"/>
          <w:highlight w:val="yellow"/>
          <w:u w:val="single"/>
        </w:rPr>
        <w:t xml:space="preserve">  </w:t>
      </w:r>
      <w:r>
        <w:rPr>
          <w:rFonts w:hint="eastAsia"/>
          <w:bCs/>
          <w:color w:val="000000"/>
          <w:highlight w:val="yellow"/>
          <w:u w:val="single"/>
          <w:lang w:val="en-US" w:eastAsia="zh-CN"/>
        </w:rPr>
        <w:t>90</w:t>
      </w:r>
      <w:r>
        <w:rPr>
          <w:rFonts w:hint="eastAsia"/>
          <w:bCs/>
          <w:color w:val="000000"/>
          <w:highlight w:val="yellow"/>
          <w:u w:val="single"/>
        </w:rPr>
        <w:t xml:space="preserve">  </w:t>
      </w:r>
      <w:r>
        <w:rPr>
          <w:rFonts w:hint="eastAsia"/>
          <w:bCs/>
          <w:color w:val="000000"/>
          <w:highlight w:val="yellow"/>
        </w:rPr>
        <w:t>个日历日</w:t>
      </w:r>
      <w:r>
        <w:rPr>
          <w:rFonts w:hint="eastAsia"/>
          <w:bCs/>
          <w:color w:val="000000"/>
          <w:szCs w:val="24"/>
          <w:highlight w:val="yellow"/>
        </w:rPr>
        <w:t>。</w:t>
      </w:r>
      <w:r>
        <w:rPr>
          <w:rFonts w:hint="eastAsia"/>
          <w:bCs/>
          <w:color w:val="000000"/>
          <w:szCs w:val="24"/>
        </w:rPr>
        <w:t>   </w:t>
      </w:r>
    </w:p>
    <w:p>
      <w:pPr>
        <w:pStyle w:val="2"/>
        <w:adjustRightInd w:val="0"/>
        <w:snapToGrid w:val="0"/>
        <w:spacing w:before="0" w:beforeAutospacing="0" w:after="0" w:afterAutospacing="0" w:line="500" w:lineRule="exact"/>
        <w:ind w:left="960" w:hanging="960" w:hangingChars="400"/>
        <w:rPr>
          <w:bCs/>
          <w:color w:val="000000"/>
          <w:szCs w:val="24"/>
        </w:rPr>
      </w:pPr>
      <w:r>
        <w:rPr>
          <w:rFonts w:hint="eastAsia"/>
          <w:bCs/>
          <w:color w:val="000000"/>
          <w:szCs w:val="24"/>
        </w:rPr>
        <w:t>（5）我方同意提供按照贵方可能要求的与报价有关的一切数据或资料，完全理解贵方不一定要接受最低价的报价或收到的任何报价。</w:t>
      </w:r>
    </w:p>
    <w:p>
      <w:pPr>
        <w:pStyle w:val="2"/>
        <w:adjustRightInd w:val="0"/>
        <w:snapToGrid w:val="0"/>
        <w:spacing w:before="0" w:beforeAutospacing="0" w:after="0" w:afterAutospacing="0" w:line="500" w:lineRule="exact"/>
        <w:rPr>
          <w:bCs/>
          <w:color w:val="000000"/>
          <w:szCs w:val="24"/>
        </w:rPr>
      </w:pPr>
      <w:r>
        <w:rPr>
          <w:rFonts w:hint="eastAsia"/>
          <w:bCs/>
          <w:color w:val="000000"/>
          <w:szCs w:val="24"/>
        </w:rPr>
        <w:t>（</w:t>
      </w:r>
      <w:r>
        <w:rPr>
          <w:bCs/>
          <w:color w:val="000000"/>
          <w:szCs w:val="24"/>
        </w:rPr>
        <w:t>6</w:t>
      </w:r>
      <w:r>
        <w:rPr>
          <w:rFonts w:hint="eastAsia"/>
          <w:bCs/>
          <w:color w:val="000000"/>
          <w:szCs w:val="24"/>
        </w:rPr>
        <w:t>）与本</w:t>
      </w:r>
      <w:r>
        <w:rPr>
          <w:rFonts w:hint="eastAsia"/>
          <w:bCs/>
          <w:color w:val="000000"/>
          <w:szCs w:val="24"/>
          <w:lang w:eastAsia="zh-CN"/>
        </w:rPr>
        <w:t>比选</w:t>
      </w:r>
      <w:r>
        <w:rPr>
          <w:rFonts w:hint="eastAsia"/>
          <w:bCs/>
          <w:color w:val="000000"/>
          <w:szCs w:val="24"/>
        </w:rPr>
        <w:t>有关的一切正式往来通讯请寄：</w:t>
      </w:r>
    </w:p>
    <w:p>
      <w:pPr>
        <w:pStyle w:val="2"/>
        <w:adjustRightInd w:val="0"/>
        <w:snapToGrid w:val="0"/>
        <w:spacing w:before="0" w:beforeAutospacing="0" w:after="0" w:afterAutospacing="0" w:line="460" w:lineRule="exact"/>
        <w:ind w:firstLine="570"/>
        <w:rPr>
          <w:bCs/>
          <w:color w:val="000000"/>
          <w:szCs w:val="24"/>
        </w:rPr>
      </w:pPr>
      <w:r>
        <w:rPr>
          <w:rFonts w:hint="eastAsia"/>
          <w:bCs/>
          <w:color w:val="000000"/>
          <w:szCs w:val="24"/>
        </w:rPr>
        <w:t>地址：＿＿＿＿＿＿＿＿＿＿＿＿＿    邮编：＿＿＿＿＿＿＿＿＿＿＿＿</w:t>
      </w:r>
    </w:p>
    <w:p>
      <w:pPr>
        <w:pStyle w:val="2"/>
        <w:adjustRightInd w:val="0"/>
        <w:snapToGrid w:val="0"/>
        <w:spacing w:before="0" w:beforeAutospacing="0" w:after="0" w:afterAutospacing="0" w:line="460" w:lineRule="exact"/>
        <w:ind w:firstLine="570"/>
        <w:rPr>
          <w:bCs/>
          <w:color w:val="000000"/>
          <w:szCs w:val="24"/>
        </w:rPr>
      </w:pPr>
      <w:r>
        <w:rPr>
          <w:rFonts w:hint="eastAsia"/>
          <w:bCs/>
          <w:color w:val="000000"/>
          <w:szCs w:val="24"/>
        </w:rPr>
        <w:t>电话：＿＿＿＿＿＿＿＿＿＿＿＿＿    传真：＿＿＿＿＿＿＿＿＿＿＿＿</w:t>
      </w:r>
    </w:p>
    <w:p>
      <w:pPr>
        <w:pStyle w:val="2"/>
        <w:adjustRightInd w:val="0"/>
        <w:snapToGrid w:val="0"/>
        <w:spacing w:before="0" w:beforeAutospacing="0" w:after="0" w:afterAutospacing="0" w:line="460" w:lineRule="exact"/>
        <w:rPr>
          <w:bCs/>
          <w:color w:val="000000"/>
          <w:szCs w:val="24"/>
        </w:rPr>
      </w:pPr>
      <w:r>
        <w:rPr>
          <w:rFonts w:hint="eastAsia"/>
          <w:bCs/>
          <w:color w:val="000000"/>
          <w:szCs w:val="24"/>
        </w:rPr>
        <w:t>    报价人全权代表姓名、职务（印刷体）＿＿＿＿＿＿＿＿＿＿＿＿＿</w:t>
      </w:r>
    </w:p>
    <w:p>
      <w:pPr>
        <w:pStyle w:val="2"/>
        <w:adjustRightInd w:val="0"/>
        <w:snapToGrid w:val="0"/>
        <w:spacing w:before="0" w:beforeAutospacing="0" w:after="0" w:afterAutospacing="0" w:line="460" w:lineRule="exact"/>
        <w:rPr>
          <w:bCs/>
          <w:color w:val="000000"/>
          <w:szCs w:val="24"/>
        </w:rPr>
      </w:pPr>
      <w:r>
        <w:rPr>
          <w:rFonts w:hint="eastAsia"/>
          <w:bCs/>
          <w:color w:val="000000"/>
          <w:szCs w:val="24"/>
        </w:rPr>
        <w:t>    报价人名称：＿＿＿＿＿＿＿＿＿＿＿＿＿＿＿＿＿＿＿＿＿＿＿＿＿＿</w:t>
      </w:r>
    </w:p>
    <w:p>
      <w:pPr>
        <w:pStyle w:val="2"/>
        <w:adjustRightInd w:val="0"/>
        <w:snapToGrid w:val="0"/>
        <w:spacing w:before="0" w:beforeAutospacing="0" w:after="0" w:afterAutospacing="0" w:line="460" w:lineRule="exact"/>
        <w:ind w:firstLine="480"/>
        <w:rPr>
          <w:bCs/>
          <w:color w:val="000000"/>
          <w:szCs w:val="24"/>
        </w:rPr>
      </w:pPr>
      <w:r>
        <w:rPr>
          <w:rFonts w:hint="eastAsia"/>
          <w:bCs/>
          <w:color w:val="000000"/>
          <w:szCs w:val="24"/>
        </w:rPr>
        <w:t>（公章）：＿＿＿＿＿＿＿＿＿＿＿＿＿</w:t>
      </w:r>
    </w:p>
    <w:p>
      <w:pPr>
        <w:pStyle w:val="2"/>
        <w:adjustRightInd w:val="0"/>
        <w:snapToGrid w:val="0"/>
        <w:spacing w:before="0" w:beforeAutospacing="0" w:after="0" w:afterAutospacing="0" w:line="460" w:lineRule="exact"/>
        <w:ind w:firstLine="480"/>
        <w:rPr>
          <w:bCs/>
          <w:color w:val="000000"/>
          <w:szCs w:val="24"/>
        </w:rPr>
      </w:pPr>
      <w:r>
        <w:rPr>
          <w:rFonts w:hint="eastAsia"/>
          <w:bCs/>
          <w:color w:val="000000"/>
          <w:szCs w:val="24"/>
        </w:rPr>
        <w:t>（法人签字或者盖章）：＿＿＿＿＿＿＿＿＿</w:t>
      </w:r>
    </w:p>
    <w:p>
      <w:pPr>
        <w:pStyle w:val="2"/>
        <w:adjustRightInd w:val="0"/>
        <w:snapToGrid w:val="0"/>
        <w:spacing w:before="0" w:beforeAutospacing="0" w:after="0" w:afterAutospacing="0" w:line="460" w:lineRule="exact"/>
        <w:ind w:firstLine="480" w:firstLineChars="200"/>
        <w:rPr>
          <w:bCs/>
          <w:color w:val="000000"/>
          <w:szCs w:val="24"/>
        </w:rPr>
      </w:pPr>
      <w:r>
        <w:rPr>
          <w:rFonts w:hint="eastAsia"/>
          <w:color w:val="000000"/>
        </w:rPr>
        <w:t>被授权人（签字）</w:t>
      </w:r>
      <w:r>
        <w:rPr>
          <w:rFonts w:hint="eastAsia"/>
          <w:bCs/>
          <w:color w:val="000000"/>
          <w:szCs w:val="24"/>
        </w:rPr>
        <w:t>：＿＿＿＿＿＿＿＿＿＿＿＿</w:t>
      </w:r>
    </w:p>
    <w:p>
      <w:pPr>
        <w:pStyle w:val="2"/>
        <w:adjustRightInd w:val="0"/>
        <w:snapToGrid w:val="0"/>
        <w:spacing w:before="0" w:beforeAutospacing="0" w:after="0" w:afterAutospacing="0" w:line="460" w:lineRule="exact"/>
        <w:rPr>
          <w:color w:val="000000"/>
          <w:sz w:val="18"/>
        </w:rPr>
      </w:pPr>
      <w:r>
        <w:rPr>
          <w:rFonts w:hint="eastAsia"/>
          <w:color w:val="000000"/>
        </w:rPr>
        <w:t>    日期：＿＿年＿＿月＿＿日</w:t>
      </w:r>
    </w:p>
    <w:p>
      <w:pPr>
        <w:pStyle w:val="14"/>
        <w:rPr>
          <w:color w:val="000000"/>
          <w:sz w:val="18"/>
        </w:rPr>
        <w:sectPr>
          <w:pgSz w:w="11906" w:h="16838"/>
          <w:pgMar w:top="1247" w:right="1559" w:bottom="1191" w:left="1474" w:header="851" w:footer="765" w:gutter="0"/>
          <w:cols w:space="720" w:num="1"/>
          <w:docGrid w:linePitch="286" w:charSpace="0"/>
        </w:sectPr>
      </w:pPr>
    </w:p>
    <w:p>
      <w:pPr>
        <w:pStyle w:val="14"/>
        <w:rPr>
          <w:b/>
          <w:color w:val="000000"/>
        </w:rPr>
      </w:pPr>
      <w:r>
        <w:rPr>
          <w:rFonts w:hint="eastAsia"/>
          <w:b/>
          <w:color w:val="000000"/>
        </w:rPr>
        <w:t xml:space="preserve">附件2                    </w:t>
      </w:r>
    </w:p>
    <w:p>
      <w:pPr>
        <w:pStyle w:val="14"/>
        <w:jc w:val="center"/>
        <w:rPr>
          <w:b/>
          <w:bCs/>
          <w:color w:val="000000"/>
        </w:rPr>
      </w:pPr>
      <w:r>
        <w:rPr>
          <w:b/>
          <w:color w:val="000000"/>
          <w:szCs w:val="21"/>
        </w:rPr>
        <w:t>法定代表人</w:t>
      </w:r>
      <w:r>
        <w:rPr>
          <w:b/>
          <w:color w:val="000000"/>
        </w:rPr>
        <w:t>等</w:t>
      </w:r>
      <w:r>
        <w:rPr>
          <w:b/>
          <w:color w:val="000000"/>
          <w:szCs w:val="21"/>
        </w:rPr>
        <w:t>资格证明书</w:t>
      </w:r>
      <w:r>
        <w:rPr>
          <w:b/>
          <w:color w:val="000000"/>
        </w:rPr>
        <w:t>（格式）</w:t>
      </w:r>
    </w:p>
    <w:p>
      <w:pPr>
        <w:pStyle w:val="14"/>
        <w:spacing w:before="0" w:beforeAutospacing="0" w:after="0" w:afterAutospacing="0" w:line="500" w:lineRule="exact"/>
        <w:rPr>
          <w:color w:val="000000"/>
        </w:rPr>
      </w:pPr>
      <w:r>
        <w:rPr>
          <w:color w:val="000000"/>
        </w:rPr>
        <w:t>致</w:t>
      </w:r>
      <w:r>
        <w:rPr>
          <w:bCs/>
          <w:color w:val="000000"/>
          <w:szCs w:val="24"/>
          <w:u w:val="single"/>
        </w:rPr>
        <w:t xml:space="preserve">    （采购人）       </w:t>
      </w:r>
      <w:r>
        <w:rPr>
          <w:bCs/>
          <w:color w:val="000000"/>
          <w:szCs w:val="24"/>
        </w:rPr>
        <w:t xml:space="preserve"> ：</w:t>
      </w:r>
    </w:p>
    <w:p>
      <w:pPr>
        <w:pStyle w:val="14"/>
        <w:spacing w:before="0" w:beforeAutospacing="0" w:after="0" w:afterAutospacing="0" w:line="500" w:lineRule="exact"/>
        <w:rPr>
          <w:color w:val="000000"/>
        </w:rPr>
      </w:pPr>
      <w:r>
        <w:rPr>
          <w:color w:val="000000"/>
        </w:rPr>
        <w:t xml:space="preserve">    兹证明</w:t>
      </w:r>
      <w:r>
        <w:rPr>
          <w:color w:val="000000"/>
          <w:sz w:val="28"/>
          <w:u w:val="single"/>
        </w:rPr>
        <w:t xml:space="preserve">            </w:t>
      </w:r>
      <w:r>
        <w:rPr>
          <w:color w:val="000000"/>
        </w:rPr>
        <w:t>（姓名），性别</w:t>
      </w:r>
      <w:r>
        <w:rPr>
          <w:color w:val="000000"/>
          <w:sz w:val="28"/>
          <w:u w:val="single"/>
        </w:rPr>
        <w:t xml:space="preserve">      </w:t>
      </w:r>
      <w:r>
        <w:rPr>
          <w:color w:val="000000"/>
        </w:rPr>
        <w:t>年龄</w:t>
      </w:r>
      <w:r>
        <w:rPr>
          <w:color w:val="000000"/>
          <w:sz w:val="28"/>
          <w:u w:val="single"/>
        </w:rPr>
        <w:t xml:space="preserve">      </w:t>
      </w:r>
      <w:r>
        <w:rPr>
          <w:color w:val="000000"/>
        </w:rPr>
        <w:t>身份证号码</w:t>
      </w:r>
      <w:r>
        <w:rPr>
          <w:color w:val="000000"/>
          <w:sz w:val="28"/>
          <w:u w:val="single"/>
        </w:rPr>
        <w:t xml:space="preserve">     </w:t>
      </w:r>
      <w:r>
        <w:rPr>
          <w:color w:val="000000"/>
        </w:rPr>
        <w:t>现任我单位</w:t>
      </w:r>
      <w:r>
        <w:rPr>
          <w:color w:val="000000"/>
          <w:sz w:val="28"/>
        </w:rPr>
        <w:t xml:space="preserve"> </w:t>
      </w:r>
      <w:r>
        <w:rPr>
          <w:color w:val="000000"/>
          <w:sz w:val="28"/>
          <w:u w:val="single"/>
        </w:rPr>
        <w:t xml:space="preserve">        </w:t>
      </w:r>
      <w:r>
        <w:rPr>
          <w:color w:val="000000"/>
        </w:rPr>
        <w:t>职务。</w:t>
      </w:r>
    </w:p>
    <w:p>
      <w:pPr>
        <w:pStyle w:val="14"/>
        <w:spacing w:before="0" w:beforeAutospacing="0" w:after="0" w:afterAutospacing="0" w:line="500" w:lineRule="exact"/>
        <w:rPr>
          <w:color w:val="000000"/>
        </w:rPr>
      </w:pPr>
    </w:p>
    <w:p>
      <w:pPr>
        <w:pStyle w:val="14"/>
        <w:spacing w:before="143" w:beforeAutospacing="0" w:after="0" w:afterAutospacing="0" w:line="360" w:lineRule="auto"/>
        <w:rPr>
          <w:color w:val="000000"/>
        </w:rPr>
      </w:pPr>
      <w:r>
        <w:rPr>
          <w:color w:val="000000"/>
        </w:rPr>
        <w:t>附：法定代表人性别：               身份证号码：</w:t>
      </w:r>
    </w:p>
    <w:p>
      <w:pPr>
        <w:pStyle w:val="14"/>
        <w:spacing w:before="143" w:beforeAutospacing="0" w:after="0" w:afterAutospacing="0" w:line="360" w:lineRule="auto"/>
        <w:ind w:firstLine="480" w:firstLineChars="200"/>
        <w:rPr>
          <w:color w:val="000000"/>
        </w:rPr>
      </w:pPr>
      <w:r>
        <w:rPr>
          <w:color w:val="000000"/>
        </w:rPr>
        <w:t>统一社会信用代码：             单位类型：</w:t>
      </w:r>
    </w:p>
    <w:p>
      <w:pPr>
        <w:pStyle w:val="14"/>
        <w:spacing w:before="0" w:beforeAutospacing="0" w:after="0" w:afterAutospacing="0" w:line="500" w:lineRule="exact"/>
        <w:ind w:firstLine="480" w:firstLineChars="200"/>
        <w:rPr>
          <w:color w:val="000000"/>
        </w:rPr>
      </w:pPr>
      <w:r>
        <w:rPr>
          <w:color w:val="000000"/>
        </w:rPr>
        <w:t>经营范围：</w:t>
      </w:r>
    </w:p>
    <w:p>
      <w:pPr>
        <w:pStyle w:val="14"/>
        <w:spacing w:before="0" w:beforeAutospacing="0" w:after="0" w:afterAutospacing="0" w:line="500" w:lineRule="exact"/>
        <w:rPr>
          <w:color w:val="000000"/>
        </w:rPr>
      </w:pPr>
    </w:p>
    <w:p>
      <w:pPr>
        <w:pStyle w:val="14"/>
        <w:spacing w:before="0" w:beforeAutospacing="0" w:after="0" w:afterAutospacing="0" w:line="500" w:lineRule="exact"/>
        <w:rPr>
          <w:color w:val="000000"/>
        </w:rPr>
      </w:pPr>
    </w:p>
    <w:p>
      <w:pPr>
        <w:pStyle w:val="14"/>
        <w:spacing w:before="0" w:beforeAutospacing="0" w:after="0" w:afterAutospacing="0" w:line="500" w:lineRule="exact"/>
        <w:rPr>
          <w:color w:val="000000"/>
        </w:rPr>
      </w:pPr>
    </w:p>
    <w:p>
      <w:pPr>
        <w:pStyle w:val="14"/>
        <w:spacing w:before="0" w:beforeAutospacing="0" w:after="0" w:afterAutospacing="0" w:line="500" w:lineRule="exact"/>
        <w:rPr>
          <w:color w:val="000000"/>
        </w:rPr>
      </w:pPr>
      <w:r>
        <w:rPr>
          <w:rFonts w:hint="eastAsia"/>
          <w:color w:val="000000"/>
        </w:rPr>
        <w:t xml:space="preserve">                                             报价人名称：（盖章）</w:t>
      </w:r>
    </w:p>
    <w:p>
      <w:pPr>
        <w:pStyle w:val="14"/>
        <w:tabs>
          <w:tab w:val="left" w:pos="7020"/>
          <w:tab w:val="left" w:pos="7200"/>
        </w:tabs>
        <w:rPr>
          <w:bCs/>
          <w:color w:val="000000"/>
        </w:rPr>
      </w:pPr>
      <w:r>
        <w:rPr>
          <w:rFonts w:hint="eastAsia"/>
          <w:color w:val="000000"/>
        </w:rPr>
        <w:t xml:space="preserve">                                             日期：   年    月   日</w:t>
      </w:r>
    </w:p>
    <w:tbl>
      <w:tblPr>
        <w:tblStyle w:val="17"/>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noWrap w:val="0"/>
            <w:vAlign w:val="top"/>
          </w:tcPr>
          <w:p>
            <w:pPr>
              <w:spacing w:line="440" w:lineRule="exact"/>
              <w:ind w:firstLine="240" w:firstLineChars="100"/>
              <w:jc w:val="left"/>
              <w:rPr>
                <w:rFonts w:ascii="宋体" w:hAnsi="宋体"/>
                <w:color w:val="000000"/>
                <w:sz w:val="24"/>
              </w:rPr>
            </w:pPr>
            <w:r>
              <w:rPr>
                <w:rFonts w:hint="eastAsia" w:ascii="宋体" w:hAnsi="宋体"/>
                <w:color w:val="000000"/>
                <w:sz w:val="24"/>
              </w:rPr>
              <w:t>粘贴</w:t>
            </w:r>
            <w:r>
              <w:rPr>
                <w:rFonts w:ascii="宋体" w:hAnsi="宋体"/>
                <w:color w:val="000000"/>
                <w:sz w:val="24"/>
              </w:rPr>
              <w:t>法定代表人身份证复印件</w:t>
            </w:r>
            <w:r>
              <w:rPr>
                <w:rFonts w:hint="eastAsia" w:ascii="宋体" w:hAnsi="宋体"/>
                <w:color w:val="000000"/>
                <w:sz w:val="24"/>
              </w:rPr>
              <w:t>（正反面）</w:t>
            </w:r>
          </w:p>
        </w:tc>
      </w:tr>
    </w:tbl>
    <w:p>
      <w:pPr>
        <w:pStyle w:val="14"/>
        <w:tabs>
          <w:tab w:val="left" w:pos="7020"/>
          <w:tab w:val="left" w:pos="7200"/>
        </w:tabs>
        <w:rPr>
          <w:bCs/>
          <w:color w:val="000000"/>
        </w:rPr>
      </w:pPr>
    </w:p>
    <w:p>
      <w:pPr>
        <w:pStyle w:val="2"/>
        <w:ind w:firstLine="480" w:firstLineChars="200"/>
        <w:rPr>
          <w:color w:val="000000"/>
        </w:rPr>
        <w:sectPr>
          <w:pgSz w:w="11906" w:h="16838"/>
          <w:pgMar w:top="1247" w:right="1559" w:bottom="1191" w:left="1474" w:header="851" w:footer="992" w:gutter="0"/>
          <w:cols w:space="720" w:num="1"/>
          <w:docGrid w:linePitch="286" w:charSpace="0"/>
        </w:sectPr>
      </w:pPr>
    </w:p>
    <w:p>
      <w:pPr>
        <w:pStyle w:val="14"/>
        <w:rPr>
          <w:b/>
          <w:color w:val="000000"/>
        </w:rPr>
      </w:pPr>
      <w:r>
        <w:rPr>
          <w:rFonts w:hint="eastAsia"/>
          <w:b/>
          <w:color w:val="000000"/>
        </w:rPr>
        <w:t xml:space="preserve">附件3                     </w:t>
      </w:r>
    </w:p>
    <w:p>
      <w:pPr>
        <w:pStyle w:val="14"/>
        <w:jc w:val="center"/>
        <w:rPr>
          <w:b/>
          <w:color w:val="000000"/>
          <w:szCs w:val="24"/>
        </w:rPr>
      </w:pPr>
      <w:r>
        <w:rPr>
          <w:b/>
          <w:bCs/>
          <w:color w:val="000000"/>
          <w:szCs w:val="24"/>
        </w:rPr>
        <w:t>授权委托书</w:t>
      </w:r>
      <w:r>
        <w:rPr>
          <w:b/>
          <w:color w:val="000000"/>
        </w:rPr>
        <w:t>（格式）</w:t>
      </w:r>
    </w:p>
    <w:p>
      <w:pPr>
        <w:pStyle w:val="14"/>
        <w:spacing w:before="0" w:beforeAutospacing="0" w:after="0" w:afterAutospacing="0" w:line="480" w:lineRule="auto"/>
        <w:rPr>
          <w:color w:val="000000"/>
          <w:szCs w:val="24"/>
        </w:rPr>
      </w:pPr>
      <w:r>
        <w:rPr>
          <w:bCs/>
          <w:color w:val="000000"/>
          <w:szCs w:val="24"/>
        </w:rPr>
        <w:t>致</w:t>
      </w:r>
      <w:r>
        <w:rPr>
          <w:bCs/>
          <w:color w:val="000000"/>
          <w:szCs w:val="24"/>
          <w:u w:val="single"/>
        </w:rPr>
        <w:t xml:space="preserve">    （采购人）       </w:t>
      </w:r>
      <w:r>
        <w:rPr>
          <w:bCs/>
          <w:color w:val="000000"/>
          <w:szCs w:val="24"/>
        </w:rPr>
        <w:t xml:space="preserve"> ：</w:t>
      </w:r>
    </w:p>
    <w:p>
      <w:pPr>
        <w:tabs>
          <w:tab w:val="left" w:pos="0"/>
        </w:tabs>
        <w:spacing w:line="480" w:lineRule="auto"/>
        <w:ind w:right="-87" w:firstLine="480" w:firstLineChars="200"/>
        <w:rPr>
          <w:rFonts w:hint="eastAsia" w:ascii="宋体" w:hAnsi="宋体" w:eastAsia="宋体"/>
          <w:color w:val="000000"/>
          <w:sz w:val="24"/>
          <w:szCs w:val="24"/>
          <w:lang w:eastAsia="zh-CN"/>
        </w:rPr>
      </w:pPr>
      <w:r>
        <w:rPr>
          <w:rFonts w:ascii="宋体" w:hAnsi="宋体"/>
          <w:color w:val="000000"/>
          <w:sz w:val="24"/>
          <w:szCs w:val="24"/>
        </w:rPr>
        <w:t>　　</w:t>
      </w:r>
      <w:r>
        <w:rPr>
          <w:rFonts w:hint="eastAsia" w:ascii="宋体" w:hAnsi="宋体"/>
          <w:bCs/>
          <w:color w:val="000000"/>
          <w:kern w:val="0"/>
          <w:sz w:val="24"/>
          <w:szCs w:val="24"/>
        </w:rPr>
        <w:t>兹委托</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（姓名）全权代表我公司参与</w:t>
      </w:r>
      <w:r>
        <w:rPr>
          <w:rFonts w:hint="eastAsia" w:ascii="宋体" w:hAnsi="宋体"/>
          <w:bCs/>
          <w:color w:val="000000"/>
          <w:kern w:val="0"/>
          <w:sz w:val="24"/>
          <w:szCs w:val="24"/>
          <w:u w:val="single"/>
        </w:rPr>
        <w:t xml:space="preserve">            （项目名称、项目编号）</w:t>
      </w:r>
      <w:r>
        <w:rPr>
          <w:rFonts w:hint="eastAsia" w:ascii="宋体" w:hAnsi="宋体"/>
          <w:bCs/>
          <w:color w:val="000000"/>
          <w:kern w:val="0"/>
          <w:sz w:val="24"/>
          <w:szCs w:val="24"/>
        </w:rPr>
        <w:t>的</w:t>
      </w:r>
      <w:r>
        <w:rPr>
          <w:rFonts w:hint="eastAsia" w:ascii="宋体" w:hAnsi="宋体"/>
          <w:bCs/>
          <w:color w:val="000000"/>
          <w:kern w:val="0"/>
          <w:sz w:val="24"/>
          <w:szCs w:val="24"/>
          <w:lang w:eastAsia="zh-CN"/>
        </w:rPr>
        <w:t>比选</w:t>
      </w:r>
      <w:r>
        <w:rPr>
          <w:rFonts w:hint="eastAsia" w:ascii="宋体" w:hAnsi="宋体"/>
          <w:bCs/>
          <w:color w:val="000000"/>
          <w:kern w:val="0"/>
          <w:sz w:val="24"/>
          <w:szCs w:val="24"/>
        </w:rPr>
        <w:t>活动，受委托人由此所出具并签订的一切有关文件，我公司均予承认。</w:t>
      </w:r>
    </w:p>
    <w:p>
      <w:pPr>
        <w:tabs>
          <w:tab w:val="left" w:pos="0"/>
        </w:tabs>
        <w:spacing w:line="480" w:lineRule="auto"/>
        <w:ind w:right="-87" w:firstLine="480" w:firstLineChars="200"/>
        <w:rPr>
          <w:rFonts w:ascii="宋体" w:hAnsi="宋体"/>
          <w:bCs/>
          <w:color w:val="000000"/>
          <w:kern w:val="0"/>
          <w:sz w:val="24"/>
          <w:szCs w:val="24"/>
        </w:rPr>
      </w:pPr>
      <w:r>
        <w:rPr>
          <w:rFonts w:hint="eastAsia" w:ascii="宋体" w:hAnsi="宋体"/>
          <w:bCs/>
          <w:color w:val="000000"/>
          <w:kern w:val="0"/>
          <w:sz w:val="24"/>
          <w:szCs w:val="24"/>
        </w:rPr>
        <w:t>受委托人姓名：</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性别：</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年龄：</w:t>
      </w:r>
      <w:r>
        <w:rPr>
          <w:rFonts w:hint="eastAsia" w:ascii="宋体" w:hAnsi="宋体"/>
          <w:bCs/>
          <w:color w:val="000000"/>
          <w:kern w:val="0"/>
          <w:sz w:val="24"/>
          <w:szCs w:val="24"/>
          <w:u w:val="single"/>
        </w:rPr>
        <w:t xml:space="preserve">                 </w:t>
      </w:r>
    </w:p>
    <w:p>
      <w:pPr>
        <w:tabs>
          <w:tab w:val="left" w:pos="0"/>
        </w:tabs>
        <w:spacing w:line="480" w:lineRule="auto"/>
        <w:ind w:left="420" w:leftChars="200" w:right="-87"/>
        <w:rPr>
          <w:rFonts w:ascii="宋体" w:hAnsi="宋体"/>
          <w:bCs/>
          <w:color w:val="000000"/>
          <w:kern w:val="0"/>
          <w:sz w:val="24"/>
          <w:szCs w:val="24"/>
        </w:rPr>
      </w:pPr>
      <w:r>
        <w:rPr>
          <w:rFonts w:hint="eastAsia" w:ascii="宋体" w:hAnsi="宋体"/>
          <w:bCs/>
          <w:color w:val="000000"/>
          <w:kern w:val="0"/>
          <w:sz w:val="24"/>
          <w:szCs w:val="24"/>
        </w:rPr>
        <w:t>工作部门：</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职务：</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联系电话：</w:t>
      </w:r>
      <w:r>
        <w:rPr>
          <w:rFonts w:hint="eastAsia" w:ascii="宋体" w:hAnsi="宋体"/>
          <w:bCs/>
          <w:color w:val="000000"/>
          <w:kern w:val="0"/>
          <w:sz w:val="24"/>
          <w:szCs w:val="24"/>
          <w:u w:val="single"/>
        </w:rPr>
        <w:t xml:space="preserve">             </w:t>
      </w:r>
    </w:p>
    <w:p>
      <w:pPr>
        <w:tabs>
          <w:tab w:val="left" w:pos="0"/>
        </w:tabs>
        <w:spacing w:line="480" w:lineRule="auto"/>
        <w:ind w:left="420" w:leftChars="200" w:right="-87"/>
        <w:rPr>
          <w:rFonts w:ascii="宋体" w:hAnsi="宋体"/>
          <w:bCs/>
          <w:color w:val="000000"/>
          <w:kern w:val="0"/>
          <w:sz w:val="24"/>
          <w:szCs w:val="24"/>
        </w:rPr>
      </w:pPr>
      <w:r>
        <w:rPr>
          <w:rFonts w:hint="eastAsia" w:ascii="宋体" w:hAnsi="宋体"/>
          <w:bCs/>
          <w:color w:val="000000"/>
          <w:kern w:val="0"/>
          <w:sz w:val="24"/>
          <w:szCs w:val="24"/>
        </w:rPr>
        <w:t>身份证号码：</w:t>
      </w:r>
      <w:r>
        <w:rPr>
          <w:rFonts w:hint="eastAsia" w:ascii="宋体" w:hAnsi="宋体"/>
          <w:bCs/>
          <w:color w:val="000000"/>
          <w:kern w:val="0"/>
          <w:sz w:val="24"/>
          <w:szCs w:val="24"/>
          <w:u w:val="single"/>
        </w:rPr>
        <w:t xml:space="preserve">                </w:t>
      </w:r>
    </w:p>
    <w:p>
      <w:pPr>
        <w:pStyle w:val="14"/>
        <w:spacing w:line="480" w:lineRule="auto"/>
        <w:ind w:firstLine="480" w:firstLineChars="200"/>
        <w:rPr>
          <w:color w:val="000000"/>
          <w:szCs w:val="24"/>
        </w:rPr>
      </w:pPr>
      <w:r>
        <w:rPr>
          <w:color w:val="000000"/>
          <w:szCs w:val="24"/>
        </w:rPr>
        <w:t>本授权书有效期：</w:t>
      </w:r>
      <w:r>
        <w:rPr>
          <w:color w:val="000000"/>
          <w:szCs w:val="24"/>
          <w:u w:val="single"/>
        </w:rPr>
        <w:t xml:space="preserve">        </w:t>
      </w:r>
      <w:r>
        <w:rPr>
          <w:color w:val="000000"/>
          <w:szCs w:val="24"/>
        </w:rPr>
        <w:t>年</w:t>
      </w:r>
      <w:r>
        <w:rPr>
          <w:color w:val="000000"/>
          <w:szCs w:val="24"/>
          <w:u w:val="single"/>
        </w:rPr>
        <w:t xml:space="preserve">    </w:t>
      </w:r>
      <w:r>
        <w:rPr>
          <w:color w:val="000000"/>
          <w:szCs w:val="24"/>
        </w:rPr>
        <w:t>月</w:t>
      </w:r>
      <w:r>
        <w:rPr>
          <w:color w:val="000000"/>
          <w:szCs w:val="24"/>
          <w:u w:val="single"/>
        </w:rPr>
        <w:t xml:space="preserve">    </w:t>
      </w:r>
      <w:r>
        <w:rPr>
          <w:color w:val="000000"/>
          <w:szCs w:val="24"/>
        </w:rPr>
        <w:t>日至</w:t>
      </w:r>
      <w:r>
        <w:rPr>
          <w:color w:val="000000"/>
          <w:szCs w:val="24"/>
          <w:u w:val="single"/>
        </w:rPr>
        <w:t xml:space="preserve">        </w:t>
      </w:r>
      <w:r>
        <w:rPr>
          <w:color w:val="000000"/>
          <w:szCs w:val="24"/>
        </w:rPr>
        <w:t>年</w:t>
      </w:r>
      <w:r>
        <w:rPr>
          <w:color w:val="000000"/>
          <w:szCs w:val="24"/>
          <w:u w:val="single"/>
        </w:rPr>
        <w:t xml:space="preserve">    </w:t>
      </w:r>
      <w:r>
        <w:rPr>
          <w:color w:val="000000"/>
          <w:szCs w:val="24"/>
        </w:rPr>
        <w:t>月</w:t>
      </w:r>
      <w:r>
        <w:rPr>
          <w:color w:val="000000"/>
          <w:szCs w:val="24"/>
          <w:u w:val="single"/>
        </w:rPr>
        <w:t xml:space="preserve">    </w:t>
      </w:r>
      <w:r>
        <w:rPr>
          <w:color w:val="000000"/>
          <w:szCs w:val="24"/>
        </w:rPr>
        <w:t>日</w:t>
      </w:r>
    </w:p>
    <w:p>
      <w:pPr>
        <w:pStyle w:val="14"/>
        <w:spacing w:before="0" w:beforeAutospacing="0" w:after="0" w:afterAutospacing="0" w:line="520" w:lineRule="exact"/>
        <w:rPr>
          <w:bCs/>
          <w:color w:val="000000"/>
          <w:szCs w:val="24"/>
        </w:rPr>
      </w:pPr>
    </w:p>
    <w:p>
      <w:pPr>
        <w:tabs>
          <w:tab w:val="left" w:pos="0"/>
        </w:tabs>
        <w:spacing w:line="480" w:lineRule="auto"/>
        <w:ind w:right="273"/>
        <w:jc w:val="right"/>
        <w:rPr>
          <w:rFonts w:ascii="宋体" w:hAnsi="宋体"/>
          <w:bCs/>
          <w:color w:val="000000"/>
          <w:kern w:val="0"/>
          <w:sz w:val="24"/>
          <w:szCs w:val="24"/>
        </w:rPr>
      </w:pPr>
      <w:r>
        <w:rPr>
          <w:rFonts w:hint="eastAsia" w:ascii="宋体" w:hAnsi="宋体"/>
          <w:bCs/>
          <w:color w:val="000000"/>
          <w:kern w:val="0"/>
          <w:sz w:val="24"/>
          <w:szCs w:val="24"/>
        </w:rPr>
        <w:t>报价人：＿＿＿＿＿＿＿＿＿（盖  章）</w:t>
      </w:r>
    </w:p>
    <w:p>
      <w:pPr>
        <w:tabs>
          <w:tab w:val="left" w:pos="0"/>
        </w:tabs>
        <w:spacing w:line="480" w:lineRule="auto"/>
        <w:ind w:right="-87"/>
        <w:jc w:val="right"/>
        <w:rPr>
          <w:rFonts w:ascii="宋体" w:hAnsi="宋体"/>
          <w:bCs/>
          <w:color w:val="000000"/>
          <w:kern w:val="0"/>
          <w:sz w:val="24"/>
          <w:szCs w:val="24"/>
        </w:rPr>
      </w:pPr>
      <w:r>
        <w:rPr>
          <w:rFonts w:hint="eastAsia" w:ascii="宋体" w:hAnsi="宋体"/>
          <w:bCs/>
          <w:color w:val="000000"/>
          <w:kern w:val="0"/>
          <w:sz w:val="24"/>
          <w:szCs w:val="24"/>
        </w:rPr>
        <w:t xml:space="preserve">                    法定代表人：＿＿＿＿＿＿＿＿（签字或盖章）</w:t>
      </w:r>
    </w:p>
    <w:p>
      <w:pPr>
        <w:tabs>
          <w:tab w:val="left" w:pos="0"/>
        </w:tabs>
        <w:spacing w:line="480" w:lineRule="auto"/>
        <w:ind w:right="-87"/>
        <w:jc w:val="right"/>
        <w:rPr>
          <w:rFonts w:ascii="宋体" w:hAnsi="宋体"/>
          <w:bCs/>
          <w:color w:val="000000"/>
          <w:kern w:val="0"/>
          <w:sz w:val="24"/>
          <w:szCs w:val="24"/>
        </w:rPr>
      </w:pPr>
      <w:r>
        <w:rPr>
          <w:rFonts w:hint="eastAsia" w:ascii="宋体" w:hAnsi="宋体"/>
          <w:bCs/>
          <w:color w:val="000000"/>
          <w:kern w:val="0"/>
          <w:sz w:val="24"/>
          <w:szCs w:val="24"/>
        </w:rPr>
        <w:t>被授权人：＿＿＿＿＿＿＿＿（签字）</w:t>
      </w:r>
    </w:p>
    <w:p>
      <w:pPr>
        <w:pStyle w:val="14"/>
        <w:spacing w:before="0" w:beforeAutospacing="0" w:after="0" w:afterAutospacing="0" w:line="520" w:lineRule="exact"/>
        <w:jc w:val="center"/>
        <w:rPr>
          <w:color w:val="000000"/>
          <w:szCs w:val="24"/>
        </w:rPr>
      </w:pPr>
    </w:p>
    <w:p>
      <w:pPr>
        <w:pStyle w:val="14"/>
        <w:spacing w:before="0" w:beforeAutospacing="0" w:after="0" w:afterAutospacing="0" w:line="520" w:lineRule="exact"/>
        <w:rPr>
          <w:color w:val="000000"/>
          <w:szCs w:val="24"/>
        </w:rPr>
      </w:pPr>
    </w:p>
    <w:p>
      <w:pPr>
        <w:pStyle w:val="14"/>
        <w:spacing w:before="0" w:beforeAutospacing="0" w:after="0" w:afterAutospacing="0" w:line="520" w:lineRule="exact"/>
        <w:rPr>
          <w:color w:val="000000"/>
          <w:szCs w:val="24"/>
        </w:rPr>
      </w:pPr>
    </w:p>
    <w:tbl>
      <w:tblPr>
        <w:tblStyle w:val="17"/>
        <w:tblW w:w="0" w:type="auto"/>
        <w:tblCellSpacing w:w="20" w:type="dxa"/>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blCellSpacing w:w="20" w:type="dxa"/>
        </w:trPr>
        <w:tc>
          <w:tcPr>
            <w:tcW w:w="4960" w:type="dxa"/>
            <w:noWrap w:val="0"/>
            <w:vAlign w:val="top"/>
          </w:tcPr>
          <w:p>
            <w:pPr>
              <w:spacing w:line="440" w:lineRule="exact"/>
              <w:ind w:firstLine="240" w:firstLineChars="100"/>
              <w:jc w:val="left"/>
              <w:rPr>
                <w:rFonts w:ascii="宋体" w:hAnsi="宋体"/>
                <w:color w:val="000000"/>
                <w:sz w:val="24"/>
              </w:rPr>
            </w:pPr>
            <w:r>
              <w:rPr>
                <w:rFonts w:hint="eastAsia" w:ascii="宋体" w:hAnsi="宋体"/>
                <w:color w:val="000000"/>
                <w:sz w:val="24"/>
              </w:rPr>
              <w:t>粘贴</w:t>
            </w:r>
            <w:r>
              <w:rPr>
                <w:rFonts w:ascii="宋体" w:hAnsi="宋体"/>
                <w:color w:val="000000"/>
                <w:sz w:val="24"/>
              </w:rPr>
              <w:t>被授权人身份证复印件</w:t>
            </w:r>
            <w:r>
              <w:rPr>
                <w:rFonts w:hint="eastAsia" w:ascii="宋体" w:hAnsi="宋体"/>
                <w:color w:val="000000"/>
                <w:sz w:val="24"/>
              </w:rPr>
              <w:t>（</w:t>
            </w:r>
            <w:r>
              <w:rPr>
                <w:rFonts w:ascii="宋体" w:hAnsi="宋体"/>
                <w:color w:val="000000"/>
                <w:sz w:val="24"/>
              </w:rPr>
              <w:t>正反面）</w:t>
            </w:r>
          </w:p>
          <w:p>
            <w:pPr>
              <w:spacing w:line="440" w:lineRule="exact"/>
              <w:ind w:firstLine="240" w:firstLineChars="100"/>
              <w:jc w:val="left"/>
              <w:rPr>
                <w:rFonts w:ascii="宋体" w:hAnsi="宋体"/>
                <w:color w:val="000000"/>
                <w:sz w:val="24"/>
              </w:rPr>
            </w:pPr>
          </w:p>
          <w:p>
            <w:pPr>
              <w:spacing w:line="440" w:lineRule="exact"/>
              <w:ind w:firstLine="240" w:firstLineChars="100"/>
              <w:jc w:val="left"/>
              <w:rPr>
                <w:rFonts w:ascii="宋体" w:hAnsi="宋体"/>
                <w:color w:val="000000"/>
                <w:sz w:val="24"/>
              </w:rPr>
            </w:pPr>
          </w:p>
          <w:p>
            <w:pPr>
              <w:spacing w:line="440" w:lineRule="exact"/>
              <w:ind w:firstLine="240" w:firstLineChars="100"/>
              <w:jc w:val="left"/>
              <w:rPr>
                <w:rFonts w:ascii="宋体" w:hAnsi="宋体"/>
                <w:color w:val="000000"/>
                <w:sz w:val="24"/>
              </w:rPr>
            </w:pPr>
          </w:p>
        </w:tc>
      </w:tr>
    </w:tbl>
    <w:p>
      <w:pPr>
        <w:pStyle w:val="14"/>
        <w:rPr>
          <w:color w:val="000000"/>
        </w:rPr>
      </w:pPr>
    </w:p>
    <w:p>
      <w:pPr>
        <w:pStyle w:val="14"/>
        <w:rPr>
          <w:b/>
          <w:bCs/>
          <w:color w:val="000000"/>
        </w:rPr>
      </w:pPr>
      <w:r>
        <w:rPr>
          <w:b/>
          <w:color w:val="000000"/>
        </w:rPr>
        <w:br w:type="page"/>
      </w:r>
      <w:r>
        <w:rPr>
          <w:rFonts w:hint="eastAsia"/>
          <w:b/>
          <w:color w:val="000000"/>
        </w:rPr>
        <w:t xml:space="preserve">附件4                       </w:t>
      </w:r>
      <w:r>
        <w:rPr>
          <w:b/>
          <w:bCs/>
          <w:color w:val="000000"/>
        </w:rPr>
        <w:t>报价一览表（格式）</w:t>
      </w:r>
    </w:p>
    <w:p>
      <w:pPr>
        <w:pStyle w:val="14"/>
        <w:tabs>
          <w:tab w:val="left" w:pos="2520"/>
          <w:tab w:val="left" w:pos="2700"/>
        </w:tabs>
        <w:spacing w:before="0" w:beforeAutospacing="0" w:after="0" w:afterAutospacing="0" w:line="360" w:lineRule="auto"/>
        <w:rPr>
          <w:bCs/>
          <w:color w:val="000000"/>
        </w:rPr>
      </w:pPr>
    </w:p>
    <w:p>
      <w:pPr>
        <w:pStyle w:val="14"/>
        <w:tabs>
          <w:tab w:val="left" w:pos="2520"/>
          <w:tab w:val="left" w:pos="2700"/>
        </w:tabs>
        <w:spacing w:before="0" w:beforeAutospacing="0" w:after="0" w:afterAutospacing="0" w:line="360" w:lineRule="auto"/>
        <w:rPr>
          <w:bCs/>
          <w:color w:val="000000"/>
        </w:rPr>
      </w:pPr>
      <w:r>
        <w:rPr>
          <w:rFonts w:hint="eastAsia"/>
          <w:bCs/>
          <w:color w:val="000000"/>
        </w:rPr>
        <w:t>报价人</w:t>
      </w:r>
      <w:r>
        <w:rPr>
          <w:bCs/>
          <w:color w:val="000000"/>
        </w:rPr>
        <w:t xml:space="preserve">名称： </w:t>
      </w:r>
      <w:r>
        <w:rPr>
          <w:rFonts w:hint="eastAsia"/>
          <w:bCs/>
          <w:color w:val="000000"/>
          <w:u w:val="single"/>
        </w:rPr>
        <w:t xml:space="preserve">                    </w:t>
      </w:r>
    </w:p>
    <w:p>
      <w:pPr>
        <w:pStyle w:val="14"/>
        <w:tabs>
          <w:tab w:val="left" w:pos="5580"/>
          <w:tab w:val="left" w:pos="7020"/>
        </w:tabs>
        <w:spacing w:before="0" w:beforeAutospacing="0" w:after="0" w:afterAutospacing="0" w:line="360" w:lineRule="auto"/>
        <w:rPr>
          <w:color w:val="000000"/>
          <w:szCs w:val="24"/>
        </w:rPr>
      </w:pPr>
      <w:r>
        <w:rPr>
          <w:rFonts w:hint="eastAsia"/>
          <w:color w:val="000000"/>
          <w:szCs w:val="24"/>
        </w:rPr>
        <w:t>项目</w:t>
      </w:r>
      <w:r>
        <w:rPr>
          <w:color w:val="000000"/>
          <w:szCs w:val="24"/>
        </w:rPr>
        <w:t>编号：</w:t>
      </w:r>
      <w:r>
        <w:rPr>
          <w:rFonts w:hint="eastAsia"/>
          <w:bCs/>
          <w:color w:val="000000"/>
          <w:u w:val="single"/>
        </w:rPr>
        <w:t xml:space="preserve">                       </w:t>
      </w:r>
    </w:p>
    <w:p>
      <w:pPr>
        <w:pStyle w:val="14"/>
        <w:tabs>
          <w:tab w:val="left" w:pos="5580"/>
          <w:tab w:val="left" w:pos="7020"/>
        </w:tabs>
        <w:spacing w:before="0" w:beforeAutospacing="0" w:after="0" w:afterAutospacing="0" w:line="360" w:lineRule="auto"/>
        <w:ind w:firstLine="400"/>
        <w:jc w:val="right"/>
        <w:rPr>
          <w:bCs/>
          <w:color w:val="000000"/>
        </w:rPr>
      </w:pPr>
      <w:r>
        <w:rPr>
          <w:bCs/>
          <w:color w:val="000000"/>
        </w:rPr>
        <w:t>货币单位：元（人民币）</w:t>
      </w:r>
    </w:p>
    <w:tbl>
      <w:tblPr>
        <w:tblStyle w:val="17"/>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82"/>
        <w:gridCol w:w="5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4"/>
              <w:jc w:val="center"/>
              <w:rPr>
                <w:bCs/>
                <w:color w:val="000000"/>
              </w:rPr>
            </w:pPr>
            <w:r>
              <w:rPr>
                <w:rFonts w:hint="eastAsia"/>
                <w:bCs/>
                <w:color w:val="000000"/>
              </w:rPr>
              <w:t>项目名称</w:t>
            </w:r>
          </w:p>
        </w:tc>
        <w:tc>
          <w:tcPr>
            <w:tcW w:w="7416" w:type="dxa"/>
            <w:gridSpan w:val="2"/>
            <w:tcBorders>
              <w:top w:val="single" w:color="auto" w:sz="4" w:space="0"/>
              <w:left w:val="single" w:color="auto" w:sz="4" w:space="0"/>
              <w:bottom w:val="single" w:color="auto" w:sz="4" w:space="0"/>
              <w:right w:val="single" w:color="auto" w:sz="4" w:space="0"/>
            </w:tcBorders>
            <w:noWrap w:val="0"/>
            <w:vAlign w:val="center"/>
          </w:tcPr>
          <w:p>
            <w:pPr>
              <w:pStyle w:val="14"/>
              <w:ind w:firstLine="40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rPr>
        <w:tc>
          <w:tcPr>
            <w:tcW w:w="3538" w:type="dxa"/>
            <w:gridSpan w:val="2"/>
            <w:noWrap w:val="0"/>
            <w:vAlign w:val="center"/>
          </w:tcPr>
          <w:p>
            <w:pPr>
              <w:tabs>
                <w:tab w:val="left" w:pos="12285"/>
              </w:tabs>
              <w:jc w:val="center"/>
              <w:rPr>
                <w:rFonts w:ascii="宋体" w:hAnsi="宋体"/>
                <w:bCs/>
                <w:color w:val="000000"/>
                <w:sz w:val="24"/>
              </w:rPr>
            </w:pPr>
            <w:r>
              <w:rPr>
                <w:rFonts w:hint="eastAsia" w:ascii="宋体" w:hAnsi="宋体"/>
                <w:bCs/>
                <w:color w:val="000000"/>
                <w:sz w:val="24"/>
              </w:rPr>
              <w:t>总报价</w:t>
            </w:r>
          </w:p>
          <w:p>
            <w:pPr>
              <w:tabs>
                <w:tab w:val="left" w:pos="12285"/>
              </w:tabs>
              <w:jc w:val="center"/>
              <w:rPr>
                <w:rFonts w:ascii="宋体" w:hAnsi="宋体"/>
                <w:bCs/>
                <w:color w:val="000000"/>
                <w:sz w:val="24"/>
              </w:rPr>
            </w:pPr>
            <w:r>
              <w:rPr>
                <w:rFonts w:hint="eastAsia" w:ascii="宋体" w:hAnsi="宋体"/>
                <w:bCs/>
                <w:color w:val="000000"/>
                <w:sz w:val="24"/>
              </w:rPr>
              <w:t>（包括所有服务内容）</w:t>
            </w:r>
          </w:p>
        </w:tc>
        <w:tc>
          <w:tcPr>
            <w:tcW w:w="5234" w:type="dxa"/>
            <w:noWrap w:val="0"/>
            <w:vAlign w:val="center"/>
          </w:tcPr>
          <w:p>
            <w:pPr>
              <w:tabs>
                <w:tab w:val="left" w:pos="12285"/>
              </w:tabs>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3538" w:type="dxa"/>
            <w:gridSpan w:val="2"/>
            <w:noWrap w:val="0"/>
            <w:vAlign w:val="center"/>
          </w:tcPr>
          <w:p>
            <w:pPr>
              <w:tabs>
                <w:tab w:val="left" w:pos="12285"/>
              </w:tabs>
              <w:jc w:val="center"/>
              <w:rPr>
                <w:rFonts w:ascii="宋体" w:hAnsi="宋体"/>
                <w:bCs/>
                <w:color w:val="000000"/>
                <w:sz w:val="24"/>
              </w:rPr>
            </w:pPr>
            <w:r>
              <w:rPr>
                <w:rFonts w:hint="eastAsia" w:ascii="宋体" w:hAnsi="宋体"/>
                <w:color w:val="000000"/>
                <w:sz w:val="24"/>
              </w:rPr>
              <w:t>服务期限</w:t>
            </w:r>
          </w:p>
        </w:tc>
        <w:tc>
          <w:tcPr>
            <w:tcW w:w="5234" w:type="dxa"/>
            <w:noWrap w:val="0"/>
            <w:vAlign w:val="center"/>
          </w:tcPr>
          <w:p>
            <w:pPr>
              <w:pStyle w:val="2"/>
              <w:rPr>
                <w:rFonts w:hint="default" w:eastAsia="宋体"/>
                <w:lang w:val="en-US" w:eastAsia="zh-CN"/>
              </w:rPr>
            </w:pPr>
            <w:r>
              <w:rPr>
                <w:rFonts w:hint="eastAsia" w:ascii="宋体" w:hAnsi="宋体"/>
                <w:sz w:val="24"/>
                <w:szCs w:val="24"/>
                <w:highlight w:val="yellow"/>
              </w:rPr>
              <w:t>自双方签订正式合同、所需资料齐全之日起，15日之内完成本项目节水评估</w:t>
            </w:r>
            <w:r>
              <w:rPr>
                <w:rFonts w:hint="eastAsia" w:ascii="宋体" w:hAnsi="宋体"/>
                <w:sz w:val="24"/>
                <w:szCs w:val="24"/>
                <w:highlight w:val="yellow"/>
                <w:lang w:val="en-US" w:eastAsia="zh-CN"/>
              </w:rPr>
              <w:t>和地下空间防汛论证</w:t>
            </w:r>
            <w:r>
              <w:rPr>
                <w:rFonts w:hint="eastAsia" w:ascii="宋体" w:hAnsi="宋体"/>
                <w:sz w:val="24"/>
                <w:szCs w:val="24"/>
                <w:highlight w:val="yellow"/>
              </w:rPr>
              <w:t>咨询报告。</w:t>
            </w:r>
            <w:bookmarkStart w:id="18" w:name="_GoBack"/>
            <w:bookmarkEnd w:id="18"/>
          </w:p>
        </w:tc>
      </w:tr>
    </w:tbl>
    <w:p>
      <w:pPr>
        <w:pStyle w:val="2"/>
        <w:rPr>
          <w:color w:val="000000"/>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olor w:val="000000"/>
          <w:sz w:val="24"/>
          <w:szCs w:val="21"/>
        </w:rPr>
      </w:pPr>
      <w:r>
        <w:rPr>
          <w:rFonts w:hint="eastAsia" w:ascii="宋体" w:hAnsi="宋体"/>
          <w:color w:val="000000"/>
          <w:sz w:val="24"/>
          <w:szCs w:val="21"/>
        </w:rPr>
        <w:t>报价人名称：</w:t>
      </w:r>
      <w:r>
        <w:rPr>
          <w:rFonts w:hint="eastAsia" w:ascii="宋体" w:hAnsi="宋体"/>
          <w:color w:val="000000"/>
          <w:sz w:val="24"/>
          <w:szCs w:val="21"/>
          <w:u w:val="single"/>
        </w:rPr>
        <w:t xml:space="preserve">                                       </w:t>
      </w:r>
      <w:r>
        <w:rPr>
          <w:rFonts w:ascii="宋体" w:hAnsi="宋体"/>
          <w:color w:val="000000"/>
          <w:sz w:val="24"/>
          <w:szCs w:val="21"/>
        </w:rPr>
        <w:t>（盖</w:t>
      </w:r>
      <w:r>
        <w:rPr>
          <w:rFonts w:hint="eastAsia" w:ascii="宋体" w:hAnsi="宋体"/>
          <w:color w:val="000000"/>
          <w:sz w:val="24"/>
          <w:szCs w:val="21"/>
        </w:rPr>
        <w:t>单位公</w:t>
      </w:r>
      <w:r>
        <w:rPr>
          <w:rFonts w:ascii="宋体" w:hAnsi="宋体"/>
          <w:color w:val="000000"/>
          <w:sz w:val="24"/>
          <w:szCs w:val="21"/>
        </w:rPr>
        <w:t>章）</w:t>
      </w:r>
    </w:p>
    <w:p>
      <w:pPr>
        <w:topLinePunct/>
        <w:spacing w:line="360" w:lineRule="auto"/>
        <w:jc w:val="left"/>
        <w:rPr>
          <w:rFonts w:ascii="宋体" w:hAnsi="宋体"/>
          <w:color w:val="000000"/>
          <w:sz w:val="24"/>
          <w:szCs w:val="21"/>
        </w:rPr>
      </w:pPr>
      <w:r>
        <w:rPr>
          <w:rFonts w:ascii="宋体" w:hAnsi="宋体"/>
          <w:color w:val="000000"/>
          <w:sz w:val="24"/>
          <w:szCs w:val="21"/>
        </w:rPr>
        <w:t>法定代表人（单位负责人）或</w:t>
      </w:r>
      <w:r>
        <w:rPr>
          <w:rFonts w:hint="eastAsia" w:ascii="宋体" w:hAnsi="宋体"/>
          <w:color w:val="000000"/>
          <w:sz w:val="24"/>
          <w:szCs w:val="21"/>
        </w:rPr>
        <w:t>其委托代理人</w:t>
      </w:r>
      <w:r>
        <w:rPr>
          <w:rFonts w:ascii="宋体" w:hAnsi="宋体"/>
          <w:color w:val="000000"/>
          <w:sz w:val="24"/>
          <w:szCs w:val="21"/>
        </w:rPr>
        <w:t>：</w:t>
      </w:r>
      <w:r>
        <w:rPr>
          <w:rFonts w:ascii="宋体" w:hAnsi="宋体"/>
          <w:color w:val="000000"/>
          <w:sz w:val="24"/>
          <w:szCs w:val="21"/>
          <w:u w:val="single"/>
        </w:rPr>
        <w:t xml:space="preserve">           </w:t>
      </w:r>
      <w:r>
        <w:rPr>
          <w:rFonts w:ascii="宋体" w:hAnsi="宋体"/>
          <w:color w:val="000000"/>
          <w:sz w:val="24"/>
          <w:szCs w:val="21"/>
        </w:rPr>
        <w:t>（签字</w:t>
      </w:r>
      <w:r>
        <w:rPr>
          <w:rFonts w:hint="eastAsia" w:ascii="宋体" w:hAnsi="宋体"/>
          <w:color w:val="000000"/>
          <w:sz w:val="24"/>
          <w:szCs w:val="21"/>
        </w:rPr>
        <w:t>或盖章</w:t>
      </w:r>
      <w:r>
        <w:rPr>
          <w:rFonts w:ascii="宋体" w:hAnsi="宋体"/>
          <w:color w:val="000000"/>
          <w:sz w:val="24"/>
          <w:szCs w:val="21"/>
        </w:rPr>
        <w:t>）</w:t>
      </w:r>
    </w:p>
    <w:p>
      <w:pPr>
        <w:spacing w:line="360" w:lineRule="auto"/>
        <w:rPr>
          <w:rFonts w:ascii="宋体" w:hAnsi="宋体"/>
          <w:color w:val="000000"/>
          <w:sz w:val="24"/>
          <w:szCs w:val="21"/>
        </w:rPr>
      </w:pPr>
      <w:r>
        <w:rPr>
          <w:rFonts w:ascii="宋体" w:hAnsi="宋体"/>
          <w:color w:val="000000"/>
          <w:sz w:val="24"/>
          <w:szCs w:val="21"/>
        </w:rPr>
        <w:t>日期：</w:t>
      </w:r>
    </w:p>
    <w:p>
      <w:pPr>
        <w:pStyle w:val="2"/>
        <w:rPr>
          <w:color w:val="000000"/>
        </w:rPr>
        <w:sectPr>
          <w:pgSz w:w="11906" w:h="16838"/>
          <w:pgMar w:top="1247" w:right="1559" w:bottom="1191" w:left="1474" w:header="851" w:footer="992" w:gutter="0"/>
          <w:cols w:space="720" w:num="1"/>
        </w:sectPr>
      </w:pPr>
    </w:p>
    <w:p>
      <w:pPr>
        <w:spacing w:line="360" w:lineRule="auto"/>
        <w:jc w:val="left"/>
        <w:outlineLvl w:val="0"/>
        <w:rPr>
          <w:b/>
          <w:color w:val="000000"/>
        </w:rPr>
      </w:pPr>
      <w:r>
        <w:rPr>
          <w:rFonts w:hint="eastAsia"/>
          <w:b/>
          <w:color w:val="000000"/>
        </w:rPr>
        <w:t>附件4-</w:t>
      </w:r>
      <w:r>
        <w:rPr>
          <w:b/>
          <w:color w:val="000000"/>
        </w:rPr>
        <w:t>1</w:t>
      </w:r>
    </w:p>
    <w:p>
      <w:pPr>
        <w:pStyle w:val="2"/>
        <w:jc w:val="center"/>
        <w:rPr>
          <w:color w:val="000000"/>
        </w:rPr>
      </w:pPr>
      <w:r>
        <w:rPr>
          <w:b/>
          <w:bCs/>
          <w:color w:val="000000"/>
        </w:rPr>
        <w:t>报价明细表</w:t>
      </w:r>
      <w:r>
        <w:rPr>
          <w:rFonts w:hint="eastAsia"/>
          <w:b/>
          <w:bCs/>
          <w:color w:val="000000"/>
        </w:rPr>
        <w:t>（仅供参考，格式可自拟）</w:t>
      </w:r>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3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一、项目内容</w:t>
            </w:r>
          </w:p>
        </w:tc>
        <w:tc>
          <w:tcPr>
            <w:tcW w:w="4266" w:type="dxa"/>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376" w:type="dxa"/>
            <w:noWrap w:val="0"/>
            <w:vAlign w:val="center"/>
          </w:tcPr>
          <w:p>
            <w:pPr>
              <w:spacing w:line="360" w:lineRule="auto"/>
              <w:jc w:val="left"/>
              <w:rPr>
                <w:rFonts w:ascii="宋体" w:hAnsi="宋体" w:cs="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376" w:type="dxa"/>
            <w:noWrap w:val="0"/>
            <w:vAlign w:val="center"/>
          </w:tcPr>
          <w:p>
            <w:pPr>
              <w:spacing w:line="36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376" w:type="dxa"/>
            <w:noWrap w:val="0"/>
            <w:vAlign w:val="center"/>
          </w:tcPr>
          <w:p>
            <w:pPr>
              <w:spacing w:line="300" w:lineRule="auto"/>
              <w:rPr>
                <w:rFonts w:ascii="宋体" w:hAnsi="宋体"/>
                <w:color w:val="000000"/>
                <w:sz w:val="24"/>
              </w:rPr>
            </w:pPr>
          </w:p>
        </w:tc>
        <w:tc>
          <w:tcPr>
            <w:tcW w:w="4266" w:type="dxa"/>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noWrap w:val="0"/>
            <w:vAlign w:val="center"/>
          </w:tcPr>
          <w:p>
            <w:pPr>
              <w:spacing w:line="360" w:lineRule="auto"/>
              <w:rPr>
                <w:rFonts w:ascii="宋体" w:hAnsi="宋体"/>
                <w:color w:val="000000"/>
                <w:sz w:val="24"/>
              </w:rPr>
            </w:pPr>
            <w:r>
              <w:rPr>
                <w:rFonts w:hint="eastAsia" w:ascii="宋体" w:hAnsi="宋体"/>
                <w:color w:val="000000"/>
                <w:sz w:val="24"/>
              </w:rPr>
              <w:t>其他</w:t>
            </w:r>
          </w:p>
        </w:tc>
        <w:tc>
          <w:tcPr>
            <w:tcW w:w="4266" w:type="dxa"/>
            <w:noWrap w:val="0"/>
            <w:vAlign w:val="center"/>
          </w:tcPr>
          <w:p>
            <w:pPr>
              <w:spacing w:line="360" w:lineRule="auto"/>
              <w:jc w:val="righ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Merge w:val="restart"/>
            <w:noWrap w:val="0"/>
            <w:vAlign w:val="center"/>
          </w:tcPr>
          <w:p>
            <w:pPr>
              <w:spacing w:line="360" w:lineRule="auto"/>
              <w:jc w:val="center"/>
              <w:rPr>
                <w:rFonts w:ascii="宋体" w:hAnsi="宋体"/>
                <w:color w:val="000000"/>
                <w:sz w:val="24"/>
              </w:rPr>
            </w:pPr>
            <w:r>
              <w:rPr>
                <w:rFonts w:hint="eastAsia" w:ascii="宋体" w:hAnsi="宋体" w:cs="宋体"/>
                <w:color w:val="000000"/>
                <w:sz w:val="24"/>
              </w:rPr>
              <w:t>合计（万元）</w:t>
            </w:r>
          </w:p>
        </w:tc>
        <w:tc>
          <w:tcPr>
            <w:tcW w:w="4266" w:type="dxa"/>
            <w:noWrap w:val="0"/>
            <w:vAlign w:val="center"/>
          </w:tcPr>
          <w:p>
            <w:pPr>
              <w:spacing w:line="360" w:lineRule="auto"/>
              <w:jc w:val="right"/>
              <w:rPr>
                <w:rFonts w:ascii="宋体" w:hAnsi="宋体" w:cs="宋体"/>
                <w:color w:val="000000"/>
                <w:sz w:val="24"/>
              </w:rPr>
            </w:pPr>
            <w:r>
              <w:rPr>
                <w:rFonts w:hint="eastAsia" w:ascii="宋体" w:hAnsi="宋体" w:cs="宋体"/>
                <w:color w:val="00000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Merge w:val="continue"/>
            <w:noWrap w:val="0"/>
            <w:vAlign w:val="center"/>
          </w:tcPr>
          <w:p>
            <w:pPr>
              <w:spacing w:line="360" w:lineRule="auto"/>
              <w:jc w:val="center"/>
              <w:rPr>
                <w:rFonts w:ascii="宋体" w:hAnsi="宋体" w:cs="宋体"/>
                <w:color w:val="000000"/>
                <w:sz w:val="24"/>
              </w:rPr>
            </w:pPr>
          </w:p>
        </w:tc>
        <w:tc>
          <w:tcPr>
            <w:tcW w:w="4266" w:type="dxa"/>
            <w:noWrap w:val="0"/>
            <w:vAlign w:val="center"/>
          </w:tcPr>
          <w:p>
            <w:pPr>
              <w:spacing w:line="360" w:lineRule="auto"/>
              <w:jc w:val="right"/>
              <w:rPr>
                <w:rFonts w:ascii="宋体" w:hAnsi="宋体" w:cs="宋体"/>
                <w:color w:val="000000"/>
                <w:sz w:val="24"/>
              </w:rPr>
            </w:pPr>
            <w:r>
              <w:rPr>
                <w:rFonts w:hint="eastAsia" w:ascii="宋体" w:hAnsi="宋体" w:cs="宋体"/>
                <w:color w:val="000000"/>
                <w:sz w:val="24"/>
              </w:rPr>
              <w:t>（大写）</w:t>
            </w:r>
          </w:p>
        </w:tc>
      </w:tr>
    </w:tbl>
    <w:p>
      <w:pPr>
        <w:spacing w:line="360" w:lineRule="auto"/>
        <w:rPr>
          <w:rFonts w:ascii="宋体" w:hAnsi="宋体" w:cs="楷体_GB2312"/>
          <w:bCs/>
          <w:color w:val="000000"/>
          <w:sz w:val="24"/>
        </w:rPr>
      </w:pPr>
      <w:r>
        <w:rPr>
          <w:rFonts w:hint="eastAsia" w:ascii="宋体" w:hAnsi="宋体" w:cs="楷体_GB2312"/>
          <w:bCs/>
          <w:color w:val="000000"/>
          <w:sz w:val="24"/>
        </w:rPr>
        <w:t>注：</w:t>
      </w:r>
    </w:p>
    <w:p>
      <w:pPr>
        <w:numPr>
          <w:ilvl w:val="1"/>
          <w:numId w:val="7"/>
        </w:numPr>
        <w:rPr>
          <w:rFonts w:ascii="宋体" w:hAnsi="宋体" w:cs="楷体_GB2312"/>
          <w:color w:val="000000"/>
          <w:sz w:val="24"/>
        </w:rPr>
      </w:pPr>
      <w:r>
        <w:rPr>
          <w:rFonts w:hint="eastAsia" w:ascii="宋体" w:hAnsi="宋体" w:cs="楷体_GB2312"/>
          <w:color w:val="000000"/>
          <w:sz w:val="24"/>
        </w:rPr>
        <w:t>报价应包括人员工资、管理费、保险费、税费等为完成</w:t>
      </w:r>
      <w:r>
        <w:rPr>
          <w:rFonts w:hint="eastAsia" w:ascii="宋体" w:hAnsi="宋体" w:cs="楷体_GB2312"/>
          <w:color w:val="000000"/>
          <w:sz w:val="24"/>
          <w:lang w:eastAsia="zh-CN"/>
        </w:rPr>
        <w:t>比选</w:t>
      </w:r>
      <w:r>
        <w:rPr>
          <w:rFonts w:hint="eastAsia" w:ascii="宋体" w:hAnsi="宋体" w:cs="楷体_GB2312"/>
          <w:color w:val="000000"/>
          <w:sz w:val="24"/>
        </w:rPr>
        <w:t>文件工作内容所产生的一切应由报价人承担的费用。</w:t>
      </w:r>
    </w:p>
    <w:p>
      <w:pPr>
        <w:pStyle w:val="2"/>
        <w:rPr>
          <w:color w:val="000000"/>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olor w:val="000000"/>
          <w:sz w:val="24"/>
          <w:szCs w:val="22"/>
        </w:rPr>
      </w:pPr>
      <w:r>
        <w:rPr>
          <w:rFonts w:hint="eastAsia" w:ascii="宋体" w:hAnsi="宋体"/>
          <w:color w:val="000000"/>
          <w:sz w:val="24"/>
          <w:szCs w:val="22"/>
        </w:rPr>
        <w:t>报价人名称：</w:t>
      </w:r>
      <w:r>
        <w:rPr>
          <w:rFonts w:hint="eastAsia" w:ascii="宋体" w:hAnsi="宋体"/>
          <w:color w:val="000000"/>
          <w:sz w:val="24"/>
          <w:szCs w:val="22"/>
          <w:u w:val="single"/>
        </w:rPr>
        <w:t xml:space="preserve">                                       </w:t>
      </w:r>
      <w:r>
        <w:rPr>
          <w:rFonts w:ascii="宋体" w:hAnsi="宋体"/>
          <w:color w:val="000000"/>
          <w:sz w:val="24"/>
          <w:szCs w:val="22"/>
        </w:rPr>
        <w:t>（盖</w:t>
      </w:r>
      <w:r>
        <w:rPr>
          <w:rFonts w:hint="eastAsia" w:ascii="宋体" w:hAnsi="宋体"/>
          <w:color w:val="000000"/>
          <w:sz w:val="24"/>
          <w:szCs w:val="22"/>
        </w:rPr>
        <w:t>单位公</w:t>
      </w:r>
      <w:r>
        <w:rPr>
          <w:rFonts w:ascii="宋体" w:hAnsi="宋体"/>
          <w:color w:val="000000"/>
          <w:sz w:val="24"/>
          <w:szCs w:val="22"/>
        </w:rPr>
        <w:t>章）</w:t>
      </w:r>
    </w:p>
    <w:p>
      <w:pPr>
        <w:topLinePunct/>
        <w:spacing w:line="360" w:lineRule="auto"/>
        <w:jc w:val="left"/>
        <w:rPr>
          <w:rFonts w:ascii="宋体" w:hAnsi="宋体"/>
          <w:color w:val="000000"/>
          <w:sz w:val="24"/>
          <w:szCs w:val="22"/>
        </w:rPr>
      </w:pPr>
      <w:r>
        <w:rPr>
          <w:rFonts w:ascii="宋体" w:hAnsi="宋体"/>
          <w:color w:val="000000"/>
          <w:sz w:val="24"/>
          <w:szCs w:val="22"/>
        </w:rPr>
        <w:t>法定代表人（单位负责人）或</w:t>
      </w:r>
      <w:r>
        <w:rPr>
          <w:rFonts w:hint="eastAsia" w:ascii="宋体" w:hAnsi="宋体"/>
          <w:color w:val="000000"/>
          <w:sz w:val="24"/>
          <w:szCs w:val="22"/>
        </w:rPr>
        <w:t>其委托代理人</w:t>
      </w:r>
      <w:r>
        <w:rPr>
          <w:rFonts w:ascii="宋体" w:hAnsi="宋体"/>
          <w:color w:val="000000"/>
          <w:sz w:val="24"/>
          <w:szCs w:val="22"/>
        </w:rPr>
        <w:t>：</w:t>
      </w:r>
      <w:r>
        <w:rPr>
          <w:rFonts w:ascii="宋体" w:hAnsi="宋体"/>
          <w:color w:val="000000"/>
          <w:sz w:val="24"/>
          <w:szCs w:val="22"/>
          <w:u w:val="single"/>
        </w:rPr>
        <w:t xml:space="preserve">           </w:t>
      </w:r>
      <w:r>
        <w:rPr>
          <w:rFonts w:ascii="宋体" w:hAnsi="宋体"/>
          <w:color w:val="000000"/>
          <w:sz w:val="24"/>
          <w:szCs w:val="22"/>
        </w:rPr>
        <w:t>（签字</w:t>
      </w:r>
      <w:r>
        <w:rPr>
          <w:rFonts w:hint="eastAsia" w:ascii="宋体" w:hAnsi="宋体"/>
          <w:color w:val="000000"/>
          <w:sz w:val="24"/>
          <w:szCs w:val="22"/>
        </w:rPr>
        <w:t>或盖章</w:t>
      </w:r>
      <w:r>
        <w:rPr>
          <w:rFonts w:ascii="宋体" w:hAnsi="宋体"/>
          <w:color w:val="000000"/>
          <w:sz w:val="24"/>
          <w:szCs w:val="22"/>
        </w:rPr>
        <w:t>）</w:t>
      </w:r>
    </w:p>
    <w:p>
      <w:pPr>
        <w:spacing w:line="360" w:lineRule="auto"/>
        <w:rPr>
          <w:rFonts w:ascii="宋体" w:hAnsi="宋体"/>
          <w:color w:val="000000"/>
          <w:sz w:val="24"/>
          <w:szCs w:val="22"/>
        </w:rPr>
      </w:pPr>
      <w:r>
        <w:rPr>
          <w:rFonts w:ascii="宋体" w:hAnsi="宋体"/>
          <w:color w:val="000000"/>
          <w:sz w:val="24"/>
          <w:szCs w:val="22"/>
        </w:rPr>
        <w:t>日期：</w:t>
      </w:r>
    </w:p>
    <w:p>
      <w:pPr>
        <w:pStyle w:val="2"/>
        <w:jc w:val="center"/>
        <w:rPr>
          <w:color w:val="000000"/>
        </w:rPr>
      </w:pPr>
      <w:r>
        <w:rPr>
          <w:color w:val="000000"/>
        </w:rPr>
        <w:br w:type="page"/>
      </w:r>
    </w:p>
    <w:p>
      <w:pPr>
        <w:spacing w:line="360" w:lineRule="auto"/>
        <w:jc w:val="left"/>
        <w:outlineLvl w:val="0"/>
        <w:rPr>
          <w:rFonts w:ascii="宋体" w:hAnsi="宋体" w:cs="宋体"/>
          <w:b/>
          <w:color w:val="000000"/>
          <w:sz w:val="24"/>
        </w:rPr>
      </w:pPr>
      <w:r>
        <w:rPr>
          <w:rFonts w:hint="eastAsia" w:ascii="宋体" w:hAnsi="宋体" w:cs="宋体"/>
          <w:b/>
          <w:color w:val="000000"/>
          <w:sz w:val="24"/>
        </w:rPr>
        <w:t>附件</w:t>
      </w:r>
      <w:r>
        <w:rPr>
          <w:rFonts w:ascii="宋体" w:hAnsi="宋体" w:cs="宋体"/>
          <w:b/>
          <w:color w:val="000000"/>
          <w:sz w:val="24"/>
        </w:rPr>
        <w:t>5</w:t>
      </w:r>
      <w:r>
        <w:rPr>
          <w:rFonts w:hint="eastAsia" w:ascii="宋体" w:hAnsi="宋体" w:cs="宋体"/>
          <w:b/>
          <w:color w:val="000000"/>
          <w:sz w:val="24"/>
        </w:rPr>
        <w:t xml:space="preserve"> </w:t>
      </w:r>
    </w:p>
    <w:p>
      <w:pPr>
        <w:spacing w:line="360" w:lineRule="auto"/>
        <w:jc w:val="left"/>
        <w:outlineLvl w:val="0"/>
        <w:rPr>
          <w:rFonts w:ascii="宋体" w:hAnsi="宋体" w:cs="宋体"/>
          <w:b/>
          <w:color w:val="000000"/>
          <w:sz w:val="24"/>
          <w:szCs w:val="24"/>
        </w:rPr>
      </w:pPr>
      <w:r>
        <w:rPr>
          <w:rFonts w:hint="eastAsia" w:ascii="宋体" w:hAnsi="宋体" w:cs="宋体"/>
          <w:b/>
          <w:color w:val="000000"/>
          <w:sz w:val="24"/>
          <w:szCs w:val="24"/>
        </w:rPr>
        <w:t xml:space="preserve">                        采购需求偏离表（格式）</w:t>
      </w:r>
    </w:p>
    <w:p>
      <w:pPr>
        <w:rPr>
          <w:rFonts w:ascii="宋体" w:hAnsi="宋体" w:cs="宋体"/>
          <w:b/>
          <w:color w:val="000000"/>
          <w:spacing w:val="8"/>
          <w:kern w:val="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p>
    <w:p>
      <w:pPr>
        <w:spacing w:line="360" w:lineRule="auto"/>
        <w:rPr>
          <w:rFonts w:ascii="宋体" w:hAnsi="宋体" w:cs="宋体"/>
          <w:b/>
          <w:color w:val="000000"/>
          <w:sz w:val="24"/>
          <w:szCs w:val="24"/>
        </w:rPr>
      </w:pPr>
      <w:r>
        <w:rPr>
          <w:rFonts w:hint="eastAsia" w:ascii="宋体" w:hAnsi="宋体" w:cs="宋体"/>
          <w:color w:val="000000"/>
          <w:sz w:val="24"/>
          <w:szCs w:val="24"/>
        </w:rPr>
        <w:t>项目编号：</w:t>
      </w:r>
      <w:r>
        <w:rPr>
          <w:rFonts w:hint="eastAsia" w:ascii="宋体" w:hAnsi="宋体" w:cs="宋体"/>
          <w:color w:val="000000"/>
          <w:sz w:val="24"/>
          <w:szCs w:val="24"/>
          <w:u w:val="single"/>
        </w:rPr>
        <w:t xml:space="preserve">                     </w:t>
      </w:r>
    </w:p>
    <w:tbl>
      <w:tblPr>
        <w:tblStyle w:val="17"/>
        <w:tblW w:w="91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85"/>
        <w:gridCol w:w="2412"/>
        <w:gridCol w:w="2286"/>
        <w:gridCol w:w="1417"/>
        <w:gridCol w:w="2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tcBorders>
              <w:right w:val="single" w:color="auto" w:sz="4" w:space="0"/>
            </w:tcBorders>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序号</w:t>
            </w:r>
          </w:p>
        </w:tc>
        <w:tc>
          <w:tcPr>
            <w:tcW w:w="2412" w:type="dxa"/>
            <w:tcBorders>
              <w:left w:val="single" w:color="auto" w:sz="4" w:space="0"/>
            </w:tcBorders>
            <w:noWrap w:val="0"/>
            <w:vAlign w:val="center"/>
          </w:tcPr>
          <w:p>
            <w:pPr>
              <w:spacing w:line="400" w:lineRule="exact"/>
              <w:ind w:right="134" w:rightChars="64"/>
              <w:jc w:val="center"/>
              <w:rPr>
                <w:rFonts w:ascii="宋体" w:hAnsi="宋体" w:cs="宋体"/>
                <w:b/>
                <w:color w:val="000000"/>
                <w:sz w:val="24"/>
                <w:szCs w:val="24"/>
              </w:rPr>
            </w:pPr>
            <w:r>
              <w:rPr>
                <w:rFonts w:hint="eastAsia" w:ascii="宋体" w:hAnsi="宋体" w:cs="宋体"/>
                <w:b/>
                <w:color w:val="000000"/>
                <w:sz w:val="24"/>
                <w:szCs w:val="24"/>
                <w:lang w:eastAsia="zh-CN"/>
              </w:rPr>
              <w:t>比选</w:t>
            </w:r>
            <w:r>
              <w:rPr>
                <w:rFonts w:hint="eastAsia" w:ascii="宋体" w:hAnsi="宋体" w:cs="宋体"/>
                <w:b/>
                <w:color w:val="000000"/>
                <w:sz w:val="24"/>
                <w:szCs w:val="24"/>
              </w:rPr>
              <w:t>文件的采购需求</w:t>
            </w:r>
          </w:p>
        </w:tc>
        <w:tc>
          <w:tcPr>
            <w:tcW w:w="2286" w:type="dxa"/>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报价文件的响应</w:t>
            </w:r>
          </w:p>
        </w:tc>
        <w:tc>
          <w:tcPr>
            <w:tcW w:w="1417" w:type="dxa"/>
            <w:tcBorders>
              <w:right w:val="single" w:color="auto" w:sz="4" w:space="0"/>
            </w:tcBorders>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偏离说明</w:t>
            </w:r>
          </w:p>
        </w:tc>
        <w:tc>
          <w:tcPr>
            <w:tcW w:w="2069" w:type="dxa"/>
            <w:tcBorders>
              <w:left w:val="single" w:color="auto" w:sz="4" w:space="0"/>
            </w:tcBorders>
            <w:noWrap w:val="0"/>
            <w:vAlign w:val="center"/>
          </w:tcPr>
          <w:p>
            <w:pPr>
              <w:spacing w:line="400" w:lineRule="exact"/>
              <w:jc w:val="center"/>
              <w:rPr>
                <w:rFonts w:ascii="宋体" w:hAnsi="宋体" w:cs="宋体"/>
                <w:b/>
                <w:color w:val="000000"/>
                <w:sz w:val="24"/>
                <w:szCs w:val="24"/>
              </w:rPr>
            </w:pPr>
            <w:r>
              <w:rPr>
                <w:rFonts w:hint="eastAsia" w:ascii="宋体" w:hAnsi="宋体" w:cs="宋体"/>
                <w:b/>
                <w:color w:val="000000"/>
                <w:sz w:val="24"/>
                <w:szCs w:val="24"/>
              </w:rPr>
              <w:t>详细内容所对应报价文件名称及所在页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jc w:val="center"/>
        </w:trPr>
        <w:tc>
          <w:tcPr>
            <w:tcW w:w="985" w:type="dxa"/>
            <w:tcBorders>
              <w:right w:val="single" w:color="auto" w:sz="4" w:space="0"/>
            </w:tcBorders>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1</w:t>
            </w:r>
          </w:p>
        </w:tc>
        <w:tc>
          <w:tcPr>
            <w:tcW w:w="2412" w:type="dxa"/>
            <w:tcBorders>
              <w:left w:val="single" w:color="auto" w:sz="4" w:space="0"/>
            </w:tcBorders>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2</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3</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4</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5</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985" w:type="dxa"/>
            <w:noWrap w:val="0"/>
            <w:vAlign w:val="top"/>
          </w:tcPr>
          <w:p>
            <w:pPr>
              <w:spacing w:after="120" w:line="400" w:lineRule="exact"/>
              <w:ind w:firstLine="240" w:firstLineChars="100"/>
              <w:jc w:val="center"/>
              <w:rPr>
                <w:rFonts w:ascii="宋体" w:hAnsi="宋体" w:cs="宋体"/>
                <w:color w:val="000000"/>
                <w:sz w:val="24"/>
                <w:szCs w:val="24"/>
              </w:rPr>
            </w:pPr>
            <w:r>
              <w:rPr>
                <w:rFonts w:hint="eastAsia" w:ascii="宋体" w:hAnsi="宋体" w:cs="宋体"/>
                <w:color w:val="000000"/>
                <w:sz w:val="24"/>
                <w:szCs w:val="24"/>
              </w:rPr>
              <w:t>……</w:t>
            </w:r>
          </w:p>
        </w:tc>
        <w:tc>
          <w:tcPr>
            <w:tcW w:w="2412" w:type="dxa"/>
            <w:noWrap w:val="0"/>
            <w:vAlign w:val="top"/>
          </w:tcPr>
          <w:p>
            <w:pPr>
              <w:spacing w:line="400" w:lineRule="exact"/>
              <w:rPr>
                <w:rFonts w:ascii="宋体" w:hAnsi="宋体" w:cs="宋体"/>
                <w:color w:val="000000"/>
                <w:sz w:val="24"/>
                <w:szCs w:val="24"/>
              </w:rPr>
            </w:pPr>
          </w:p>
        </w:tc>
        <w:tc>
          <w:tcPr>
            <w:tcW w:w="2286" w:type="dxa"/>
            <w:noWrap w:val="0"/>
            <w:vAlign w:val="top"/>
          </w:tcPr>
          <w:p>
            <w:pPr>
              <w:spacing w:line="400" w:lineRule="exact"/>
              <w:rPr>
                <w:rFonts w:ascii="宋体" w:hAnsi="宋体" w:cs="宋体"/>
                <w:color w:val="000000"/>
                <w:sz w:val="24"/>
                <w:szCs w:val="24"/>
              </w:rPr>
            </w:pPr>
          </w:p>
        </w:tc>
        <w:tc>
          <w:tcPr>
            <w:tcW w:w="1417" w:type="dxa"/>
            <w:tcBorders>
              <w:right w:val="single" w:color="auto" w:sz="4" w:space="0"/>
            </w:tcBorders>
            <w:noWrap w:val="0"/>
            <w:vAlign w:val="top"/>
          </w:tcPr>
          <w:p>
            <w:pPr>
              <w:spacing w:line="400" w:lineRule="exact"/>
              <w:rPr>
                <w:rFonts w:ascii="宋体" w:hAnsi="宋体" w:cs="宋体"/>
                <w:color w:val="000000"/>
                <w:sz w:val="24"/>
                <w:szCs w:val="24"/>
              </w:rPr>
            </w:pPr>
          </w:p>
        </w:tc>
        <w:tc>
          <w:tcPr>
            <w:tcW w:w="2069" w:type="dxa"/>
            <w:tcBorders>
              <w:left w:val="single" w:color="auto" w:sz="4" w:space="0"/>
            </w:tcBorders>
            <w:noWrap w:val="0"/>
            <w:vAlign w:val="top"/>
          </w:tcPr>
          <w:p>
            <w:pPr>
              <w:spacing w:line="400" w:lineRule="exact"/>
              <w:rPr>
                <w:rFonts w:ascii="宋体" w:hAnsi="宋体" w:cs="宋体"/>
                <w:color w:val="000000"/>
                <w:sz w:val="24"/>
                <w:szCs w:val="24"/>
              </w:rPr>
            </w:pPr>
          </w:p>
        </w:tc>
      </w:tr>
    </w:tbl>
    <w:p>
      <w:pPr>
        <w:spacing w:line="400" w:lineRule="exact"/>
        <w:rPr>
          <w:rFonts w:ascii="宋体" w:hAnsi="宋体" w:cs="宋体"/>
          <w:color w:val="000000"/>
          <w:sz w:val="24"/>
          <w:szCs w:val="24"/>
        </w:rPr>
      </w:pPr>
      <w:r>
        <w:rPr>
          <w:rFonts w:hint="eastAsia" w:ascii="宋体" w:hAnsi="宋体" w:cs="宋体"/>
          <w:color w:val="000000"/>
          <w:sz w:val="24"/>
          <w:szCs w:val="24"/>
        </w:rPr>
        <w:t>注：</w:t>
      </w:r>
    </w:p>
    <w:p>
      <w:pPr>
        <w:spacing w:line="400" w:lineRule="exact"/>
        <w:rPr>
          <w:rFonts w:ascii="宋体" w:hAnsi="宋体" w:cs="宋体"/>
          <w:color w:val="000000"/>
          <w:sz w:val="24"/>
          <w:szCs w:val="24"/>
        </w:rPr>
      </w:pPr>
      <w:r>
        <w:rPr>
          <w:rFonts w:hint="eastAsia" w:ascii="宋体" w:hAnsi="宋体" w:cs="宋体"/>
          <w:color w:val="000000"/>
          <w:sz w:val="24"/>
          <w:szCs w:val="24"/>
        </w:rPr>
        <w:t>1.报价人应针对</w:t>
      </w:r>
      <w:r>
        <w:rPr>
          <w:rFonts w:hint="eastAsia" w:ascii="宋体" w:hAnsi="宋体" w:cs="宋体"/>
          <w:color w:val="000000"/>
          <w:sz w:val="24"/>
          <w:szCs w:val="24"/>
          <w:lang w:eastAsia="zh-CN"/>
        </w:rPr>
        <w:t>比选</w:t>
      </w:r>
      <w:r>
        <w:rPr>
          <w:rFonts w:hint="eastAsia" w:ascii="宋体" w:hAnsi="宋体" w:cs="宋体"/>
          <w:color w:val="000000"/>
          <w:sz w:val="24"/>
          <w:szCs w:val="24"/>
        </w:rPr>
        <w:t>文件的采购需求进行响应。</w:t>
      </w:r>
    </w:p>
    <w:p>
      <w:pPr>
        <w:spacing w:line="400" w:lineRule="exact"/>
        <w:rPr>
          <w:rFonts w:ascii="宋体" w:hAnsi="宋体" w:cs="宋体"/>
          <w:color w:val="000000"/>
          <w:sz w:val="24"/>
          <w:szCs w:val="24"/>
        </w:rPr>
      </w:pPr>
      <w:r>
        <w:rPr>
          <w:rFonts w:hint="eastAsia" w:ascii="宋体" w:hAnsi="宋体" w:cs="宋体"/>
          <w:color w:val="000000"/>
          <w:sz w:val="24"/>
          <w:szCs w:val="24"/>
        </w:rPr>
        <w:t>2.如果报价文件的响应对</w:t>
      </w:r>
      <w:r>
        <w:rPr>
          <w:rFonts w:hint="eastAsia" w:ascii="宋体" w:hAnsi="宋体" w:cs="宋体"/>
          <w:color w:val="000000"/>
          <w:sz w:val="24"/>
          <w:szCs w:val="24"/>
          <w:lang w:eastAsia="zh-CN"/>
        </w:rPr>
        <w:t>比选</w:t>
      </w:r>
      <w:r>
        <w:rPr>
          <w:rFonts w:hint="eastAsia" w:ascii="宋体" w:hAnsi="宋体" w:cs="宋体"/>
          <w:color w:val="000000"/>
          <w:sz w:val="24"/>
          <w:szCs w:val="24"/>
        </w:rPr>
        <w:t>文件有偏离，请在此表中清楚地列明，并加以说明。</w:t>
      </w:r>
    </w:p>
    <w:p>
      <w:pPr>
        <w:spacing w:line="400" w:lineRule="exact"/>
        <w:rPr>
          <w:rFonts w:ascii="宋体" w:hAnsi="宋体" w:cs="宋体"/>
          <w:color w:val="000000"/>
          <w:sz w:val="24"/>
          <w:szCs w:val="24"/>
        </w:rPr>
      </w:pPr>
      <w:r>
        <w:rPr>
          <w:rFonts w:hint="eastAsia" w:ascii="宋体" w:hAnsi="宋体" w:cs="宋体"/>
          <w:color w:val="000000"/>
          <w:sz w:val="24"/>
          <w:szCs w:val="24"/>
        </w:rPr>
        <w:t>3.如果表格叙述不下，可另附页说明，但要便于采购人查阅。</w:t>
      </w:r>
    </w:p>
    <w:p>
      <w:pPr>
        <w:spacing w:line="400" w:lineRule="exact"/>
        <w:rPr>
          <w:rFonts w:ascii="宋体" w:hAnsi="宋体" w:cs="宋体"/>
          <w:b/>
          <w:bCs/>
          <w:color w:val="000000"/>
          <w:sz w:val="24"/>
          <w:szCs w:val="24"/>
        </w:rPr>
      </w:pPr>
    </w:p>
    <w:p>
      <w:pPr>
        <w:pStyle w:val="2"/>
        <w:spacing w:before="0" w:beforeAutospacing="0" w:after="0" w:afterAutospacing="0" w:line="360" w:lineRule="auto"/>
        <w:ind w:firstLine="513" w:firstLineChars="213"/>
        <w:rPr>
          <w:rFonts w:cs="宋体"/>
          <w:b/>
          <w:bCs/>
          <w:color w:val="000000"/>
          <w:szCs w:val="24"/>
        </w:rPr>
      </w:pPr>
    </w:p>
    <w:p>
      <w:pPr>
        <w:spacing w:line="360" w:lineRule="auto"/>
        <w:ind w:firstLine="120" w:firstLineChars="50"/>
        <w:rPr>
          <w:rFonts w:ascii="宋体" w:hAnsi="宋体" w:cs="宋体"/>
          <w:color w:val="000000"/>
          <w:sz w:val="24"/>
          <w:szCs w:val="24"/>
        </w:rPr>
      </w:pPr>
    </w:p>
    <w:p>
      <w:pPr>
        <w:spacing w:line="500" w:lineRule="exact"/>
        <w:rPr>
          <w:rFonts w:ascii="宋体" w:hAnsi="宋体" w:cs="宋体"/>
          <w:color w:val="000000"/>
          <w:sz w:val="24"/>
          <w:szCs w:val="24"/>
        </w:rPr>
      </w:pPr>
      <w:r>
        <w:rPr>
          <w:rFonts w:hint="eastAsia" w:ascii="宋体" w:hAnsi="宋体" w:cs="宋体"/>
          <w:color w:val="000000"/>
          <w:sz w:val="24"/>
          <w:szCs w:val="24"/>
        </w:rPr>
        <w:t xml:space="preserve">报价人名称（盖章）                            </w:t>
      </w:r>
    </w:p>
    <w:p>
      <w:pPr>
        <w:spacing w:line="500" w:lineRule="exact"/>
        <w:rPr>
          <w:rFonts w:ascii="宋体" w:hAnsi="宋体" w:cs="宋体"/>
          <w:color w:val="000000"/>
          <w:sz w:val="24"/>
          <w:szCs w:val="24"/>
        </w:rPr>
      </w:pPr>
      <w:r>
        <w:rPr>
          <w:rFonts w:hint="eastAsia" w:ascii="宋体" w:hAnsi="宋体" w:cs="宋体"/>
          <w:color w:val="000000"/>
          <w:sz w:val="24"/>
          <w:szCs w:val="24"/>
        </w:rPr>
        <w:t>法定代表人或其授权委托人： （签字或盖章）</w:t>
      </w:r>
    </w:p>
    <w:p>
      <w:pPr>
        <w:spacing w:line="500" w:lineRule="exact"/>
        <w:rPr>
          <w:rFonts w:ascii="宋体" w:hAnsi="宋体" w:cs="宋体"/>
          <w:b/>
          <w:bCs/>
          <w:color w:val="000000"/>
          <w:sz w:val="24"/>
          <w:szCs w:val="24"/>
        </w:rPr>
      </w:pPr>
      <w:r>
        <w:rPr>
          <w:rFonts w:hint="eastAsia" w:ascii="宋体" w:hAnsi="宋体" w:cs="宋体"/>
          <w:color w:val="000000"/>
          <w:sz w:val="24"/>
          <w:szCs w:val="24"/>
        </w:rPr>
        <w:t>日期：        年        月      日</w:t>
      </w:r>
    </w:p>
    <w:p>
      <w:pPr>
        <w:spacing w:line="360" w:lineRule="auto"/>
        <w:jc w:val="left"/>
        <w:outlineLvl w:val="0"/>
        <w:rPr>
          <w:rFonts w:ascii="宋体" w:hAnsi="宋体" w:cs="宋体"/>
          <w:b/>
          <w:color w:val="000000"/>
          <w:sz w:val="24"/>
        </w:rPr>
      </w:pPr>
    </w:p>
    <w:p>
      <w:pPr>
        <w:pStyle w:val="2"/>
        <w:spacing w:before="0" w:beforeAutospacing="0" w:after="0" w:afterAutospacing="0" w:line="360" w:lineRule="auto"/>
        <w:rPr>
          <w:b/>
          <w:bCs/>
          <w:color w:val="000000"/>
        </w:rPr>
      </w:pPr>
      <w:r>
        <w:rPr>
          <w:rFonts w:hint="eastAsia"/>
          <w:b/>
          <w:bCs/>
          <w:color w:val="000000"/>
        </w:rPr>
        <w:t>附件</w:t>
      </w:r>
      <w:r>
        <w:rPr>
          <w:b/>
          <w:bCs/>
          <w:color w:val="000000"/>
        </w:rPr>
        <w:t>6</w:t>
      </w:r>
    </w:p>
    <w:p>
      <w:pPr>
        <w:pStyle w:val="2"/>
        <w:jc w:val="center"/>
        <w:rPr>
          <w:b/>
          <w:bCs/>
          <w:color w:val="000000"/>
        </w:rPr>
      </w:pPr>
      <w:r>
        <w:rPr>
          <w:rFonts w:hint="eastAsia"/>
          <w:b/>
          <w:bCs/>
          <w:color w:val="000000"/>
        </w:rPr>
        <w:t>报价服务报告</w:t>
      </w:r>
    </w:p>
    <w:p>
      <w:pPr>
        <w:pStyle w:val="2"/>
        <w:spacing w:before="0" w:beforeAutospacing="0" w:after="0" w:afterAutospacing="0" w:line="360" w:lineRule="auto"/>
        <w:rPr>
          <w:color w:val="000000"/>
        </w:rPr>
      </w:pPr>
    </w:p>
    <w:p>
      <w:pPr>
        <w:spacing w:line="500" w:lineRule="exact"/>
        <w:rPr>
          <w:rFonts w:ascii="宋体" w:hAnsi="宋体"/>
          <w:color w:val="000000"/>
          <w:sz w:val="24"/>
        </w:rPr>
      </w:pPr>
      <w:r>
        <w:rPr>
          <w:rFonts w:hint="eastAsia" w:ascii="宋体" w:hAnsi="宋体"/>
          <w:color w:val="000000"/>
          <w:sz w:val="24"/>
        </w:rPr>
        <w:t>包括但不限于以下内容：</w:t>
      </w:r>
    </w:p>
    <w:p>
      <w:pPr>
        <w:pStyle w:val="2"/>
        <w:spacing w:before="0" w:beforeAutospacing="0" w:after="0" w:afterAutospacing="0" w:line="500" w:lineRule="exact"/>
        <w:rPr>
          <w:rFonts w:cs="宋体"/>
          <w:color w:val="000000"/>
          <w:szCs w:val="21"/>
        </w:rPr>
      </w:pPr>
      <w:r>
        <w:rPr>
          <w:rFonts w:hint="eastAsia" w:cs="宋体"/>
          <w:color w:val="000000"/>
          <w:szCs w:val="21"/>
        </w:rPr>
        <w:t>1、</w:t>
      </w:r>
      <w:r>
        <w:rPr>
          <w:rFonts w:hint="eastAsia" w:cs="宋体"/>
          <w:color w:val="000000"/>
          <w:szCs w:val="24"/>
        </w:rPr>
        <w:t>拟派驻的人员配置</w:t>
      </w:r>
      <w:r>
        <w:rPr>
          <w:rFonts w:hint="eastAsia" w:cs="宋体"/>
          <w:color w:val="000000"/>
          <w:szCs w:val="21"/>
        </w:rPr>
        <w:t>；</w:t>
      </w:r>
    </w:p>
    <w:p>
      <w:pPr>
        <w:pStyle w:val="2"/>
        <w:spacing w:before="0" w:beforeAutospacing="0" w:after="0" w:afterAutospacing="0" w:line="500" w:lineRule="exact"/>
        <w:rPr>
          <w:rFonts w:cs="宋体"/>
          <w:color w:val="000000"/>
          <w:szCs w:val="21"/>
        </w:rPr>
      </w:pPr>
      <w:r>
        <w:rPr>
          <w:rFonts w:hint="eastAsia" w:cs="宋体"/>
          <w:color w:val="000000"/>
          <w:szCs w:val="21"/>
        </w:rPr>
        <w:t>2、</w:t>
      </w:r>
      <w:r>
        <w:rPr>
          <w:rFonts w:hint="eastAsia"/>
          <w:color w:val="000000"/>
        </w:rPr>
        <w:t>服务程序及方案</w:t>
      </w:r>
      <w:r>
        <w:rPr>
          <w:rFonts w:hint="eastAsia" w:cs="宋体"/>
          <w:color w:val="000000"/>
          <w:szCs w:val="21"/>
        </w:rPr>
        <w:t>；</w:t>
      </w:r>
    </w:p>
    <w:p>
      <w:pPr>
        <w:pStyle w:val="2"/>
        <w:spacing w:before="0" w:beforeAutospacing="0" w:after="0" w:afterAutospacing="0" w:line="500" w:lineRule="exact"/>
        <w:rPr>
          <w:rFonts w:cs="宋体"/>
          <w:color w:val="000000"/>
          <w:szCs w:val="21"/>
        </w:rPr>
      </w:pPr>
      <w:r>
        <w:rPr>
          <w:rFonts w:hint="eastAsia" w:cs="宋体"/>
          <w:color w:val="000000"/>
          <w:szCs w:val="21"/>
        </w:rPr>
        <w:t>3、</w:t>
      </w:r>
      <w:r>
        <w:rPr>
          <w:rFonts w:hint="eastAsia" w:cs="宋体"/>
          <w:color w:val="000000"/>
          <w:szCs w:val="24"/>
        </w:rPr>
        <w:t>针对性措施</w:t>
      </w:r>
      <w:r>
        <w:rPr>
          <w:rFonts w:hint="eastAsia" w:cs="宋体"/>
          <w:color w:val="000000"/>
          <w:szCs w:val="21"/>
        </w:rPr>
        <w:t>；</w:t>
      </w:r>
    </w:p>
    <w:p>
      <w:pPr>
        <w:pStyle w:val="2"/>
        <w:spacing w:before="0" w:beforeAutospacing="0" w:after="0" w:afterAutospacing="0" w:line="500" w:lineRule="exact"/>
        <w:rPr>
          <w:rFonts w:cs="宋体"/>
          <w:color w:val="000000"/>
          <w:szCs w:val="21"/>
        </w:rPr>
      </w:pPr>
      <w:r>
        <w:rPr>
          <w:rFonts w:hint="eastAsia" w:cs="宋体"/>
          <w:color w:val="000000"/>
          <w:szCs w:val="21"/>
        </w:rPr>
        <w:t>4、</w:t>
      </w:r>
      <w:r>
        <w:rPr>
          <w:rFonts w:hint="eastAsia" w:cs="宋体"/>
          <w:color w:val="000000"/>
          <w:szCs w:val="24"/>
        </w:rPr>
        <w:t>服务保证措施、内控制度</w:t>
      </w:r>
      <w:r>
        <w:rPr>
          <w:rFonts w:hint="eastAsia" w:cs="宋体"/>
          <w:color w:val="000000"/>
          <w:szCs w:val="21"/>
        </w:rPr>
        <w:t>；</w:t>
      </w:r>
    </w:p>
    <w:p>
      <w:pPr>
        <w:pStyle w:val="2"/>
        <w:spacing w:before="0" w:beforeAutospacing="0" w:after="0" w:afterAutospacing="0" w:line="500" w:lineRule="exact"/>
        <w:rPr>
          <w:rFonts w:cs="宋体"/>
          <w:color w:val="000000"/>
          <w:szCs w:val="24"/>
        </w:rPr>
      </w:pPr>
      <w:r>
        <w:rPr>
          <w:rFonts w:hint="eastAsia" w:cs="宋体"/>
          <w:color w:val="000000"/>
          <w:szCs w:val="21"/>
        </w:rPr>
        <w:t>5、</w:t>
      </w:r>
      <w:r>
        <w:rPr>
          <w:rFonts w:hint="eastAsia" w:cs="宋体"/>
          <w:color w:val="000000"/>
          <w:szCs w:val="24"/>
        </w:rPr>
        <w:t>服务承诺；</w:t>
      </w:r>
    </w:p>
    <w:p>
      <w:pPr>
        <w:pStyle w:val="2"/>
        <w:spacing w:before="0" w:beforeAutospacing="0" w:after="0" w:afterAutospacing="0" w:line="500" w:lineRule="exact"/>
        <w:rPr>
          <w:rFonts w:cs="宋体"/>
          <w:color w:val="000000"/>
          <w:szCs w:val="21"/>
        </w:rPr>
      </w:pPr>
      <w:r>
        <w:rPr>
          <w:rFonts w:hint="eastAsia" w:cs="宋体"/>
          <w:color w:val="000000"/>
          <w:szCs w:val="21"/>
        </w:rPr>
        <w:t>6、履约能力</w:t>
      </w:r>
    </w:p>
    <w:p>
      <w:pPr>
        <w:pStyle w:val="2"/>
        <w:spacing w:before="0" w:beforeAutospacing="0" w:after="0" w:afterAutospacing="0" w:line="500" w:lineRule="exact"/>
        <w:rPr>
          <w:color w:val="000000"/>
        </w:rPr>
      </w:pPr>
      <w:r>
        <w:rPr>
          <w:color w:val="000000"/>
        </w:rPr>
        <w:t>7</w:t>
      </w:r>
      <w:r>
        <w:rPr>
          <w:rFonts w:hint="eastAsia"/>
          <w:color w:val="000000"/>
        </w:rPr>
        <w:t>、按照</w:t>
      </w:r>
      <w:r>
        <w:rPr>
          <w:rFonts w:hint="eastAsia"/>
          <w:color w:val="000000"/>
          <w:lang w:eastAsia="zh-CN"/>
        </w:rPr>
        <w:t>比选</w:t>
      </w:r>
      <w:r>
        <w:rPr>
          <w:rFonts w:hint="eastAsia"/>
          <w:color w:val="000000"/>
        </w:rPr>
        <w:t>文件要求提供的其他技术性资料以及报价人认为需要说明的其他事项。</w:t>
      </w:r>
    </w:p>
    <w:p>
      <w:pPr>
        <w:spacing w:line="500" w:lineRule="exact"/>
        <w:rPr>
          <w:rFonts w:ascii="宋体" w:hAnsi="宋体"/>
          <w:color w:val="000000"/>
          <w:sz w:val="24"/>
        </w:rPr>
      </w:pPr>
    </w:p>
    <w:p>
      <w:pPr>
        <w:spacing w:line="500" w:lineRule="exact"/>
        <w:ind w:left="360"/>
        <w:rPr>
          <w:rFonts w:ascii="宋体" w:hAnsi="宋体"/>
          <w:color w:val="000000"/>
          <w:sz w:val="24"/>
        </w:rPr>
      </w:pPr>
    </w:p>
    <w:p>
      <w:pPr>
        <w:pStyle w:val="2"/>
        <w:adjustRightInd w:val="0"/>
        <w:snapToGrid w:val="0"/>
        <w:spacing w:before="0" w:beforeAutospacing="0" w:after="0" w:afterAutospacing="0" w:line="500" w:lineRule="exact"/>
        <w:jc w:val="center"/>
        <w:outlineLvl w:val="0"/>
        <w:rPr>
          <w:b/>
          <w:color w:val="000000"/>
          <w:szCs w:val="24"/>
        </w:rPr>
      </w:pPr>
      <w:r>
        <w:rPr>
          <w:color w:val="000000"/>
        </w:rPr>
        <w:br w:type="page"/>
      </w:r>
      <w:r>
        <w:rPr>
          <w:rFonts w:hint="eastAsia"/>
          <w:b/>
          <w:color w:val="000000"/>
          <w:szCs w:val="24"/>
        </w:rPr>
        <w:t>附件7  报价人2020年</w:t>
      </w:r>
      <w:r>
        <w:rPr>
          <w:rFonts w:hint="eastAsia"/>
          <w:b/>
          <w:color w:val="000000"/>
          <w:szCs w:val="24"/>
          <w:lang w:val="en-US" w:eastAsia="zh-CN"/>
        </w:rPr>
        <w:t>11</w:t>
      </w:r>
      <w:r>
        <w:rPr>
          <w:rFonts w:hint="eastAsia"/>
          <w:b/>
          <w:color w:val="000000"/>
          <w:szCs w:val="24"/>
        </w:rPr>
        <w:t>月至今承担的类似项目业绩一览表（格式自拟）</w:t>
      </w:r>
    </w:p>
    <w:p>
      <w:pPr>
        <w:spacing w:line="360" w:lineRule="auto"/>
        <w:rPr>
          <w:rFonts w:ascii="宋体" w:hAnsi="宋体"/>
          <w:color w:val="000000"/>
          <w:sz w:val="24"/>
          <w:szCs w:val="24"/>
        </w:rPr>
      </w:pPr>
    </w:p>
    <w:tbl>
      <w:tblPr>
        <w:tblStyle w:val="17"/>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57"/>
        <w:gridCol w:w="1260"/>
        <w:gridCol w:w="1575"/>
        <w:gridCol w:w="1908"/>
        <w:gridCol w:w="131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序号</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项目名称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委托单位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委托时间</w:t>
            </w:r>
          </w:p>
        </w:tc>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项目完成时间</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合同金额</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w:t>
            </w:r>
          </w:p>
        </w:tc>
        <w:tc>
          <w:tcPr>
            <w:tcW w:w="185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9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000000"/>
                <w:sz w:val="24"/>
                <w:szCs w:val="24"/>
              </w:rPr>
            </w:pPr>
          </w:p>
        </w:tc>
      </w:tr>
    </w:tbl>
    <w:p>
      <w:pPr>
        <w:rPr>
          <w:rFonts w:ascii="宋体" w:hAnsi="宋体"/>
          <w:b/>
          <w:bCs/>
          <w:color w:val="000000"/>
          <w:sz w:val="24"/>
          <w:szCs w:val="24"/>
        </w:rPr>
      </w:pPr>
    </w:p>
    <w:p>
      <w:pPr>
        <w:rPr>
          <w:rFonts w:ascii="宋体" w:hAnsi="宋体"/>
          <w:b/>
          <w:bCs/>
          <w:color w:val="000000"/>
          <w:sz w:val="24"/>
          <w:szCs w:val="24"/>
        </w:rPr>
      </w:pPr>
      <w:r>
        <w:rPr>
          <w:rFonts w:hint="eastAsia" w:ascii="宋体" w:hAnsi="宋体"/>
          <w:b/>
          <w:bCs/>
          <w:color w:val="000000"/>
          <w:sz w:val="24"/>
          <w:szCs w:val="24"/>
        </w:rPr>
        <w:t>注：1.上述业绩须提供合同复印件作为证明材料；</w:t>
      </w:r>
    </w:p>
    <w:p>
      <w:pPr>
        <w:rPr>
          <w:rFonts w:ascii="宋体" w:hAnsi="宋体"/>
          <w:b/>
          <w:bCs/>
          <w:color w:val="000000"/>
          <w:sz w:val="24"/>
          <w:szCs w:val="24"/>
        </w:rPr>
      </w:pPr>
      <w:r>
        <w:rPr>
          <w:rFonts w:ascii="宋体" w:hAnsi="宋体"/>
          <w:b/>
          <w:bCs/>
          <w:color w:val="000000"/>
          <w:sz w:val="24"/>
          <w:szCs w:val="24"/>
        </w:rPr>
        <w:t xml:space="preserve">    2.</w:t>
      </w:r>
      <w:r>
        <w:rPr>
          <w:rFonts w:hint="eastAsia" w:ascii="宋体" w:hAnsi="宋体"/>
          <w:b/>
          <w:bCs/>
          <w:color w:val="000000"/>
          <w:sz w:val="24"/>
          <w:szCs w:val="24"/>
        </w:rPr>
        <w:t>业绩</w:t>
      </w:r>
      <w:r>
        <w:rPr>
          <w:rFonts w:ascii="宋体" w:hAnsi="宋体"/>
          <w:b/>
          <w:bCs/>
          <w:color w:val="000000"/>
          <w:sz w:val="24"/>
          <w:szCs w:val="24"/>
        </w:rPr>
        <w:t>时间以合同签订时间为准。</w:t>
      </w:r>
    </w:p>
    <w:p>
      <w:pPr>
        <w:rPr>
          <w:rFonts w:ascii="宋体" w:hAnsi="宋体"/>
          <w:color w:val="000000"/>
          <w:sz w:val="24"/>
          <w:szCs w:val="24"/>
        </w:rPr>
      </w:pPr>
    </w:p>
    <w:p>
      <w:pPr>
        <w:pStyle w:val="2"/>
        <w:spacing w:before="0" w:beforeAutospacing="0" w:after="0" w:afterAutospacing="0" w:line="480" w:lineRule="exact"/>
        <w:rPr>
          <w:color w:val="000000"/>
          <w:szCs w:val="24"/>
        </w:rPr>
      </w:pPr>
    </w:p>
    <w:p>
      <w:pPr>
        <w:spacing w:line="500" w:lineRule="exact"/>
        <w:ind w:left="360"/>
        <w:rPr>
          <w:rFonts w:ascii="宋体" w:hAnsi="宋体"/>
          <w:color w:val="000000"/>
          <w:sz w:val="24"/>
        </w:rPr>
      </w:pPr>
    </w:p>
    <w:p>
      <w:pPr>
        <w:pStyle w:val="2"/>
        <w:spacing w:before="0" w:beforeAutospacing="0" w:after="0" w:afterAutospacing="0" w:line="480" w:lineRule="exact"/>
        <w:rPr>
          <w:color w:val="000000"/>
          <w:sz w:val="21"/>
          <w:szCs w:val="21"/>
        </w:rPr>
      </w:pPr>
    </w:p>
    <w:p>
      <w:pPr>
        <w:spacing w:line="360" w:lineRule="auto"/>
        <w:outlineLvl w:val="0"/>
        <w:rPr>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p>
    <w:p>
      <w:pPr>
        <w:pStyle w:val="2"/>
        <w:rPr>
          <w:b/>
          <w:color w:val="000000"/>
        </w:rPr>
      </w:pPr>
      <w:r>
        <w:rPr>
          <w:rFonts w:hint="eastAsia"/>
          <w:b/>
          <w:color w:val="000000"/>
        </w:rPr>
        <w:t>附件8</w:t>
      </w:r>
      <w:r>
        <w:rPr>
          <w:b/>
          <w:color w:val="000000"/>
        </w:rPr>
        <w:t xml:space="preserve">                   </w:t>
      </w:r>
    </w:p>
    <w:p>
      <w:pPr>
        <w:pStyle w:val="2"/>
        <w:jc w:val="center"/>
        <w:rPr>
          <w:b/>
          <w:color w:val="000000"/>
        </w:rPr>
      </w:pPr>
      <w:r>
        <w:rPr>
          <w:b/>
          <w:color w:val="000000"/>
        </w:rPr>
        <w:t>资格证明文件</w:t>
      </w:r>
    </w:p>
    <w:p>
      <w:pPr>
        <w:pStyle w:val="2"/>
        <w:jc w:val="center"/>
        <w:rPr>
          <w:bCs/>
          <w:color w:val="000000"/>
        </w:rPr>
      </w:pPr>
      <w:r>
        <w:rPr>
          <w:bCs/>
          <w:color w:val="000000"/>
        </w:rPr>
        <w:t>目录</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营业执照或法人登记证书等；</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财务状况及税收、社会保障资金缴纳情况声明函；</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资质证书；</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具备履行合同所必需的设备和专业技术能力的证明材料；</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具备法律、行政法规规定的其他条件的证明材料；</w:t>
      </w:r>
    </w:p>
    <w:p>
      <w:pPr>
        <w:numPr>
          <w:ilvl w:val="0"/>
          <w:numId w:val="8"/>
        </w:numPr>
        <w:adjustRightInd w:val="0"/>
        <w:snapToGrid w:val="0"/>
        <w:spacing w:line="460" w:lineRule="exact"/>
        <w:rPr>
          <w:rFonts w:ascii="宋体" w:hAnsi="宋体"/>
          <w:color w:val="000000"/>
          <w:sz w:val="24"/>
          <w:szCs w:val="24"/>
        </w:rPr>
      </w:pPr>
      <w:r>
        <w:rPr>
          <w:rFonts w:ascii="宋体" w:hAnsi="宋体"/>
          <w:color w:val="000000"/>
          <w:sz w:val="24"/>
          <w:szCs w:val="24"/>
        </w:rPr>
        <w:t>参加政府采购活动前3年内在经营活动中没有重大违法记录的书面声明</w:t>
      </w:r>
      <w:r>
        <w:rPr>
          <w:rFonts w:hint="eastAsia" w:ascii="宋体" w:hAnsi="宋体"/>
          <w:color w:val="000000"/>
          <w:sz w:val="24"/>
          <w:szCs w:val="24"/>
        </w:rPr>
        <w:t>；</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rPr>
        <w:t>如以分支机构（分公司/分所等）名义报价的，须提供总公司（总部/总所等）授权函</w:t>
      </w:r>
      <w:r>
        <w:rPr>
          <w:rFonts w:ascii="宋体" w:hAnsi="宋体"/>
          <w:color w:val="000000"/>
          <w:sz w:val="24"/>
        </w:rPr>
        <w:t>；</w:t>
      </w:r>
    </w:p>
    <w:p>
      <w:pPr>
        <w:numPr>
          <w:ilvl w:val="0"/>
          <w:numId w:val="8"/>
        </w:numPr>
        <w:adjustRightInd w:val="0"/>
        <w:snapToGrid w:val="0"/>
        <w:spacing w:line="460" w:lineRule="exact"/>
        <w:rPr>
          <w:rFonts w:ascii="宋体" w:hAnsi="宋体"/>
          <w:color w:val="000000"/>
          <w:sz w:val="24"/>
          <w:szCs w:val="24"/>
        </w:rPr>
      </w:pPr>
      <w:r>
        <w:rPr>
          <w:rFonts w:hint="eastAsia" w:ascii="宋体" w:hAnsi="宋体"/>
          <w:color w:val="000000"/>
          <w:sz w:val="24"/>
          <w:szCs w:val="24"/>
        </w:rPr>
        <w:t>根据本</w:t>
      </w:r>
      <w:r>
        <w:rPr>
          <w:rFonts w:hint="eastAsia" w:ascii="宋体" w:hAnsi="宋体"/>
          <w:color w:val="000000"/>
          <w:sz w:val="24"/>
          <w:szCs w:val="24"/>
          <w:lang w:eastAsia="zh-CN"/>
        </w:rPr>
        <w:t>比选</w:t>
      </w:r>
      <w:r>
        <w:rPr>
          <w:rFonts w:hint="eastAsia" w:ascii="宋体" w:hAnsi="宋体"/>
          <w:color w:val="000000"/>
          <w:sz w:val="24"/>
          <w:szCs w:val="24"/>
        </w:rPr>
        <w:t>文件采购需求还需提供的其他证明文件。</w:t>
      </w:r>
    </w:p>
    <w:p>
      <w:pPr>
        <w:adjustRightInd w:val="0"/>
        <w:snapToGrid w:val="0"/>
        <w:spacing w:line="460" w:lineRule="exact"/>
        <w:ind w:firstLine="482" w:firstLineChars="200"/>
        <w:rPr>
          <w:rFonts w:ascii="宋体" w:hAnsi="宋体"/>
          <w:b/>
          <w:color w:val="000000"/>
          <w:sz w:val="24"/>
          <w:szCs w:val="24"/>
        </w:rPr>
      </w:pPr>
      <w:r>
        <w:rPr>
          <w:rFonts w:hint="eastAsia" w:ascii="宋体" w:hAnsi="宋体"/>
          <w:b/>
          <w:color w:val="000000"/>
          <w:sz w:val="24"/>
          <w:szCs w:val="24"/>
        </w:rPr>
        <w:t>注</w:t>
      </w:r>
      <w:r>
        <w:rPr>
          <w:rFonts w:ascii="宋体" w:hAnsi="宋体"/>
          <w:b/>
          <w:color w:val="000000"/>
          <w:sz w:val="24"/>
          <w:szCs w:val="24"/>
        </w:rPr>
        <w:t>：以上</w:t>
      </w:r>
      <w:r>
        <w:rPr>
          <w:rFonts w:hint="eastAsia" w:ascii="宋体" w:hAnsi="宋体"/>
          <w:b/>
          <w:color w:val="000000"/>
          <w:sz w:val="24"/>
          <w:szCs w:val="24"/>
        </w:rPr>
        <w:t>证明文件须加盖</w:t>
      </w:r>
      <w:r>
        <w:rPr>
          <w:rFonts w:ascii="宋体" w:hAnsi="宋体"/>
          <w:b/>
          <w:color w:val="000000"/>
          <w:sz w:val="24"/>
          <w:szCs w:val="24"/>
        </w:rPr>
        <w:t>公章。</w:t>
      </w:r>
    </w:p>
    <w:p>
      <w:pPr>
        <w:snapToGrid w:val="0"/>
        <w:spacing w:line="360" w:lineRule="auto"/>
        <w:ind w:firstLine="600" w:firstLineChars="250"/>
        <w:rPr>
          <w:rFonts w:ascii="宋体" w:hAnsi="宋体"/>
          <w:color w:val="000000"/>
          <w:sz w:val="24"/>
        </w:rPr>
      </w:pPr>
    </w:p>
    <w:p>
      <w:pPr>
        <w:pStyle w:val="2"/>
        <w:spacing w:before="0" w:beforeAutospacing="0" w:after="0" w:afterAutospacing="0" w:line="360" w:lineRule="auto"/>
        <w:ind w:left="839" w:leftChars="285" w:hanging="241" w:hangingChars="100"/>
        <w:rPr>
          <w:b/>
          <w:bCs/>
          <w:color w:val="000000"/>
        </w:rPr>
      </w:pPr>
      <w:r>
        <w:rPr>
          <w:rFonts w:hint="eastAsia"/>
          <w:b/>
          <w:bCs/>
          <w:color w:val="000000"/>
        </w:rPr>
        <w:t>须知</w:t>
      </w:r>
    </w:p>
    <w:p>
      <w:pPr>
        <w:snapToGrid w:val="0"/>
        <w:spacing w:line="360" w:lineRule="auto"/>
        <w:rPr>
          <w:rFonts w:ascii="宋体" w:hAnsi="宋体"/>
          <w:bCs/>
          <w:color w:val="000000"/>
          <w:sz w:val="22"/>
          <w:szCs w:val="22"/>
        </w:rPr>
      </w:pPr>
      <w:r>
        <w:rPr>
          <w:rFonts w:hint="eastAsia" w:ascii="宋体" w:hAnsi="宋体"/>
          <w:bCs/>
          <w:color w:val="000000"/>
          <w:sz w:val="22"/>
          <w:szCs w:val="22"/>
        </w:rPr>
        <w:t>1、报价人应提交相关证明文件，以及提供其他有关资料。</w:t>
      </w:r>
    </w:p>
    <w:p>
      <w:pPr>
        <w:snapToGrid w:val="0"/>
        <w:spacing w:line="360" w:lineRule="auto"/>
        <w:rPr>
          <w:rFonts w:ascii="宋体" w:hAnsi="宋体"/>
          <w:bCs/>
          <w:color w:val="000000"/>
          <w:sz w:val="22"/>
          <w:szCs w:val="22"/>
        </w:rPr>
      </w:pPr>
      <w:r>
        <w:rPr>
          <w:rFonts w:hint="eastAsia" w:ascii="宋体" w:hAnsi="宋体"/>
          <w:bCs/>
          <w:color w:val="000000"/>
          <w:sz w:val="22"/>
          <w:szCs w:val="22"/>
        </w:rPr>
        <w:t>2、报价人提供的资格文件将由买方使用，并据此进行评价和判断，确定其资格和履约能力。</w:t>
      </w:r>
    </w:p>
    <w:p>
      <w:pPr>
        <w:snapToGrid w:val="0"/>
        <w:spacing w:line="360" w:lineRule="auto"/>
        <w:rPr>
          <w:rFonts w:ascii="宋体" w:hAnsi="宋体"/>
          <w:bCs/>
          <w:color w:val="000000"/>
          <w:sz w:val="22"/>
          <w:szCs w:val="22"/>
        </w:rPr>
      </w:pPr>
      <w:r>
        <w:rPr>
          <w:rFonts w:hint="eastAsia" w:ascii="宋体" w:hAnsi="宋体"/>
          <w:bCs/>
          <w:color w:val="000000"/>
          <w:sz w:val="22"/>
          <w:szCs w:val="22"/>
        </w:rPr>
        <w:t>3、报价人提交的文件将给予保密，但不退还。</w:t>
      </w: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spacing w:line="460" w:lineRule="exact"/>
        <w:rPr>
          <w:rFonts w:ascii="宋体" w:hAnsi="宋体"/>
          <w:b/>
          <w:color w:val="000000"/>
          <w:sz w:val="24"/>
        </w:rPr>
      </w:pPr>
      <w:r>
        <w:rPr>
          <w:rFonts w:hint="eastAsia" w:ascii="宋体" w:hAnsi="宋体"/>
          <w:b/>
          <w:color w:val="000000"/>
          <w:sz w:val="24"/>
        </w:rPr>
        <w:t>附件8</w:t>
      </w:r>
      <w:r>
        <w:rPr>
          <w:rFonts w:ascii="宋体" w:hAnsi="宋体"/>
          <w:b/>
          <w:color w:val="000000"/>
          <w:sz w:val="24"/>
        </w:rPr>
        <w:t xml:space="preserve">－1 </w:t>
      </w:r>
      <w:r>
        <w:rPr>
          <w:rFonts w:hint="eastAsia" w:ascii="宋体" w:hAnsi="宋体"/>
          <w:b/>
          <w:color w:val="000000"/>
          <w:sz w:val="24"/>
        </w:rPr>
        <w:t xml:space="preserve">                       </w:t>
      </w:r>
    </w:p>
    <w:p>
      <w:pPr>
        <w:spacing w:line="460" w:lineRule="exact"/>
        <w:jc w:val="center"/>
        <w:rPr>
          <w:rFonts w:ascii="宋体" w:hAnsi="宋体"/>
          <w:b/>
          <w:color w:val="000000"/>
          <w:sz w:val="24"/>
        </w:rPr>
      </w:pPr>
      <w:r>
        <w:rPr>
          <w:rFonts w:hint="eastAsia" w:ascii="宋体" w:hAnsi="宋体"/>
          <w:b/>
          <w:color w:val="000000"/>
          <w:sz w:val="24"/>
        </w:rPr>
        <w:t>资</w:t>
      </w:r>
      <w:r>
        <w:rPr>
          <w:rFonts w:ascii="宋体" w:hAnsi="宋体"/>
          <w:b/>
          <w:color w:val="000000"/>
          <w:sz w:val="24"/>
        </w:rPr>
        <w:t xml:space="preserve"> 格 声 明</w:t>
      </w:r>
    </w:p>
    <w:p>
      <w:pPr>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pPr>
        <w:pStyle w:val="2"/>
        <w:spacing w:before="0" w:beforeAutospacing="0" w:after="0" w:afterAutospacing="0" w:line="360" w:lineRule="auto"/>
        <w:rPr>
          <w:color w:val="000000"/>
        </w:rPr>
      </w:pPr>
      <w:r>
        <w:rPr>
          <w:rFonts w:hint="eastAsia"/>
          <w:color w:val="000000"/>
        </w:rPr>
        <w:t xml:space="preserve">    关于贵方</w:t>
      </w:r>
      <w:r>
        <w:rPr>
          <w:rFonts w:hint="eastAsia"/>
          <w:color w:val="000000"/>
          <w:u w:val="single"/>
        </w:rPr>
        <w:t xml:space="preserve">       年   月   日                    项目</w:t>
      </w:r>
      <w:r>
        <w:rPr>
          <w:rFonts w:hint="eastAsia"/>
          <w:color w:val="000000"/>
        </w:rPr>
        <w:t>的报价邀请，本签字人愿意参加</w:t>
      </w:r>
      <w:r>
        <w:rPr>
          <w:rFonts w:hint="eastAsia"/>
          <w:color w:val="000000"/>
          <w:lang w:eastAsia="zh-CN"/>
        </w:rPr>
        <w:t>比选</w:t>
      </w:r>
      <w:r>
        <w:rPr>
          <w:rFonts w:hint="eastAsia"/>
          <w:color w:val="000000"/>
        </w:rPr>
        <w:t>，并证明提交的下列文件和说明是准确和真实的。</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1．关于资格的声明函；</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2．营业执照或法人登记证书等；</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 xml:space="preserve">3 </w:t>
      </w:r>
      <w:r>
        <w:rPr>
          <w:rFonts w:ascii="宋体" w:hAnsi="宋体"/>
          <w:color w:val="000000"/>
          <w:kern w:val="0"/>
          <w:sz w:val="24"/>
        </w:rPr>
        <w:t xml:space="preserve"> </w:t>
      </w:r>
      <w:r>
        <w:rPr>
          <w:rFonts w:hint="eastAsia" w:ascii="宋体" w:hAnsi="宋体"/>
          <w:color w:val="000000"/>
          <w:kern w:val="0"/>
          <w:sz w:val="24"/>
        </w:rPr>
        <w:t>财务状况及税收、社会保障资金缴纳情况声明函；</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w:t>
      </w:r>
      <w:r>
        <w:rPr>
          <w:rFonts w:ascii="宋体" w:hAnsi="宋体"/>
          <w:color w:val="000000"/>
          <w:kern w:val="0"/>
          <w:sz w:val="24"/>
        </w:rPr>
        <w:t xml:space="preserve"> </w:t>
      </w:r>
      <w:r>
        <w:rPr>
          <w:rFonts w:hint="eastAsia" w:ascii="宋体" w:hAnsi="宋体"/>
          <w:color w:val="000000"/>
          <w:kern w:val="0"/>
          <w:sz w:val="24"/>
        </w:rPr>
        <w:t>资质证书</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．具备履行合同所必需的设备和专业技术能力的证明材料；</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6</w:t>
      </w:r>
      <w:r>
        <w:rPr>
          <w:rFonts w:hint="eastAsia" w:ascii="宋体" w:hAnsi="宋体"/>
          <w:color w:val="000000"/>
          <w:kern w:val="0"/>
          <w:sz w:val="24"/>
        </w:rPr>
        <w:t>．具备法律、行政法规规定的其他条件的证明材料；</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．参加政府采购活动前3年内在经营活动中没有重大违法记录的书面声明；</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8</w:t>
      </w:r>
      <w:r>
        <w:rPr>
          <w:rFonts w:hint="eastAsia" w:ascii="宋体" w:hAnsi="宋体"/>
          <w:color w:val="000000"/>
          <w:kern w:val="0"/>
          <w:sz w:val="24"/>
        </w:rPr>
        <w:t>．如以分支机构（分公司/分所等）名义报价的，须提供总公司（总部/总所等）授权函；</w:t>
      </w:r>
    </w:p>
    <w:p>
      <w:pPr>
        <w:snapToGrid w:val="0"/>
        <w:spacing w:line="360" w:lineRule="auto"/>
        <w:ind w:firstLine="600" w:firstLineChars="250"/>
        <w:rPr>
          <w:rFonts w:ascii="宋体" w:hAnsi="宋体"/>
          <w:color w:val="000000"/>
          <w:kern w:val="0"/>
          <w:sz w:val="24"/>
        </w:rPr>
      </w:pPr>
      <w:r>
        <w:rPr>
          <w:rFonts w:ascii="宋体" w:hAnsi="宋体"/>
          <w:color w:val="000000"/>
          <w:kern w:val="0"/>
          <w:sz w:val="24"/>
        </w:rPr>
        <w:t>9</w:t>
      </w:r>
      <w:r>
        <w:rPr>
          <w:rFonts w:hint="eastAsia" w:ascii="宋体" w:hAnsi="宋体"/>
          <w:color w:val="000000"/>
          <w:kern w:val="0"/>
          <w:sz w:val="24"/>
        </w:rPr>
        <w:t>．根据本</w:t>
      </w:r>
      <w:r>
        <w:rPr>
          <w:rFonts w:hint="eastAsia" w:ascii="宋体" w:hAnsi="宋体"/>
          <w:color w:val="000000"/>
          <w:kern w:val="0"/>
          <w:sz w:val="24"/>
          <w:lang w:eastAsia="zh-CN"/>
        </w:rPr>
        <w:t>比选</w:t>
      </w:r>
      <w:r>
        <w:rPr>
          <w:rFonts w:hint="eastAsia" w:ascii="宋体" w:hAnsi="宋体"/>
          <w:color w:val="000000"/>
          <w:kern w:val="0"/>
          <w:sz w:val="24"/>
        </w:rPr>
        <w:t>文件采购需求还需提供的其他证明文件；</w:t>
      </w:r>
    </w:p>
    <w:p>
      <w:pPr>
        <w:snapToGrid w:val="0"/>
        <w:spacing w:line="360" w:lineRule="auto"/>
        <w:ind w:firstLine="600" w:firstLineChars="250"/>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0</w:t>
      </w:r>
      <w:r>
        <w:rPr>
          <w:rFonts w:hint="eastAsia" w:ascii="宋体" w:hAnsi="宋体"/>
          <w:color w:val="000000"/>
          <w:kern w:val="0"/>
          <w:sz w:val="24"/>
        </w:rPr>
        <w:t>．其他。</w:t>
      </w:r>
    </w:p>
    <w:p>
      <w:pPr>
        <w:snapToGrid w:val="0"/>
        <w:spacing w:line="460" w:lineRule="exact"/>
        <w:ind w:firstLine="480" w:firstLineChars="200"/>
        <w:rPr>
          <w:rFonts w:ascii="宋体" w:hAnsi="宋体"/>
          <w:color w:val="000000"/>
          <w:kern w:val="0"/>
          <w:sz w:val="24"/>
        </w:rPr>
      </w:pPr>
      <w:r>
        <w:rPr>
          <w:rFonts w:hint="eastAsia" w:ascii="宋体" w:hAnsi="宋体"/>
          <w:color w:val="000000"/>
          <w:kern w:val="0"/>
          <w:sz w:val="24"/>
        </w:rPr>
        <w:t>本签字人确认响应文件中关于资格的一切说明都是真实的、准确的。</w:t>
      </w:r>
    </w:p>
    <w:p>
      <w:pPr>
        <w:spacing w:line="460" w:lineRule="exact"/>
        <w:ind w:firstLine="420" w:firstLineChars="200"/>
        <w:rPr>
          <w:rFonts w:ascii="宋体" w:hAnsi="宋体"/>
          <w:color w:val="000000"/>
          <w:szCs w:val="21"/>
        </w:rPr>
      </w:pPr>
    </w:p>
    <w:p>
      <w:pPr>
        <w:spacing w:line="460" w:lineRule="exact"/>
        <w:ind w:left="540" w:firstLine="30"/>
        <w:rPr>
          <w:rFonts w:ascii="宋体" w:hAnsi="宋体"/>
          <w:color w:val="000000"/>
          <w:sz w:val="24"/>
        </w:rPr>
      </w:pPr>
      <w:r>
        <w:rPr>
          <w:rFonts w:hint="eastAsia" w:ascii="宋体" w:hAnsi="宋体"/>
          <w:color w:val="000000"/>
          <w:sz w:val="24"/>
        </w:rPr>
        <w:t>报价人名称（公章）：</w:t>
      </w:r>
      <w:r>
        <w:rPr>
          <w:rFonts w:ascii="宋体" w:hAnsi="宋体"/>
          <w:color w:val="000000"/>
          <w:sz w:val="24"/>
          <w:u w:val="single"/>
        </w:rPr>
        <w:t xml:space="preserve">                           </w:t>
      </w:r>
    </w:p>
    <w:p>
      <w:pPr>
        <w:spacing w:line="460" w:lineRule="exact"/>
        <w:ind w:left="540" w:firstLine="30"/>
        <w:rPr>
          <w:rFonts w:ascii="宋体" w:hAnsi="宋体"/>
          <w:color w:val="000000"/>
          <w:sz w:val="24"/>
        </w:rPr>
      </w:pPr>
      <w:r>
        <w:rPr>
          <w:rFonts w:hint="eastAsia" w:ascii="宋体" w:hAnsi="宋体"/>
          <w:color w:val="000000"/>
          <w:sz w:val="24"/>
        </w:rPr>
        <w:t>报价人地址：</w:t>
      </w:r>
      <w:r>
        <w:rPr>
          <w:rFonts w:ascii="宋体" w:hAnsi="宋体"/>
          <w:color w:val="000000"/>
          <w:sz w:val="24"/>
          <w:u w:val="single"/>
        </w:rPr>
        <w:t xml:space="preserve">                                  </w:t>
      </w:r>
      <w:r>
        <w:rPr>
          <w:rFonts w:ascii="宋体" w:hAnsi="宋体"/>
          <w:color w:val="000000"/>
          <w:sz w:val="24"/>
        </w:rPr>
        <w:t xml:space="preserve"> </w:t>
      </w:r>
    </w:p>
    <w:p>
      <w:pPr>
        <w:spacing w:line="460" w:lineRule="exact"/>
        <w:ind w:left="540" w:firstLine="30"/>
        <w:rPr>
          <w:rFonts w:ascii="宋体" w:hAnsi="宋体"/>
          <w:color w:val="000000"/>
          <w:sz w:val="24"/>
        </w:rPr>
      </w:pPr>
      <w:r>
        <w:rPr>
          <w:rFonts w:hint="eastAsia" w:ascii="宋体" w:hAnsi="宋体"/>
          <w:color w:val="000000"/>
          <w:sz w:val="24"/>
        </w:rPr>
        <w:t>本资格声明函授权代表（签字）：</w:t>
      </w:r>
      <w:r>
        <w:rPr>
          <w:rFonts w:ascii="宋体" w:hAnsi="宋体"/>
          <w:color w:val="000000"/>
          <w:sz w:val="24"/>
          <w:u w:val="single"/>
        </w:rPr>
        <w:t xml:space="preserve">                     </w:t>
      </w:r>
    </w:p>
    <w:p>
      <w:pPr>
        <w:spacing w:line="460" w:lineRule="exact"/>
        <w:ind w:left="540" w:firstLine="30"/>
        <w:rPr>
          <w:rFonts w:ascii="宋体" w:hAnsi="宋体"/>
          <w:color w:val="000000"/>
          <w:sz w:val="24"/>
        </w:rPr>
      </w:pPr>
      <w:r>
        <w:rPr>
          <w:rFonts w:hint="eastAsia" w:ascii="宋体" w:hAnsi="宋体"/>
          <w:color w:val="000000"/>
          <w:sz w:val="24"/>
        </w:rPr>
        <w:t>传真：</w:t>
      </w:r>
      <w:r>
        <w:rPr>
          <w:rFonts w:ascii="宋体" w:hAnsi="宋体"/>
          <w:color w:val="000000"/>
          <w:sz w:val="24"/>
          <w:u w:val="single"/>
        </w:rPr>
        <w:t xml:space="preserve">               </w:t>
      </w:r>
      <w:r>
        <w:rPr>
          <w:rFonts w:hint="eastAsia" w:ascii="宋体" w:hAnsi="宋体"/>
          <w:color w:val="000000"/>
          <w:sz w:val="24"/>
        </w:rPr>
        <w:t>邮编：</w:t>
      </w:r>
      <w:r>
        <w:rPr>
          <w:rFonts w:ascii="宋体" w:hAnsi="宋体"/>
          <w:color w:val="000000"/>
          <w:sz w:val="24"/>
          <w:u w:val="single"/>
        </w:rPr>
        <w:t xml:space="preserve">               </w:t>
      </w:r>
    </w:p>
    <w:p>
      <w:pPr>
        <w:widowControl/>
        <w:jc w:val="left"/>
        <w:rPr>
          <w:rFonts w:ascii="宋体" w:hAnsi="宋体"/>
          <w:b/>
          <w:bCs/>
          <w:color w:val="000000"/>
          <w:sz w:val="24"/>
          <w:szCs w:val="24"/>
        </w:rPr>
      </w:pPr>
      <w:r>
        <w:rPr>
          <w:rFonts w:ascii="宋体" w:hAnsi="宋体"/>
          <w:b/>
          <w:color w:val="000000"/>
          <w:szCs w:val="21"/>
        </w:rPr>
        <w:br w:type="page"/>
      </w:r>
      <w:r>
        <w:rPr>
          <w:rFonts w:hint="eastAsia" w:ascii="宋体" w:hAnsi="宋体"/>
          <w:b/>
          <w:bCs/>
          <w:color w:val="000000"/>
          <w:sz w:val="24"/>
          <w:szCs w:val="24"/>
        </w:rPr>
        <w:t>附件8－2</w:t>
      </w:r>
    </w:p>
    <w:p>
      <w:pPr>
        <w:snapToGrid w:val="0"/>
        <w:jc w:val="center"/>
        <w:rPr>
          <w:rFonts w:ascii="宋体" w:hAnsi="宋体" w:cs="宋体"/>
          <w:b/>
          <w:color w:val="000000"/>
          <w:sz w:val="24"/>
          <w:szCs w:val="30"/>
        </w:rPr>
      </w:pPr>
      <w:r>
        <w:rPr>
          <w:rFonts w:hint="eastAsia" w:ascii="宋体" w:hAnsi="宋体" w:cs="宋体"/>
          <w:b/>
          <w:color w:val="000000"/>
          <w:sz w:val="24"/>
          <w:szCs w:val="30"/>
        </w:rPr>
        <w:t xml:space="preserve">   </w:t>
      </w:r>
    </w:p>
    <w:p>
      <w:pPr>
        <w:snapToGrid w:val="0"/>
        <w:jc w:val="center"/>
        <w:rPr>
          <w:rFonts w:ascii="宋体" w:hAnsi="宋体" w:cs="宋体"/>
          <w:b/>
          <w:color w:val="000000"/>
          <w:sz w:val="24"/>
          <w:szCs w:val="30"/>
        </w:rPr>
      </w:pPr>
      <w:r>
        <w:rPr>
          <w:rFonts w:hint="eastAsia" w:ascii="宋体" w:hAnsi="宋体" w:cs="宋体"/>
          <w:b/>
          <w:color w:val="000000"/>
          <w:sz w:val="24"/>
          <w:szCs w:val="30"/>
        </w:rPr>
        <w:t>参加政府采购活动前3年内在经营活动中没有重大违法记录的书面声明</w:t>
      </w: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r>
        <w:rPr>
          <w:rFonts w:hint="eastAsia"/>
          <w:color w:val="000000"/>
        </w:rPr>
        <w:t>致：</w:t>
      </w:r>
      <w:r>
        <w:rPr>
          <w:rFonts w:hint="eastAsia"/>
          <w:color w:val="000000"/>
          <w:u w:val="single"/>
        </w:rPr>
        <w:t xml:space="preserve">    （采购人）             </w:t>
      </w: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spacing w:line="500" w:lineRule="exact"/>
        <w:ind w:firstLine="480" w:firstLineChars="200"/>
        <w:rPr>
          <w:rFonts w:ascii="宋体" w:hAnsi="宋体"/>
          <w:color w:val="000000"/>
          <w:sz w:val="24"/>
        </w:rPr>
      </w:pPr>
      <w:r>
        <w:rPr>
          <w:rFonts w:hint="eastAsia" w:ascii="宋体" w:hAnsi="宋体"/>
          <w:color w:val="000000"/>
          <w:sz w:val="24"/>
        </w:rPr>
        <w:t>我公司承诺在参加本项目政府采购活动前三年内，在经营活动中没有重大违法记录，遵守国家其他有关的法律、法规和管理办法。</w:t>
      </w:r>
    </w:p>
    <w:p>
      <w:pPr>
        <w:spacing w:line="500" w:lineRule="exact"/>
        <w:ind w:firstLine="480" w:firstLineChars="200"/>
        <w:rPr>
          <w:rFonts w:ascii="宋体" w:hAnsi="宋体"/>
          <w:color w:val="000000"/>
          <w:sz w:val="24"/>
        </w:rPr>
      </w:pPr>
      <w:r>
        <w:rPr>
          <w:rFonts w:hint="eastAsia" w:ascii="宋体" w:hAnsi="宋体"/>
          <w:color w:val="000000"/>
          <w:sz w:val="24"/>
        </w:rPr>
        <w:t>特此声明。</w:t>
      </w: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pStyle w:val="14"/>
        <w:spacing w:before="0" w:beforeAutospacing="0" w:after="0" w:afterAutospacing="0" w:line="312" w:lineRule="auto"/>
        <w:rPr>
          <w:color w:val="000000"/>
          <w:kern w:val="2"/>
        </w:rPr>
      </w:pPr>
    </w:p>
    <w:p>
      <w:pPr>
        <w:spacing w:line="500" w:lineRule="exact"/>
        <w:rPr>
          <w:rFonts w:hint="eastAsia" w:ascii="宋体" w:hAnsi="宋体" w:eastAsia="宋体"/>
          <w:color w:val="000000"/>
          <w:sz w:val="24"/>
          <w:lang w:eastAsia="zh-CN"/>
        </w:rPr>
      </w:pPr>
      <w:r>
        <w:rPr>
          <w:rFonts w:ascii="宋体" w:hAnsi="宋体"/>
          <w:color w:val="000000"/>
          <w:sz w:val="24"/>
        </w:rPr>
        <w:t>（注：重大违法记录是指</w:t>
      </w:r>
      <w:r>
        <w:rPr>
          <w:rFonts w:hint="eastAsia" w:ascii="宋体" w:hAnsi="宋体"/>
          <w:color w:val="000000"/>
          <w:sz w:val="24"/>
        </w:rPr>
        <w:t>报价人</w:t>
      </w:r>
      <w:r>
        <w:rPr>
          <w:rFonts w:ascii="宋体" w:hAnsi="宋体"/>
          <w:color w:val="000000"/>
          <w:sz w:val="24"/>
        </w:rPr>
        <w:t>因违法经营受到刑事处罚或者责令停产停业、吊销许可证或者执照、较大数额罚款等行政处罚。</w:t>
      </w:r>
      <w:r>
        <w:rPr>
          <w:rFonts w:hint="eastAsia" w:ascii="宋体" w:hAnsi="宋体"/>
          <w:color w:val="000000"/>
          <w:sz w:val="24"/>
        </w:rPr>
        <w:t xml:space="preserve"> </w:t>
      </w:r>
    </w:p>
    <w:p>
      <w:pPr>
        <w:spacing w:line="50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　</w:t>
      </w:r>
      <w:r>
        <w:rPr>
          <w:rFonts w:hint="eastAsia" w:ascii="宋体" w:hAnsi="宋体"/>
          <w:color w:val="000000"/>
          <w:sz w:val="24"/>
        </w:rPr>
        <w:t>报价人</w:t>
      </w:r>
      <w:r>
        <w:rPr>
          <w:rFonts w:ascii="宋体" w:hAnsi="宋体"/>
          <w:color w:val="000000"/>
          <w:sz w:val="24"/>
        </w:rPr>
        <w:t>在参加政府采购活动前3年内因违法经营被禁止在一定期限内参加政府采购活动，期限届满的，可以参加政府采购活动。）</w:t>
      </w:r>
    </w:p>
    <w:p>
      <w:pPr>
        <w:widowControl/>
        <w:spacing w:before="100" w:beforeAutospacing="1" w:after="100" w:afterAutospacing="1"/>
        <w:jc w:val="left"/>
        <w:rPr>
          <w:rFonts w:ascii="宋体" w:hAnsi="宋体"/>
          <w:b/>
          <w:color w:val="000000"/>
          <w:szCs w:val="21"/>
        </w:rPr>
      </w:pPr>
    </w:p>
    <w:p>
      <w:pPr>
        <w:widowControl/>
        <w:spacing w:before="100" w:beforeAutospacing="1" w:after="100" w:afterAutospacing="1"/>
        <w:jc w:val="left"/>
        <w:rPr>
          <w:rFonts w:ascii="宋体" w:hAnsi="宋体"/>
          <w:b/>
          <w:color w:val="000000"/>
          <w:szCs w:val="21"/>
        </w:rPr>
      </w:pPr>
    </w:p>
    <w:p>
      <w:pPr>
        <w:pStyle w:val="14"/>
        <w:spacing w:before="0" w:beforeAutospacing="0" w:after="0" w:afterAutospacing="0" w:line="360" w:lineRule="auto"/>
        <w:rPr>
          <w:color w:val="000000"/>
          <w:kern w:val="2"/>
        </w:rPr>
      </w:pPr>
      <w:r>
        <w:rPr>
          <w:rFonts w:hint="eastAsia"/>
          <w:color w:val="000000"/>
          <w:kern w:val="2"/>
        </w:rPr>
        <w:t>报价人</w:t>
      </w:r>
      <w:r>
        <w:rPr>
          <w:color w:val="000000"/>
          <w:kern w:val="2"/>
        </w:rPr>
        <w:t>名称：（公章）</w:t>
      </w:r>
    </w:p>
    <w:p>
      <w:pPr>
        <w:pStyle w:val="2"/>
        <w:spacing w:before="0" w:beforeAutospacing="0" w:after="0" w:afterAutospacing="0" w:line="360" w:lineRule="auto"/>
        <w:rPr>
          <w:color w:val="000000"/>
        </w:rPr>
      </w:pPr>
      <w:r>
        <w:rPr>
          <w:color w:val="000000"/>
        </w:rPr>
        <w:t>法定代表人或其授权委托人：（签字或盖章）</w:t>
      </w:r>
    </w:p>
    <w:p>
      <w:pPr>
        <w:autoSpaceDN w:val="0"/>
        <w:spacing w:line="450" w:lineRule="atLeast"/>
        <w:jc w:val="right"/>
        <w:rPr>
          <w:rFonts w:ascii="宋体" w:hAnsi="宋体"/>
          <w:color w:val="000000"/>
          <w:sz w:val="24"/>
        </w:rPr>
      </w:pPr>
      <w:r>
        <w:rPr>
          <w:rFonts w:ascii="宋体" w:hAnsi="宋体"/>
          <w:color w:val="000000"/>
          <w:sz w:val="24"/>
        </w:rPr>
        <w:t>日期：    年   月  日</w:t>
      </w:r>
    </w:p>
    <w:p>
      <w:pPr>
        <w:snapToGrid w:val="0"/>
        <w:spacing w:line="360" w:lineRule="auto"/>
        <w:jc w:val="left"/>
        <w:rPr>
          <w:rFonts w:ascii="宋体" w:hAnsi="宋体" w:cs="宋体"/>
          <w:b/>
          <w:bCs/>
          <w:color w:val="000000"/>
          <w:spacing w:val="6"/>
          <w:kern w:val="0"/>
          <w:sz w:val="24"/>
        </w:rPr>
      </w:pPr>
      <w:r>
        <w:rPr>
          <w:rFonts w:ascii="宋体" w:hAnsi="宋体"/>
          <w:color w:val="000000"/>
          <w:sz w:val="24"/>
        </w:rPr>
        <w:br w:type="page"/>
      </w:r>
      <w:r>
        <w:rPr>
          <w:rFonts w:hint="eastAsia" w:ascii="宋体" w:hAnsi="宋体" w:cs="宋体"/>
          <w:b/>
          <w:bCs/>
          <w:color w:val="000000"/>
          <w:spacing w:val="6"/>
          <w:kern w:val="0"/>
          <w:sz w:val="24"/>
        </w:rPr>
        <w:t>附件</w:t>
      </w:r>
      <w:r>
        <w:rPr>
          <w:rFonts w:hint="eastAsia" w:ascii="宋体" w:hAnsi="宋体" w:cs="宋体"/>
          <w:b/>
          <w:bCs/>
          <w:color w:val="000000"/>
          <w:spacing w:val="6"/>
          <w:kern w:val="0"/>
          <w:sz w:val="24"/>
          <w:lang w:val="en-US" w:eastAsia="zh-CN"/>
        </w:rPr>
        <w:t>9</w:t>
      </w:r>
      <w:r>
        <w:rPr>
          <w:rFonts w:hint="eastAsia" w:ascii="宋体" w:hAnsi="宋体" w:cs="宋体"/>
          <w:b/>
          <w:bCs/>
          <w:color w:val="000000"/>
          <w:spacing w:val="6"/>
          <w:kern w:val="0"/>
          <w:sz w:val="24"/>
        </w:rPr>
        <w:t xml:space="preserve">  </w:t>
      </w:r>
    </w:p>
    <w:p>
      <w:pPr>
        <w:snapToGrid w:val="0"/>
        <w:spacing w:line="360" w:lineRule="auto"/>
        <w:ind w:firstLine="420" w:firstLineChars="200"/>
        <w:jc w:val="left"/>
        <w:rPr>
          <w:rStyle w:val="56"/>
          <w:rFonts w:ascii="宋体" w:hAnsi="宋体"/>
          <w:color w:val="000000"/>
          <w:szCs w:val="21"/>
        </w:rPr>
      </w:pPr>
    </w:p>
    <w:p>
      <w:pPr>
        <w:widowControl/>
        <w:spacing w:line="588" w:lineRule="atLeast"/>
        <w:jc w:val="center"/>
        <w:rPr>
          <w:rFonts w:hint="eastAsia" w:ascii="宋体" w:hAnsi="宋体" w:cs="宋体"/>
          <w:b/>
          <w:bCs/>
          <w:color w:val="000000"/>
          <w:spacing w:val="6"/>
          <w:kern w:val="0"/>
          <w:sz w:val="24"/>
        </w:rPr>
      </w:pPr>
      <w:r>
        <w:rPr>
          <w:rFonts w:hint="eastAsia" w:ascii="宋体" w:hAnsi="宋体" w:cs="宋体"/>
          <w:b/>
          <w:bCs/>
          <w:color w:val="000000"/>
          <w:spacing w:val="6"/>
          <w:kern w:val="0"/>
          <w:sz w:val="24"/>
        </w:rPr>
        <w:t>报价人书面声明</w:t>
      </w: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Cs w:val="24"/>
        </w:rPr>
      </w:pPr>
      <w:r>
        <w:rPr>
          <w:color w:val="000000"/>
          <w:szCs w:val="24"/>
        </w:rPr>
        <w:t>致：</w:t>
      </w:r>
      <w:r>
        <w:rPr>
          <w:color w:val="000000"/>
          <w:szCs w:val="24"/>
          <w:u w:val="single"/>
        </w:rPr>
        <w:t xml:space="preserve">    （采购人）             </w:t>
      </w:r>
    </w:p>
    <w:p>
      <w:pPr>
        <w:pStyle w:val="14"/>
        <w:spacing w:before="0" w:beforeAutospacing="0" w:after="0" w:afterAutospacing="0" w:line="312" w:lineRule="auto"/>
        <w:rPr>
          <w:color w:val="000000"/>
          <w:kern w:val="2"/>
          <w:szCs w:val="24"/>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我公司承诺已自查</w:t>
      </w:r>
      <w:r>
        <w:rPr>
          <w:rFonts w:ascii="宋体" w:hAnsi="宋体"/>
          <w:color w:val="000000"/>
          <w:sz w:val="24"/>
          <w:szCs w:val="24"/>
        </w:rPr>
        <w:t>，</w:t>
      </w:r>
      <w:r>
        <w:rPr>
          <w:rFonts w:hint="eastAsia" w:ascii="宋体" w:hAnsi="宋体"/>
          <w:color w:val="000000"/>
          <w:sz w:val="24"/>
          <w:szCs w:val="24"/>
        </w:rPr>
        <w:t>在参加本项目政府采购活动中未</w:t>
      </w:r>
      <w:r>
        <w:rPr>
          <w:rFonts w:ascii="宋体" w:hAnsi="宋体"/>
          <w:color w:val="000000"/>
          <w:sz w:val="24"/>
          <w:szCs w:val="24"/>
        </w:rPr>
        <w:t>违反</w:t>
      </w:r>
      <w:r>
        <w:rPr>
          <w:rFonts w:hint="eastAsia" w:ascii="宋体" w:hAnsi="宋体"/>
          <w:color w:val="000000"/>
          <w:sz w:val="24"/>
          <w:szCs w:val="24"/>
        </w:rPr>
        <w:t>《中华人民共和国政府采购法实施条例》第十八条 “单位负责人为同一人或者存在直接控股、管理关系的不同报价人，不得参加同一合同项下的政府采购活动。</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为采购项目提供整体设计、规范编制或者项目管理、监理等服务的报价人，不得再参加该采购项目的其他采购活动。”</w:t>
      </w:r>
    </w:p>
    <w:p>
      <w:pPr>
        <w:pStyle w:val="14"/>
        <w:spacing w:before="0" w:beforeAutospacing="0" w:after="0" w:afterAutospacing="0" w:line="312" w:lineRule="auto"/>
        <w:ind w:firstLine="570"/>
        <w:rPr>
          <w:color w:val="000000"/>
          <w:kern w:val="2"/>
          <w:szCs w:val="24"/>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特此声明。</w:t>
      </w: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 w:val="21"/>
          <w:szCs w:val="21"/>
        </w:rPr>
      </w:pPr>
    </w:p>
    <w:p>
      <w:pPr>
        <w:pStyle w:val="14"/>
        <w:spacing w:before="0" w:beforeAutospacing="0" w:after="0" w:afterAutospacing="0" w:line="312" w:lineRule="auto"/>
        <w:rPr>
          <w:color w:val="000000"/>
          <w:kern w:val="2"/>
          <w:szCs w:val="24"/>
        </w:rPr>
      </w:pPr>
    </w:p>
    <w:p>
      <w:pPr>
        <w:spacing w:line="500" w:lineRule="exact"/>
        <w:rPr>
          <w:rFonts w:ascii="宋体" w:hAnsi="宋体"/>
          <w:color w:val="000000"/>
          <w:sz w:val="24"/>
          <w:szCs w:val="24"/>
          <w:u w:val="single"/>
        </w:rPr>
      </w:pPr>
      <w:r>
        <w:rPr>
          <w:rFonts w:hint="eastAsia" w:ascii="宋体" w:hAnsi="宋体"/>
          <w:color w:val="000000"/>
          <w:sz w:val="24"/>
          <w:szCs w:val="24"/>
        </w:rPr>
        <w:t>报价人（公章）：</w:t>
      </w:r>
      <w:r>
        <w:rPr>
          <w:rFonts w:hint="eastAsia" w:ascii="宋体" w:hAnsi="宋体"/>
          <w:color w:val="000000"/>
          <w:sz w:val="24"/>
          <w:szCs w:val="24"/>
          <w:u w:val="single"/>
        </w:rPr>
        <w:t xml:space="preserve">                             </w:t>
      </w:r>
    </w:p>
    <w:p>
      <w:pPr>
        <w:spacing w:line="500" w:lineRule="exact"/>
        <w:rPr>
          <w:rFonts w:ascii="宋体" w:hAnsi="宋体"/>
          <w:color w:val="000000"/>
          <w:sz w:val="24"/>
          <w:szCs w:val="24"/>
          <w:u w:val="single"/>
        </w:rPr>
      </w:pPr>
      <w:r>
        <w:rPr>
          <w:rFonts w:hint="eastAsia" w:ascii="宋体" w:hAnsi="宋体"/>
          <w:color w:val="000000"/>
          <w:sz w:val="24"/>
          <w:szCs w:val="24"/>
        </w:rPr>
        <w:t>法定代表人或授权委托人：</w:t>
      </w:r>
      <w:r>
        <w:rPr>
          <w:rFonts w:hint="eastAsia" w:ascii="宋体" w:hAnsi="宋体"/>
          <w:color w:val="000000"/>
          <w:sz w:val="24"/>
          <w:szCs w:val="24"/>
          <w:u w:val="single"/>
        </w:rPr>
        <w:t xml:space="preserve">                      </w:t>
      </w:r>
    </w:p>
    <w:p>
      <w:pPr>
        <w:spacing w:line="500" w:lineRule="exact"/>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rPr>
          <w:rFonts w:ascii="宋体" w:hAnsi="宋体"/>
          <w:b/>
          <w:color w:val="000000"/>
          <w:sz w:val="24"/>
        </w:rPr>
      </w:pPr>
    </w:p>
    <w:p>
      <w:pPr>
        <w:rPr>
          <w:color w:val="000000"/>
        </w:rPr>
      </w:pPr>
      <w:r>
        <w:rPr>
          <w:color w:val="000000"/>
        </w:rPr>
        <w:br w:type="page"/>
      </w:r>
    </w:p>
    <w:tbl>
      <w:tblPr>
        <w:tblStyle w:val="17"/>
        <w:tblW w:w="5000" w:type="pct"/>
        <w:tblInd w:w="0" w:type="dxa"/>
        <w:tblLayout w:type="autofit"/>
        <w:tblCellMar>
          <w:top w:w="0" w:type="dxa"/>
          <w:left w:w="108" w:type="dxa"/>
          <w:bottom w:w="0" w:type="dxa"/>
          <w:right w:w="108" w:type="dxa"/>
        </w:tblCellMar>
      </w:tblPr>
      <w:tblGrid>
        <w:gridCol w:w="642"/>
        <w:gridCol w:w="1248"/>
        <w:gridCol w:w="2079"/>
        <w:gridCol w:w="707"/>
        <w:gridCol w:w="1277"/>
        <w:gridCol w:w="1139"/>
        <w:gridCol w:w="891"/>
        <w:gridCol w:w="539"/>
      </w:tblGrid>
      <w:tr>
        <w:tblPrEx>
          <w:tblCellMar>
            <w:top w:w="0" w:type="dxa"/>
            <w:left w:w="108" w:type="dxa"/>
            <w:bottom w:w="0" w:type="dxa"/>
            <w:right w:w="108" w:type="dxa"/>
          </w:tblCellMar>
        </w:tblPrEx>
        <w:tc>
          <w:tcPr>
            <w:tcW w:w="5000" w:type="pct"/>
            <w:gridSpan w:val="8"/>
            <w:tcBorders>
              <w:bottom w:val="single" w:color="auto" w:sz="4" w:space="0"/>
            </w:tcBorders>
            <w:noWrap w:val="0"/>
            <w:vAlign w:val="top"/>
          </w:tcPr>
          <w:p>
            <w:pPr>
              <w:spacing w:line="360" w:lineRule="auto"/>
              <w:jc w:val="center"/>
              <w:rPr>
                <w:color w:val="auto"/>
                <w:sz w:val="22"/>
                <w:szCs w:val="22"/>
                <w:highlight w:val="none"/>
              </w:rPr>
            </w:pPr>
            <w:r>
              <w:rPr>
                <w:rFonts w:hint="eastAsia"/>
                <w:b/>
                <w:color w:val="auto"/>
                <w:sz w:val="22"/>
                <w:szCs w:val="22"/>
                <w:highlight w:val="none"/>
              </w:rPr>
              <w:t>主要</w:t>
            </w:r>
            <w:r>
              <w:rPr>
                <w:b/>
                <w:color w:val="auto"/>
                <w:sz w:val="22"/>
                <w:szCs w:val="22"/>
                <w:highlight w:val="none"/>
              </w:rPr>
              <w:t>股东或者出资人信息</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序号</w:t>
            </w: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名称</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姓名</w:t>
            </w:r>
            <w:r>
              <w:rPr>
                <w:color w:val="auto"/>
                <w:sz w:val="22"/>
                <w:szCs w:val="22"/>
                <w:highlight w:val="none"/>
              </w:rPr>
              <w:t>）</w:t>
            </w: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统一社会</w:t>
            </w:r>
            <w:r>
              <w:rPr>
                <w:color w:val="auto"/>
                <w:sz w:val="22"/>
                <w:szCs w:val="22"/>
                <w:highlight w:val="none"/>
              </w:rPr>
              <w:t>信用代码</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身份</w:t>
            </w:r>
            <w:r>
              <w:rPr>
                <w:color w:val="auto"/>
                <w:sz w:val="22"/>
                <w:szCs w:val="22"/>
                <w:highlight w:val="none"/>
              </w:rPr>
              <w:t>证号）</w:t>
            </w: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出资方式</w:t>
            </w: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出资</w:t>
            </w:r>
            <w:r>
              <w:rPr>
                <w:color w:val="auto"/>
                <w:sz w:val="22"/>
                <w:szCs w:val="22"/>
                <w:highlight w:val="none"/>
              </w:rPr>
              <w:t>金额（</w:t>
            </w:r>
            <w:r>
              <w:rPr>
                <w:rFonts w:hint="eastAsia"/>
                <w:color w:val="auto"/>
                <w:sz w:val="22"/>
                <w:szCs w:val="22"/>
                <w:highlight w:val="none"/>
              </w:rPr>
              <w:t>万元</w:t>
            </w:r>
            <w:r>
              <w:rPr>
                <w:color w:val="auto"/>
                <w:sz w:val="22"/>
                <w:szCs w:val="22"/>
                <w:highlight w:val="none"/>
              </w:rPr>
              <w:t>）</w:t>
            </w: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占全部</w:t>
            </w:r>
            <w:r>
              <w:rPr>
                <w:color w:val="auto"/>
                <w:sz w:val="22"/>
                <w:szCs w:val="22"/>
                <w:highlight w:val="none"/>
              </w:rPr>
              <w:t>股份比例</w:t>
            </w: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表决权</w:t>
            </w: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备注</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4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31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b/>
                <w:color w:val="auto"/>
                <w:sz w:val="22"/>
                <w:szCs w:val="22"/>
                <w:highlight w:val="none"/>
              </w:rPr>
            </w:pPr>
            <w:r>
              <w:rPr>
                <w:rFonts w:hint="eastAsia"/>
                <w:b/>
                <w:color w:val="auto"/>
                <w:sz w:val="22"/>
                <w:szCs w:val="22"/>
                <w:highlight w:val="none"/>
              </w:rPr>
              <w:t>管理</w:t>
            </w:r>
            <w:r>
              <w:rPr>
                <w:b/>
                <w:color w:val="auto"/>
                <w:sz w:val="22"/>
                <w:szCs w:val="22"/>
                <w:highlight w:val="none"/>
              </w:rPr>
              <w:t>关系</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序号</w:t>
            </w: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名称</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姓名</w:t>
            </w:r>
            <w:r>
              <w:rPr>
                <w:color w:val="auto"/>
                <w:sz w:val="22"/>
                <w:szCs w:val="22"/>
                <w:highlight w:val="none"/>
              </w:rPr>
              <w:t>）</w:t>
            </w: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统一社会</w:t>
            </w:r>
            <w:r>
              <w:rPr>
                <w:color w:val="auto"/>
                <w:sz w:val="22"/>
                <w:szCs w:val="22"/>
                <w:highlight w:val="none"/>
              </w:rPr>
              <w:t>信用代码</w:t>
            </w:r>
          </w:p>
          <w:p>
            <w:pPr>
              <w:spacing w:line="360" w:lineRule="auto"/>
              <w:jc w:val="center"/>
              <w:rPr>
                <w:color w:val="auto"/>
                <w:sz w:val="22"/>
                <w:szCs w:val="22"/>
                <w:highlight w:val="none"/>
              </w:rPr>
            </w:pPr>
            <w:r>
              <w:rPr>
                <w:color w:val="auto"/>
                <w:sz w:val="22"/>
                <w:szCs w:val="22"/>
                <w:highlight w:val="none"/>
              </w:rPr>
              <w:t>（</w:t>
            </w:r>
            <w:r>
              <w:rPr>
                <w:rFonts w:hint="eastAsia"/>
                <w:color w:val="auto"/>
                <w:sz w:val="22"/>
                <w:szCs w:val="22"/>
                <w:highlight w:val="none"/>
              </w:rPr>
              <w:t>身份</w:t>
            </w:r>
            <w:r>
              <w:rPr>
                <w:color w:val="auto"/>
                <w:sz w:val="22"/>
                <w:szCs w:val="22"/>
                <w:highlight w:val="none"/>
              </w:rPr>
              <w:t>证号）</w:t>
            </w: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与</w:t>
            </w:r>
            <w:r>
              <w:rPr>
                <w:color w:val="auto"/>
                <w:sz w:val="22"/>
                <w:szCs w:val="22"/>
                <w:highlight w:val="none"/>
              </w:rPr>
              <w:t>投标人的</w:t>
            </w:r>
            <w:r>
              <w:rPr>
                <w:rFonts w:hint="eastAsia"/>
                <w:color w:val="auto"/>
                <w:sz w:val="22"/>
                <w:szCs w:val="22"/>
                <w:highlight w:val="none"/>
              </w:rPr>
              <w:t>管理</w:t>
            </w:r>
            <w:r>
              <w:rPr>
                <w:color w:val="auto"/>
                <w:sz w:val="22"/>
                <w:szCs w:val="22"/>
                <w:highlight w:val="none"/>
              </w:rPr>
              <w:t>或</w:t>
            </w:r>
            <w:r>
              <w:rPr>
                <w:rFonts w:hint="eastAsia"/>
                <w:color w:val="auto"/>
                <w:sz w:val="22"/>
                <w:szCs w:val="22"/>
                <w:highlight w:val="none"/>
              </w:rPr>
              <w:t>关联</w:t>
            </w:r>
            <w:r>
              <w:rPr>
                <w:color w:val="auto"/>
                <w:sz w:val="22"/>
                <w:szCs w:val="22"/>
                <w:highlight w:val="none"/>
              </w:rPr>
              <w:t>关系</w:t>
            </w: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r>
              <w:rPr>
                <w:rFonts w:hint="eastAsia"/>
                <w:color w:val="auto"/>
                <w:sz w:val="22"/>
                <w:szCs w:val="22"/>
                <w:highlight w:val="none"/>
              </w:rPr>
              <w:t>备注</w:t>
            </w: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r>
        <w:tblPrEx>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1832"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c>
          <w:tcPr>
            <w:tcW w:w="836"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2"/>
                <w:szCs w:val="22"/>
                <w:highlight w:val="none"/>
              </w:rPr>
            </w:pPr>
          </w:p>
        </w:tc>
      </w:tr>
    </w:tbl>
    <w:p>
      <w:pPr>
        <w:spacing w:line="360" w:lineRule="auto"/>
        <w:rPr>
          <w:rFonts w:ascii="等线" w:hAnsi="等线"/>
          <w:color w:val="auto"/>
          <w:sz w:val="22"/>
          <w:szCs w:val="22"/>
          <w:highlight w:val="none"/>
        </w:rPr>
      </w:pPr>
      <w:r>
        <w:rPr>
          <w:rFonts w:hint="eastAsia" w:ascii="等线" w:hAnsi="等线"/>
          <w:b/>
          <w:color w:val="auto"/>
          <w:sz w:val="22"/>
          <w:szCs w:val="22"/>
          <w:highlight w:val="none"/>
        </w:rPr>
        <w:t>我</w:t>
      </w:r>
      <w:r>
        <w:rPr>
          <w:rFonts w:ascii="等线" w:hAnsi="等线"/>
          <w:b/>
          <w:color w:val="auto"/>
          <w:sz w:val="22"/>
          <w:szCs w:val="22"/>
          <w:highlight w:val="none"/>
        </w:rPr>
        <w:t>方承诺，以上信息真实可靠，</w:t>
      </w:r>
      <w:r>
        <w:rPr>
          <w:rFonts w:hint="eastAsia" w:ascii="等线" w:hAnsi="等线"/>
          <w:b/>
          <w:color w:val="auto"/>
          <w:sz w:val="22"/>
          <w:szCs w:val="22"/>
          <w:highlight w:val="none"/>
        </w:rPr>
        <w:t>上述</w:t>
      </w:r>
      <w:r>
        <w:rPr>
          <w:rFonts w:ascii="等线" w:hAnsi="等线"/>
          <w:b/>
          <w:color w:val="auto"/>
          <w:sz w:val="22"/>
          <w:szCs w:val="22"/>
          <w:highlight w:val="none"/>
        </w:rPr>
        <w:t>填报的</w:t>
      </w:r>
      <w:r>
        <w:rPr>
          <w:rFonts w:hint="eastAsia" w:ascii="等线" w:hAnsi="等线"/>
          <w:b/>
          <w:color w:val="auto"/>
          <w:sz w:val="22"/>
          <w:szCs w:val="22"/>
          <w:highlight w:val="none"/>
        </w:rPr>
        <w:t>信息若</w:t>
      </w:r>
      <w:r>
        <w:rPr>
          <w:rFonts w:ascii="等线" w:hAnsi="等线"/>
          <w:b/>
          <w:color w:val="auto"/>
          <w:sz w:val="22"/>
          <w:szCs w:val="22"/>
          <w:highlight w:val="none"/>
        </w:rPr>
        <w:t>与实际不符，</w:t>
      </w:r>
      <w:r>
        <w:rPr>
          <w:rFonts w:hint="eastAsia" w:ascii="等线" w:hAnsi="等线"/>
          <w:b/>
          <w:color w:val="auto"/>
          <w:sz w:val="22"/>
          <w:szCs w:val="22"/>
          <w:highlight w:val="none"/>
        </w:rPr>
        <w:t>则</w:t>
      </w:r>
      <w:r>
        <w:rPr>
          <w:rFonts w:ascii="等线" w:hAnsi="等线"/>
          <w:b/>
          <w:color w:val="auto"/>
          <w:sz w:val="22"/>
          <w:szCs w:val="22"/>
          <w:highlight w:val="none"/>
        </w:rPr>
        <w:t>视为</w:t>
      </w:r>
      <w:r>
        <w:rPr>
          <w:rFonts w:hint="eastAsia" w:ascii="等线" w:hAnsi="等线"/>
          <w:b/>
          <w:color w:val="auto"/>
          <w:sz w:val="22"/>
          <w:szCs w:val="22"/>
          <w:highlight w:val="none"/>
        </w:rPr>
        <w:t>我</w:t>
      </w:r>
      <w:r>
        <w:rPr>
          <w:rFonts w:ascii="等线" w:hAnsi="等线"/>
          <w:b/>
          <w:color w:val="auto"/>
          <w:sz w:val="22"/>
          <w:szCs w:val="22"/>
          <w:highlight w:val="none"/>
        </w:rPr>
        <w:t>方自行放弃</w:t>
      </w:r>
      <w:r>
        <w:rPr>
          <w:rFonts w:hint="eastAsia" w:ascii="等线" w:hAnsi="等线"/>
          <w:b/>
          <w:color w:val="auto"/>
          <w:sz w:val="22"/>
          <w:szCs w:val="22"/>
          <w:highlight w:val="none"/>
        </w:rPr>
        <w:t>本</w:t>
      </w:r>
      <w:r>
        <w:rPr>
          <w:rFonts w:ascii="等线" w:hAnsi="等线"/>
          <w:b/>
          <w:color w:val="auto"/>
          <w:sz w:val="22"/>
          <w:szCs w:val="22"/>
          <w:highlight w:val="none"/>
        </w:rPr>
        <w:t>项目中标</w:t>
      </w:r>
      <w:r>
        <w:rPr>
          <w:rFonts w:hint="eastAsia" w:ascii="等线" w:hAnsi="等线"/>
          <w:b/>
          <w:color w:val="auto"/>
          <w:sz w:val="22"/>
          <w:szCs w:val="22"/>
          <w:highlight w:val="none"/>
        </w:rPr>
        <w:t>推荐</w:t>
      </w:r>
      <w:r>
        <w:rPr>
          <w:rFonts w:ascii="等线" w:hAnsi="等线"/>
          <w:b/>
          <w:color w:val="auto"/>
          <w:sz w:val="22"/>
          <w:szCs w:val="22"/>
          <w:highlight w:val="none"/>
        </w:rPr>
        <w:t>资格</w:t>
      </w:r>
      <w:r>
        <w:rPr>
          <w:rFonts w:ascii="等线" w:hAnsi="等线"/>
          <w:color w:val="auto"/>
          <w:sz w:val="22"/>
          <w:szCs w:val="22"/>
          <w:highlight w:val="none"/>
        </w:rPr>
        <w:t>。</w:t>
      </w:r>
    </w:p>
    <w:p>
      <w:pPr>
        <w:spacing w:line="360" w:lineRule="auto"/>
        <w:rPr>
          <w:rFonts w:ascii="等线" w:hAnsi="等线"/>
          <w:color w:val="auto"/>
          <w:sz w:val="22"/>
          <w:szCs w:val="22"/>
          <w:highlight w:val="none"/>
        </w:rPr>
      </w:pPr>
      <w:r>
        <w:rPr>
          <w:rFonts w:hint="eastAsia" w:ascii="等线" w:hAnsi="等线"/>
          <w:color w:val="auto"/>
          <w:sz w:val="22"/>
          <w:szCs w:val="22"/>
          <w:highlight w:val="none"/>
        </w:rPr>
        <w:t>注</w:t>
      </w:r>
      <w:r>
        <w:rPr>
          <w:rFonts w:ascii="等线" w:hAnsi="等线"/>
          <w:color w:val="auto"/>
          <w:sz w:val="22"/>
          <w:szCs w:val="22"/>
          <w:highlight w:val="none"/>
        </w:rPr>
        <w:t>：</w:t>
      </w:r>
      <w:r>
        <w:rPr>
          <w:rFonts w:hint="eastAsia" w:ascii="等线" w:hAnsi="等线"/>
          <w:color w:val="auto"/>
          <w:sz w:val="22"/>
          <w:szCs w:val="22"/>
          <w:highlight w:val="none"/>
        </w:rPr>
        <w:t>1、</w:t>
      </w:r>
      <w:r>
        <w:rPr>
          <w:rFonts w:ascii="等线" w:hAnsi="等线"/>
          <w:color w:val="auto"/>
          <w:sz w:val="22"/>
          <w:szCs w:val="22"/>
          <w:highlight w:val="none"/>
        </w:rPr>
        <w:t>主要股东或</w:t>
      </w:r>
      <w:r>
        <w:rPr>
          <w:rFonts w:hint="eastAsia" w:ascii="等线" w:hAnsi="等线"/>
          <w:color w:val="auto"/>
          <w:sz w:val="22"/>
          <w:szCs w:val="22"/>
          <w:highlight w:val="none"/>
        </w:rPr>
        <w:t>出资人</w:t>
      </w:r>
      <w:r>
        <w:rPr>
          <w:rFonts w:ascii="等线" w:hAnsi="等线"/>
          <w:color w:val="auto"/>
          <w:sz w:val="22"/>
          <w:szCs w:val="22"/>
          <w:highlight w:val="none"/>
        </w:rPr>
        <w:t>为法人的，填写法人全称及统一</w:t>
      </w:r>
      <w:r>
        <w:rPr>
          <w:rFonts w:hint="eastAsia" w:ascii="等线" w:hAnsi="等线"/>
          <w:color w:val="auto"/>
          <w:sz w:val="22"/>
          <w:szCs w:val="22"/>
          <w:highlight w:val="none"/>
        </w:rPr>
        <w:t>社会</w:t>
      </w:r>
      <w:r>
        <w:rPr>
          <w:rFonts w:ascii="等线" w:hAnsi="等线"/>
          <w:color w:val="auto"/>
          <w:sz w:val="22"/>
          <w:szCs w:val="22"/>
          <w:highlight w:val="none"/>
        </w:rPr>
        <w:t>信用代码</w:t>
      </w:r>
      <w:r>
        <w:rPr>
          <w:rFonts w:hint="eastAsia" w:ascii="等线" w:hAnsi="等线"/>
          <w:color w:val="auto"/>
          <w:sz w:val="22"/>
          <w:szCs w:val="22"/>
          <w:highlight w:val="none"/>
        </w:rPr>
        <w:t>，</w:t>
      </w:r>
      <w:r>
        <w:rPr>
          <w:rFonts w:ascii="等线" w:hAnsi="等线"/>
          <w:color w:val="auto"/>
          <w:sz w:val="22"/>
          <w:szCs w:val="22"/>
          <w:highlight w:val="none"/>
        </w:rPr>
        <w:t>为自然人的，填写自然人姓名和身份证号</w:t>
      </w:r>
      <w:r>
        <w:rPr>
          <w:rFonts w:hint="eastAsia" w:ascii="等线" w:hAnsi="等线"/>
          <w:color w:val="auto"/>
          <w:sz w:val="22"/>
          <w:szCs w:val="22"/>
          <w:highlight w:val="none"/>
        </w:rPr>
        <w:t>。</w:t>
      </w:r>
    </w:p>
    <w:p>
      <w:pPr>
        <w:spacing w:line="360" w:lineRule="auto"/>
        <w:rPr>
          <w:rFonts w:ascii="等线" w:hAnsi="等线"/>
          <w:color w:val="auto"/>
          <w:sz w:val="22"/>
          <w:szCs w:val="22"/>
          <w:highlight w:val="none"/>
        </w:rPr>
      </w:pPr>
      <w:r>
        <w:rPr>
          <w:rFonts w:ascii="等线" w:hAnsi="等线"/>
          <w:color w:val="auto"/>
          <w:sz w:val="22"/>
          <w:szCs w:val="22"/>
          <w:highlight w:val="none"/>
        </w:rPr>
        <w:t>2</w:t>
      </w:r>
      <w:r>
        <w:rPr>
          <w:rFonts w:hint="eastAsia" w:ascii="等线" w:hAnsi="等线"/>
          <w:color w:val="auto"/>
          <w:sz w:val="22"/>
          <w:szCs w:val="22"/>
          <w:highlight w:val="none"/>
        </w:rPr>
        <w:t>、</w:t>
      </w:r>
      <w:r>
        <w:rPr>
          <w:rFonts w:ascii="等线" w:hAnsi="等线"/>
          <w:color w:val="auto"/>
          <w:sz w:val="22"/>
          <w:szCs w:val="22"/>
          <w:highlight w:val="none"/>
        </w:rPr>
        <w:t>出资方式填写货币</w:t>
      </w:r>
      <w:r>
        <w:rPr>
          <w:rFonts w:hint="eastAsia" w:ascii="等线" w:hAnsi="等线"/>
          <w:color w:val="auto"/>
          <w:sz w:val="22"/>
          <w:szCs w:val="22"/>
          <w:highlight w:val="none"/>
        </w:rPr>
        <w:t>、</w:t>
      </w:r>
      <w:r>
        <w:rPr>
          <w:rFonts w:ascii="等线" w:hAnsi="等线"/>
          <w:color w:val="auto"/>
          <w:sz w:val="22"/>
          <w:szCs w:val="22"/>
          <w:highlight w:val="none"/>
        </w:rPr>
        <w:t>实物、工艺产权和</w:t>
      </w:r>
      <w:r>
        <w:rPr>
          <w:rFonts w:hint="eastAsia" w:ascii="等线" w:hAnsi="等线"/>
          <w:color w:val="auto"/>
          <w:sz w:val="22"/>
          <w:szCs w:val="22"/>
          <w:highlight w:val="none"/>
        </w:rPr>
        <w:t>非</w:t>
      </w:r>
      <w:r>
        <w:rPr>
          <w:rFonts w:ascii="等线" w:hAnsi="等线"/>
          <w:color w:val="auto"/>
          <w:sz w:val="22"/>
          <w:szCs w:val="22"/>
          <w:highlight w:val="none"/>
        </w:rPr>
        <w:t>专利技术、</w:t>
      </w:r>
      <w:r>
        <w:rPr>
          <w:rFonts w:hint="eastAsia" w:ascii="等线" w:hAnsi="等线"/>
          <w:color w:val="auto"/>
          <w:sz w:val="22"/>
          <w:szCs w:val="22"/>
          <w:highlight w:val="none"/>
        </w:rPr>
        <w:t>土地</w:t>
      </w:r>
      <w:r>
        <w:rPr>
          <w:rFonts w:ascii="等线" w:hAnsi="等线"/>
          <w:color w:val="auto"/>
          <w:sz w:val="22"/>
          <w:szCs w:val="22"/>
          <w:highlight w:val="none"/>
        </w:rPr>
        <w:t>使用权等。</w:t>
      </w:r>
    </w:p>
    <w:p>
      <w:pPr>
        <w:spacing w:line="360" w:lineRule="auto"/>
        <w:rPr>
          <w:rFonts w:ascii="等线" w:hAnsi="等线"/>
          <w:color w:val="auto"/>
          <w:sz w:val="22"/>
          <w:szCs w:val="22"/>
          <w:highlight w:val="none"/>
        </w:rPr>
      </w:pPr>
      <w:r>
        <w:rPr>
          <w:rFonts w:ascii="等线" w:hAnsi="等线"/>
          <w:color w:val="auto"/>
          <w:sz w:val="22"/>
          <w:szCs w:val="22"/>
          <w:highlight w:val="none"/>
        </w:rPr>
        <w:t>3</w:t>
      </w:r>
      <w:r>
        <w:rPr>
          <w:rFonts w:hint="eastAsia" w:ascii="等线" w:hAnsi="等线"/>
          <w:color w:val="auto"/>
          <w:sz w:val="22"/>
          <w:szCs w:val="22"/>
          <w:highlight w:val="none"/>
        </w:rPr>
        <w:t>、</w:t>
      </w:r>
      <w:r>
        <w:rPr>
          <w:rFonts w:ascii="等线" w:hAnsi="等线"/>
          <w:color w:val="auto"/>
          <w:sz w:val="22"/>
          <w:szCs w:val="22"/>
          <w:highlight w:val="none"/>
        </w:rPr>
        <w:t>投标人应按照占</w:t>
      </w:r>
      <w:r>
        <w:rPr>
          <w:rFonts w:hint="eastAsia" w:ascii="等线" w:hAnsi="等线"/>
          <w:color w:val="auto"/>
          <w:sz w:val="22"/>
          <w:szCs w:val="22"/>
          <w:highlight w:val="none"/>
        </w:rPr>
        <w:t>全部</w:t>
      </w:r>
      <w:r>
        <w:rPr>
          <w:rFonts w:ascii="等线" w:hAnsi="等线"/>
          <w:color w:val="auto"/>
          <w:sz w:val="22"/>
          <w:szCs w:val="22"/>
          <w:highlight w:val="none"/>
        </w:rPr>
        <w:t>股份比例</w:t>
      </w:r>
      <w:r>
        <w:rPr>
          <w:rFonts w:hint="eastAsia" w:ascii="等线" w:hAnsi="等线"/>
          <w:color w:val="auto"/>
          <w:sz w:val="22"/>
          <w:szCs w:val="22"/>
          <w:highlight w:val="none"/>
        </w:rPr>
        <w:t>、</w:t>
      </w:r>
      <w:r>
        <w:rPr>
          <w:rFonts w:ascii="等线" w:hAnsi="等线"/>
          <w:color w:val="auto"/>
          <w:sz w:val="22"/>
          <w:szCs w:val="22"/>
          <w:highlight w:val="none"/>
        </w:rPr>
        <w:t>表决权从</w:t>
      </w:r>
      <w:r>
        <w:rPr>
          <w:rFonts w:hint="eastAsia" w:ascii="等线" w:hAnsi="等线"/>
          <w:color w:val="auto"/>
          <w:sz w:val="22"/>
          <w:szCs w:val="22"/>
          <w:highlight w:val="none"/>
        </w:rPr>
        <w:t>高</w:t>
      </w:r>
      <w:r>
        <w:rPr>
          <w:rFonts w:ascii="等线" w:hAnsi="等线"/>
          <w:color w:val="auto"/>
          <w:sz w:val="22"/>
          <w:szCs w:val="22"/>
          <w:highlight w:val="none"/>
        </w:rPr>
        <w:t>到</w:t>
      </w:r>
      <w:r>
        <w:rPr>
          <w:rFonts w:hint="eastAsia" w:ascii="等线" w:hAnsi="等线"/>
          <w:color w:val="auto"/>
          <w:sz w:val="22"/>
          <w:szCs w:val="22"/>
          <w:highlight w:val="none"/>
        </w:rPr>
        <w:t>低</w:t>
      </w:r>
      <w:r>
        <w:rPr>
          <w:rFonts w:ascii="等线" w:hAnsi="等线"/>
          <w:color w:val="auto"/>
          <w:sz w:val="22"/>
          <w:szCs w:val="22"/>
          <w:highlight w:val="none"/>
        </w:rPr>
        <w:t>依次逐个填写</w:t>
      </w:r>
      <w:r>
        <w:rPr>
          <w:rFonts w:hint="eastAsia" w:ascii="等线" w:hAnsi="等线"/>
          <w:color w:val="auto"/>
          <w:sz w:val="22"/>
          <w:szCs w:val="22"/>
          <w:highlight w:val="none"/>
        </w:rPr>
        <w:t>股东</w:t>
      </w:r>
      <w:r>
        <w:rPr>
          <w:rFonts w:ascii="等线" w:hAnsi="等线"/>
          <w:color w:val="auto"/>
          <w:sz w:val="22"/>
          <w:szCs w:val="22"/>
          <w:highlight w:val="none"/>
        </w:rPr>
        <w:t>，</w:t>
      </w:r>
      <w:r>
        <w:rPr>
          <w:rFonts w:hint="eastAsia" w:ascii="等线" w:hAnsi="等线"/>
          <w:color w:val="auto"/>
          <w:sz w:val="22"/>
          <w:szCs w:val="22"/>
          <w:highlight w:val="none"/>
        </w:rPr>
        <w:t>持股比</w:t>
      </w:r>
      <w:r>
        <w:rPr>
          <w:rFonts w:ascii="等线" w:hAnsi="等线"/>
          <w:color w:val="auto"/>
          <w:sz w:val="22"/>
          <w:szCs w:val="22"/>
          <w:highlight w:val="none"/>
        </w:rPr>
        <w:t>例最高的前</w:t>
      </w:r>
      <w:r>
        <w:rPr>
          <w:rFonts w:hint="eastAsia" w:ascii="等线" w:hAnsi="等线"/>
          <w:color w:val="auto"/>
          <w:sz w:val="22"/>
          <w:szCs w:val="22"/>
          <w:highlight w:val="none"/>
        </w:rPr>
        <w:t>10名</w:t>
      </w:r>
      <w:r>
        <w:rPr>
          <w:rFonts w:ascii="等线" w:hAnsi="等线"/>
          <w:color w:val="auto"/>
          <w:sz w:val="22"/>
          <w:szCs w:val="22"/>
          <w:highlight w:val="none"/>
        </w:rPr>
        <w:t>或表决权</w:t>
      </w:r>
      <w:r>
        <w:rPr>
          <w:rFonts w:hint="eastAsia" w:ascii="等线" w:hAnsi="等线"/>
          <w:color w:val="auto"/>
          <w:sz w:val="22"/>
          <w:szCs w:val="22"/>
          <w:highlight w:val="none"/>
        </w:rPr>
        <w:t>最高</w:t>
      </w:r>
      <w:r>
        <w:rPr>
          <w:rFonts w:ascii="等线" w:hAnsi="等线"/>
          <w:color w:val="auto"/>
          <w:sz w:val="22"/>
          <w:szCs w:val="22"/>
          <w:highlight w:val="none"/>
        </w:rPr>
        <w:t>的前</w:t>
      </w:r>
      <w:r>
        <w:rPr>
          <w:rFonts w:hint="eastAsia" w:ascii="等线" w:hAnsi="等线"/>
          <w:color w:val="auto"/>
          <w:sz w:val="22"/>
          <w:szCs w:val="22"/>
          <w:highlight w:val="none"/>
        </w:rPr>
        <w:t>10名</w:t>
      </w:r>
      <w:r>
        <w:rPr>
          <w:rFonts w:ascii="等线" w:hAnsi="等线"/>
          <w:color w:val="auto"/>
          <w:sz w:val="22"/>
          <w:szCs w:val="22"/>
          <w:highlight w:val="none"/>
        </w:rPr>
        <w:t>必须罗列。</w:t>
      </w:r>
    </w:p>
    <w:p>
      <w:pPr>
        <w:spacing w:line="360" w:lineRule="auto"/>
        <w:rPr>
          <w:rFonts w:ascii="等线" w:hAnsi="等线"/>
          <w:color w:val="auto"/>
          <w:sz w:val="22"/>
          <w:szCs w:val="22"/>
          <w:highlight w:val="none"/>
        </w:rPr>
      </w:pPr>
      <w:r>
        <w:rPr>
          <w:rFonts w:hint="eastAsia" w:ascii="等线" w:hAnsi="等线"/>
          <w:color w:val="auto"/>
          <w:sz w:val="22"/>
          <w:szCs w:val="22"/>
          <w:highlight w:val="none"/>
        </w:rPr>
        <w:t>4、管理</w:t>
      </w:r>
      <w:r>
        <w:rPr>
          <w:rFonts w:ascii="等线" w:hAnsi="等线"/>
          <w:color w:val="auto"/>
          <w:sz w:val="22"/>
          <w:szCs w:val="22"/>
          <w:highlight w:val="none"/>
        </w:rPr>
        <w:t>关系</w:t>
      </w:r>
      <w:r>
        <w:rPr>
          <w:rFonts w:hint="eastAsia" w:ascii="等线" w:hAnsi="等线"/>
          <w:color w:val="auto"/>
          <w:sz w:val="22"/>
          <w:szCs w:val="22"/>
          <w:highlight w:val="none"/>
        </w:rPr>
        <w:t>指：不具有</w:t>
      </w:r>
      <w:r>
        <w:rPr>
          <w:rFonts w:ascii="等线" w:hAnsi="等线"/>
          <w:color w:val="auto"/>
          <w:sz w:val="22"/>
          <w:szCs w:val="22"/>
          <w:highlight w:val="none"/>
        </w:rPr>
        <w:t>出资持股关系的其他</w:t>
      </w:r>
      <w:r>
        <w:rPr>
          <w:rFonts w:hint="eastAsia" w:ascii="等线" w:hAnsi="等线"/>
          <w:color w:val="auto"/>
          <w:sz w:val="22"/>
          <w:szCs w:val="22"/>
          <w:highlight w:val="none"/>
        </w:rPr>
        <w:t>单位</w:t>
      </w:r>
      <w:r>
        <w:rPr>
          <w:rFonts w:ascii="等线" w:hAnsi="等线"/>
          <w:color w:val="auto"/>
          <w:sz w:val="22"/>
          <w:szCs w:val="22"/>
          <w:highlight w:val="none"/>
        </w:rPr>
        <w:t>之间存在的管理与被管理关系，如一些上下级关系的事业单位</w:t>
      </w:r>
      <w:r>
        <w:rPr>
          <w:rFonts w:hint="eastAsia" w:ascii="等线" w:hAnsi="等线"/>
          <w:color w:val="auto"/>
          <w:sz w:val="22"/>
          <w:szCs w:val="22"/>
          <w:highlight w:val="none"/>
        </w:rPr>
        <w:t>和</w:t>
      </w:r>
      <w:r>
        <w:rPr>
          <w:rFonts w:ascii="等线" w:hAnsi="等线"/>
          <w:color w:val="auto"/>
          <w:sz w:val="22"/>
          <w:szCs w:val="22"/>
          <w:highlight w:val="none"/>
        </w:rPr>
        <w:t>团体组织</w:t>
      </w:r>
      <w:r>
        <w:rPr>
          <w:rFonts w:hint="eastAsia" w:ascii="等线" w:hAnsi="等线"/>
          <w:color w:val="auto"/>
          <w:sz w:val="22"/>
          <w:szCs w:val="22"/>
          <w:highlight w:val="none"/>
        </w:rPr>
        <w:t>。</w:t>
      </w:r>
    </w:p>
    <w:p>
      <w:pPr>
        <w:pStyle w:val="14"/>
        <w:spacing w:before="0" w:beforeAutospacing="0" w:after="0" w:afterAutospacing="0" w:line="360" w:lineRule="auto"/>
        <w:rPr>
          <w:rFonts w:hint="eastAsia"/>
          <w:bCs/>
          <w:color w:val="auto"/>
          <w:sz w:val="22"/>
          <w:szCs w:val="22"/>
          <w:highlight w:val="none"/>
        </w:rPr>
      </w:pPr>
      <w:r>
        <w:rPr>
          <w:rFonts w:hint="eastAsia"/>
          <w:bCs/>
          <w:color w:val="auto"/>
          <w:sz w:val="22"/>
          <w:szCs w:val="22"/>
          <w:highlight w:val="none"/>
        </w:rPr>
        <w:t>投标单位：（盖章）</w:t>
      </w:r>
    </w:p>
    <w:p>
      <w:pPr>
        <w:pStyle w:val="14"/>
        <w:spacing w:before="0" w:beforeAutospacing="0" w:after="0" w:afterAutospacing="0" w:line="360" w:lineRule="auto"/>
        <w:rPr>
          <w:bCs/>
          <w:color w:val="auto"/>
          <w:sz w:val="22"/>
          <w:szCs w:val="22"/>
          <w:highlight w:val="none"/>
        </w:rPr>
      </w:pPr>
      <w:r>
        <w:rPr>
          <w:rFonts w:hint="eastAsia"/>
          <w:bCs/>
          <w:color w:val="auto"/>
          <w:sz w:val="22"/>
          <w:szCs w:val="22"/>
          <w:highlight w:val="none"/>
        </w:rPr>
        <w:t>法定代表人或其授权委托人：（</w:t>
      </w:r>
      <w:r>
        <w:rPr>
          <w:rFonts w:hint="eastAsia"/>
          <w:color w:val="auto"/>
          <w:sz w:val="22"/>
          <w:szCs w:val="22"/>
          <w:highlight w:val="none"/>
        </w:rPr>
        <w:t>签字或盖章</w:t>
      </w:r>
      <w:r>
        <w:rPr>
          <w:rFonts w:hint="eastAsia"/>
          <w:bCs/>
          <w:color w:val="auto"/>
          <w:sz w:val="22"/>
          <w:szCs w:val="22"/>
          <w:highlight w:val="none"/>
        </w:rPr>
        <w:t>）</w:t>
      </w:r>
    </w:p>
    <w:p>
      <w:pPr>
        <w:pStyle w:val="2"/>
        <w:rPr>
          <w:rFonts w:hint="eastAsia" w:ascii="宋体" w:hAnsi="宋体" w:cs="宋体"/>
          <w:b/>
          <w:bCs/>
          <w:color w:val="000000"/>
          <w:spacing w:val="6"/>
          <w:kern w:val="0"/>
          <w:sz w:val="24"/>
        </w:rPr>
      </w:pPr>
      <w:r>
        <w:rPr>
          <w:rFonts w:hint="eastAsia"/>
          <w:bCs/>
          <w:color w:val="auto"/>
          <w:sz w:val="22"/>
          <w:szCs w:val="22"/>
          <w:highlight w:val="none"/>
        </w:rPr>
        <w:t>日期：   年  月  日</w:t>
      </w:r>
    </w:p>
    <w:p>
      <w:pPr>
        <w:widowControl/>
        <w:spacing w:line="588" w:lineRule="atLeast"/>
        <w:jc w:val="left"/>
        <w:rPr>
          <w:rFonts w:hint="eastAsia" w:ascii="宋体" w:hAnsi="宋体" w:eastAsia="宋体" w:cs="宋体"/>
          <w:b/>
          <w:bCs/>
          <w:color w:val="000000"/>
          <w:spacing w:val="6"/>
          <w:kern w:val="0"/>
          <w:sz w:val="24"/>
          <w:lang w:eastAsia="zh-CN"/>
        </w:rPr>
      </w:pPr>
      <w:r>
        <w:rPr>
          <w:rFonts w:hint="eastAsia" w:ascii="宋体" w:hAnsi="宋体" w:cs="宋体"/>
          <w:b/>
          <w:bCs/>
          <w:color w:val="000000"/>
          <w:spacing w:val="6"/>
          <w:kern w:val="0"/>
          <w:sz w:val="24"/>
        </w:rPr>
        <w:t>附件1</w:t>
      </w:r>
      <w:r>
        <w:rPr>
          <w:rFonts w:hint="eastAsia" w:ascii="宋体" w:hAnsi="宋体" w:cs="宋体"/>
          <w:b/>
          <w:bCs/>
          <w:color w:val="000000"/>
          <w:spacing w:val="6"/>
          <w:kern w:val="0"/>
          <w:sz w:val="24"/>
          <w:lang w:val="en-US" w:eastAsia="zh-CN"/>
        </w:rPr>
        <w:t>0</w:t>
      </w:r>
    </w:p>
    <w:p>
      <w:pPr>
        <w:pStyle w:val="2"/>
        <w:rPr>
          <w:color w:val="000000"/>
        </w:rPr>
      </w:pPr>
    </w:p>
    <w:p>
      <w:pPr>
        <w:widowControl/>
        <w:jc w:val="center"/>
        <w:rPr>
          <w:rFonts w:cs="宋体"/>
          <w:b/>
          <w:color w:val="000000"/>
          <w:sz w:val="32"/>
          <w:szCs w:val="32"/>
        </w:rPr>
      </w:pPr>
      <w:r>
        <w:rPr>
          <w:rFonts w:hint="eastAsia" w:cs="宋体"/>
          <w:b/>
          <w:color w:val="000000"/>
          <w:sz w:val="32"/>
          <w:szCs w:val="32"/>
        </w:rPr>
        <w:t>财务状况及税收、社会保障资金</w:t>
      </w:r>
    </w:p>
    <w:p>
      <w:pPr>
        <w:widowControl/>
        <w:jc w:val="center"/>
        <w:rPr>
          <w:rFonts w:cs="宋体"/>
          <w:b/>
          <w:color w:val="000000"/>
          <w:sz w:val="32"/>
          <w:szCs w:val="32"/>
        </w:rPr>
      </w:pPr>
      <w:r>
        <w:rPr>
          <w:rFonts w:hint="eastAsia" w:cs="宋体"/>
          <w:b/>
          <w:color w:val="000000"/>
          <w:sz w:val="32"/>
          <w:szCs w:val="32"/>
        </w:rPr>
        <w:t>缴纳情况声明函</w:t>
      </w:r>
    </w:p>
    <w:p>
      <w:pPr>
        <w:jc w:val="center"/>
        <w:rPr>
          <w:bCs/>
          <w:color w:val="000000"/>
          <w:sz w:val="32"/>
          <w:szCs w:val="32"/>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我方</w:t>
      </w:r>
      <w:r>
        <w:rPr>
          <w:rFonts w:hint="eastAsia" w:ascii="宋体" w:hAnsi="宋体"/>
          <w:color w:val="000000"/>
          <w:sz w:val="24"/>
          <w:szCs w:val="24"/>
          <w:u w:val="single"/>
        </w:rPr>
        <w:t>（报价人名称）</w:t>
      </w:r>
      <w:r>
        <w:rPr>
          <w:rFonts w:hint="eastAsia" w:ascii="宋体" w:hAnsi="宋体"/>
          <w:color w:val="000000"/>
          <w:sz w:val="24"/>
          <w:szCs w:val="24"/>
        </w:rPr>
        <w:t>符合《中华人民共和国政府采购法》第二十二条第一款第（二）项、第（四）项规定条件，具体包括：</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 具有健全的财务会计制度；</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 有依法缴纳税收和社会保障资金的良好记录。</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特此声明。</w:t>
      </w:r>
    </w:p>
    <w:p>
      <w:pPr>
        <w:spacing w:line="500" w:lineRule="exact"/>
        <w:ind w:firstLine="480" w:firstLineChars="200"/>
        <w:rPr>
          <w:rFonts w:ascii="宋体" w:hAnsi="宋体"/>
          <w:color w:val="000000"/>
          <w:sz w:val="24"/>
          <w:szCs w:val="24"/>
        </w:rPr>
      </w:pPr>
      <w:r>
        <w:rPr>
          <w:rFonts w:ascii="宋体" w:hAnsi="宋体"/>
          <w:color w:val="000000"/>
          <w:sz w:val="24"/>
          <w:szCs w:val="24"/>
        </w:rPr>
        <w:t xml:space="preserve"> </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我方对上述声明的真实性负责。如有虚假，将依法承担相应责任。</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olor w:val="000000"/>
          <w:sz w:val="24"/>
          <w:szCs w:val="24"/>
        </w:rPr>
      </w:pPr>
      <w:r>
        <w:rPr>
          <w:rFonts w:ascii="宋体" w:hAnsi="宋体"/>
          <w:color w:val="000000"/>
          <w:sz w:val="24"/>
          <w:szCs w:val="24"/>
        </w:rPr>
        <w:t xml:space="preserve"> </w:t>
      </w:r>
    </w:p>
    <w:p>
      <w:pPr>
        <w:spacing w:line="500" w:lineRule="exact"/>
        <w:ind w:firstLine="480" w:firstLineChars="200"/>
        <w:rPr>
          <w:rFonts w:ascii="宋体" w:hAnsi="宋体"/>
          <w:color w:val="000000"/>
          <w:sz w:val="24"/>
          <w:szCs w:val="24"/>
        </w:rPr>
      </w:pPr>
    </w:p>
    <w:p>
      <w:pPr>
        <w:spacing w:line="500" w:lineRule="exact"/>
        <w:ind w:right="840" w:rightChars="400" w:firstLine="480" w:firstLineChars="200"/>
        <w:jc w:val="right"/>
        <w:rPr>
          <w:rFonts w:ascii="宋体" w:hAnsi="宋体"/>
          <w:color w:val="000000"/>
          <w:sz w:val="24"/>
          <w:szCs w:val="24"/>
        </w:rPr>
      </w:pPr>
      <w:r>
        <w:rPr>
          <w:rFonts w:hint="eastAsia" w:ascii="宋体" w:hAnsi="宋体"/>
          <w:color w:val="000000"/>
          <w:sz w:val="24"/>
          <w:szCs w:val="24"/>
        </w:rPr>
        <w:t xml:space="preserve">                                                                                                                                                         报价人名称（公章）：</w:t>
      </w:r>
    </w:p>
    <w:p>
      <w:pPr>
        <w:spacing w:line="500" w:lineRule="exact"/>
        <w:ind w:right="1831" w:rightChars="872"/>
        <w:jc w:val="right"/>
        <w:rPr>
          <w:rFonts w:ascii="宋体" w:hAnsi="宋体"/>
          <w:color w:val="000000"/>
          <w:sz w:val="24"/>
          <w:szCs w:val="24"/>
        </w:rPr>
      </w:pPr>
      <w:r>
        <w:rPr>
          <w:rFonts w:hint="eastAsia" w:ascii="宋体" w:hAnsi="宋体"/>
          <w:color w:val="000000"/>
          <w:sz w:val="24"/>
          <w:szCs w:val="24"/>
        </w:rPr>
        <w:t xml:space="preserve">                                                                                           日期：</w:t>
      </w:r>
    </w:p>
    <w:p>
      <w:pPr>
        <w:spacing w:line="500" w:lineRule="exact"/>
        <w:rPr>
          <w:rFonts w:ascii="宋体" w:hAnsi="宋体"/>
          <w:color w:val="000000"/>
          <w:sz w:val="24"/>
          <w:szCs w:val="24"/>
        </w:rPr>
      </w:pPr>
    </w:p>
    <w:p>
      <w:pPr>
        <w:pStyle w:val="2"/>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snapToGrid w:val="0"/>
      <w:spacing w:before="0" w:beforeAutospacing="0" w:after="0" w:afterAutospacing="0" w:line="360" w:lineRule="auto"/>
      <w:jc w:val="center"/>
    </w:pPr>
    <w:r>
      <w:rPr>
        <w:sz w:val="18"/>
        <w:szCs w:val="18"/>
      </w:rPr>
      <w:fldChar w:fldCharType="begin"/>
    </w:r>
    <w:r>
      <w:rPr>
        <w:rStyle w:val="20"/>
        <w:sz w:val="18"/>
        <w:szCs w:val="18"/>
      </w:rPr>
      <w:instrText xml:space="preserve"> PAGE </w:instrText>
    </w:r>
    <w:r>
      <w:rPr>
        <w:sz w:val="18"/>
        <w:szCs w:val="18"/>
      </w:rPr>
      <w:fldChar w:fldCharType="separate"/>
    </w:r>
    <w:r>
      <w:rPr>
        <w:rStyle w:val="20"/>
        <w:sz w:val="18"/>
        <w:szCs w:val="18"/>
      </w:rPr>
      <w:t>53</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color w:val="00008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349D9"/>
    <w:multiLevelType w:val="multilevel"/>
    <w:tmpl w:val="020349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EDF545"/>
    <w:multiLevelType w:val="singleLevel"/>
    <w:tmpl w:val="2DEDF545"/>
    <w:lvl w:ilvl="0" w:tentative="0">
      <w:start w:val="2"/>
      <w:numFmt w:val="chineseCounting"/>
      <w:suff w:val="nothing"/>
      <w:lvlText w:val="%1、"/>
      <w:lvlJc w:val="left"/>
      <w:rPr>
        <w:rFonts w:hint="eastAsia"/>
      </w:rPr>
    </w:lvl>
  </w:abstractNum>
  <w:abstractNum w:abstractNumId="2">
    <w:nsid w:val="3E0744BC"/>
    <w:multiLevelType w:val="multilevel"/>
    <w:tmpl w:val="3E0744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4B2315"/>
    <w:multiLevelType w:val="multilevel"/>
    <w:tmpl w:val="484B2315"/>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5C943071"/>
    <w:multiLevelType w:val="singleLevel"/>
    <w:tmpl w:val="5C943071"/>
    <w:lvl w:ilvl="0" w:tentative="0">
      <w:start w:val="7"/>
      <w:numFmt w:val="chineseCounting"/>
      <w:suff w:val="nothing"/>
      <w:lvlText w:val="%1、"/>
      <w:lvlJc w:val="left"/>
      <w:rPr>
        <w:rFonts w:hint="eastAsia"/>
      </w:rPr>
    </w:lvl>
  </w:abstractNum>
  <w:abstractNum w:abstractNumId="5">
    <w:nsid w:val="66B694FC"/>
    <w:multiLevelType w:val="singleLevel"/>
    <w:tmpl w:val="66B694FC"/>
    <w:lvl w:ilvl="0" w:tentative="0">
      <w:start w:val="1"/>
      <w:numFmt w:val="decimal"/>
      <w:suff w:val="nothing"/>
      <w:lvlText w:val="%1、"/>
      <w:lvlJc w:val="left"/>
    </w:lvl>
  </w:abstractNum>
  <w:abstractNum w:abstractNumId="6">
    <w:nsid w:val="74344862"/>
    <w:multiLevelType w:val="multilevel"/>
    <w:tmpl w:val="74344862"/>
    <w:lvl w:ilvl="0" w:tentative="0">
      <w:start w:val="1"/>
      <w:numFmt w:val="decimal"/>
      <w:pStyle w:val="3"/>
      <w:isLgl/>
      <w:lvlText w:val="%1."/>
      <w:lvlJc w:val="left"/>
      <w:pPr>
        <w:tabs>
          <w:tab w:val="left" w:pos="360"/>
        </w:tabs>
        <w:ind w:left="0" w:firstLine="0"/>
      </w:pPr>
      <w:rPr>
        <w:rFonts w:hint="default" w:ascii="Arial" w:hAnsi="Arial"/>
        <w:b/>
        <w:i w:val="0"/>
        <w:sz w:val="28"/>
        <w:szCs w:val="28"/>
      </w:rPr>
    </w:lvl>
    <w:lvl w:ilvl="1" w:tentative="0">
      <w:start w:val="1"/>
      <w:numFmt w:val="decimal"/>
      <w:pStyle w:val="4"/>
      <w:lvlText w:val="%1.%2."/>
      <w:lvlJc w:val="left"/>
      <w:pPr>
        <w:tabs>
          <w:tab w:val="left" w:pos="1440"/>
        </w:tabs>
        <w:ind w:left="1287" w:hanging="567"/>
      </w:pPr>
      <w:rPr>
        <w:rFonts w:hint="eastAsia"/>
      </w:rPr>
    </w:lvl>
    <w:lvl w:ilvl="2" w:tentative="0">
      <w:start w:val="1"/>
      <w:numFmt w:val="decimal"/>
      <w:pStyle w:val="5"/>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E567ECC"/>
    <w:multiLevelType w:val="multilevel"/>
    <w:tmpl w:val="7E567ECC"/>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A077F3"/>
    <w:rsid w:val="00011956"/>
    <w:rsid w:val="00011C8C"/>
    <w:rsid w:val="0001501F"/>
    <w:rsid w:val="000251E9"/>
    <w:rsid w:val="000308B7"/>
    <w:rsid w:val="00034B31"/>
    <w:rsid w:val="00040F3F"/>
    <w:rsid w:val="00042810"/>
    <w:rsid w:val="000703AB"/>
    <w:rsid w:val="000928E0"/>
    <w:rsid w:val="00093FB7"/>
    <w:rsid w:val="00097434"/>
    <w:rsid w:val="000A3305"/>
    <w:rsid w:val="000A4FC5"/>
    <w:rsid w:val="000B13B3"/>
    <w:rsid w:val="000B640C"/>
    <w:rsid w:val="000C30A2"/>
    <w:rsid w:val="000C72E4"/>
    <w:rsid w:val="000C766E"/>
    <w:rsid w:val="000D3A2D"/>
    <w:rsid w:val="000E225D"/>
    <w:rsid w:val="000E36C7"/>
    <w:rsid w:val="000F1E36"/>
    <w:rsid w:val="000F3D8F"/>
    <w:rsid w:val="00103DA0"/>
    <w:rsid w:val="00115EA3"/>
    <w:rsid w:val="00120321"/>
    <w:rsid w:val="001207AF"/>
    <w:rsid w:val="00136706"/>
    <w:rsid w:val="00140B4F"/>
    <w:rsid w:val="00146131"/>
    <w:rsid w:val="00150597"/>
    <w:rsid w:val="00170164"/>
    <w:rsid w:val="001703F6"/>
    <w:rsid w:val="00171F65"/>
    <w:rsid w:val="0017277E"/>
    <w:rsid w:val="00174C02"/>
    <w:rsid w:val="00181306"/>
    <w:rsid w:val="0018165E"/>
    <w:rsid w:val="00193D1A"/>
    <w:rsid w:val="001A00F3"/>
    <w:rsid w:val="001A6DD4"/>
    <w:rsid w:val="001B6232"/>
    <w:rsid w:val="001D38E2"/>
    <w:rsid w:val="001D3C28"/>
    <w:rsid w:val="001E3718"/>
    <w:rsid w:val="001F098A"/>
    <w:rsid w:val="00205619"/>
    <w:rsid w:val="00216D22"/>
    <w:rsid w:val="00227FEC"/>
    <w:rsid w:val="00232708"/>
    <w:rsid w:val="00234A7F"/>
    <w:rsid w:val="00237A52"/>
    <w:rsid w:val="0024072E"/>
    <w:rsid w:val="00244195"/>
    <w:rsid w:val="00244892"/>
    <w:rsid w:val="00250F86"/>
    <w:rsid w:val="00254F6F"/>
    <w:rsid w:val="00270C11"/>
    <w:rsid w:val="00272456"/>
    <w:rsid w:val="00277A7C"/>
    <w:rsid w:val="00280F75"/>
    <w:rsid w:val="00290D53"/>
    <w:rsid w:val="00290DEC"/>
    <w:rsid w:val="002B241E"/>
    <w:rsid w:val="002C1E5C"/>
    <w:rsid w:val="002C316B"/>
    <w:rsid w:val="002C438D"/>
    <w:rsid w:val="002D29F1"/>
    <w:rsid w:val="002D4617"/>
    <w:rsid w:val="002E4597"/>
    <w:rsid w:val="002E4980"/>
    <w:rsid w:val="002F4B6A"/>
    <w:rsid w:val="002F58ED"/>
    <w:rsid w:val="00327997"/>
    <w:rsid w:val="00333D38"/>
    <w:rsid w:val="003409AC"/>
    <w:rsid w:val="003476A8"/>
    <w:rsid w:val="0036455A"/>
    <w:rsid w:val="003662F2"/>
    <w:rsid w:val="00366E19"/>
    <w:rsid w:val="003823F4"/>
    <w:rsid w:val="003859B4"/>
    <w:rsid w:val="00385A39"/>
    <w:rsid w:val="003A00E3"/>
    <w:rsid w:val="003A4403"/>
    <w:rsid w:val="003B33E7"/>
    <w:rsid w:val="003B4611"/>
    <w:rsid w:val="003B655A"/>
    <w:rsid w:val="003C6555"/>
    <w:rsid w:val="003C7AB2"/>
    <w:rsid w:val="003E1E5C"/>
    <w:rsid w:val="003E2E5A"/>
    <w:rsid w:val="003E3D41"/>
    <w:rsid w:val="003E4B5A"/>
    <w:rsid w:val="003E770F"/>
    <w:rsid w:val="004144E6"/>
    <w:rsid w:val="00417CD8"/>
    <w:rsid w:val="00426704"/>
    <w:rsid w:val="004278AB"/>
    <w:rsid w:val="00434135"/>
    <w:rsid w:val="00434721"/>
    <w:rsid w:val="0044096E"/>
    <w:rsid w:val="00442E81"/>
    <w:rsid w:val="0044741A"/>
    <w:rsid w:val="00451B0A"/>
    <w:rsid w:val="004547A8"/>
    <w:rsid w:val="0046712D"/>
    <w:rsid w:val="004839A7"/>
    <w:rsid w:val="004943B6"/>
    <w:rsid w:val="004A3083"/>
    <w:rsid w:val="004B3EE6"/>
    <w:rsid w:val="004C2266"/>
    <w:rsid w:val="004C32A1"/>
    <w:rsid w:val="004C6B69"/>
    <w:rsid w:val="004E5A5B"/>
    <w:rsid w:val="00506BD8"/>
    <w:rsid w:val="00510E33"/>
    <w:rsid w:val="00512138"/>
    <w:rsid w:val="00513581"/>
    <w:rsid w:val="005142C1"/>
    <w:rsid w:val="0052450E"/>
    <w:rsid w:val="005262EC"/>
    <w:rsid w:val="00527CA3"/>
    <w:rsid w:val="00530E87"/>
    <w:rsid w:val="00532F9D"/>
    <w:rsid w:val="00566B4D"/>
    <w:rsid w:val="0057375B"/>
    <w:rsid w:val="005750AC"/>
    <w:rsid w:val="005822FD"/>
    <w:rsid w:val="00583B0A"/>
    <w:rsid w:val="005918B2"/>
    <w:rsid w:val="00595A00"/>
    <w:rsid w:val="005A2CDF"/>
    <w:rsid w:val="005A38EE"/>
    <w:rsid w:val="005B2B9B"/>
    <w:rsid w:val="005C77F3"/>
    <w:rsid w:val="005D0669"/>
    <w:rsid w:val="00600793"/>
    <w:rsid w:val="006007C5"/>
    <w:rsid w:val="006016AB"/>
    <w:rsid w:val="00613759"/>
    <w:rsid w:val="006446CB"/>
    <w:rsid w:val="00647777"/>
    <w:rsid w:val="00657D99"/>
    <w:rsid w:val="006749B4"/>
    <w:rsid w:val="0067727E"/>
    <w:rsid w:val="0068282F"/>
    <w:rsid w:val="006869F4"/>
    <w:rsid w:val="006B39AB"/>
    <w:rsid w:val="006C618E"/>
    <w:rsid w:val="006C7704"/>
    <w:rsid w:val="006F1AF1"/>
    <w:rsid w:val="006F7824"/>
    <w:rsid w:val="007037F3"/>
    <w:rsid w:val="00710426"/>
    <w:rsid w:val="00741CEF"/>
    <w:rsid w:val="00745205"/>
    <w:rsid w:val="0074598A"/>
    <w:rsid w:val="00753F22"/>
    <w:rsid w:val="00755440"/>
    <w:rsid w:val="007679CC"/>
    <w:rsid w:val="00775CC8"/>
    <w:rsid w:val="00787498"/>
    <w:rsid w:val="007A4779"/>
    <w:rsid w:val="007B234F"/>
    <w:rsid w:val="007B5058"/>
    <w:rsid w:val="007C1CFC"/>
    <w:rsid w:val="007D5226"/>
    <w:rsid w:val="007D7979"/>
    <w:rsid w:val="007F5D0E"/>
    <w:rsid w:val="007F7787"/>
    <w:rsid w:val="00804922"/>
    <w:rsid w:val="00840E6B"/>
    <w:rsid w:val="00842B1F"/>
    <w:rsid w:val="00853208"/>
    <w:rsid w:val="00853F25"/>
    <w:rsid w:val="00866AAB"/>
    <w:rsid w:val="00873E1D"/>
    <w:rsid w:val="00895F0B"/>
    <w:rsid w:val="008A0F1A"/>
    <w:rsid w:val="008A2A4F"/>
    <w:rsid w:val="008A6B77"/>
    <w:rsid w:val="008E0DA7"/>
    <w:rsid w:val="008E2CC5"/>
    <w:rsid w:val="008E2DAC"/>
    <w:rsid w:val="008E5369"/>
    <w:rsid w:val="008F7392"/>
    <w:rsid w:val="00923C7E"/>
    <w:rsid w:val="00930134"/>
    <w:rsid w:val="0094512A"/>
    <w:rsid w:val="00950C91"/>
    <w:rsid w:val="00976FCB"/>
    <w:rsid w:val="0098319F"/>
    <w:rsid w:val="00986C4F"/>
    <w:rsid w:val="009948C0"/>
    <w:rsid w:val="00996DBE"/>
    <w:rsid w:val="009A0092"/>
    <w:rsid w:val="009C2E28"/>
    <w:rsid w:val="009E2718"/>
    <w:rsid w:val="009E675D"/>
    <w:rsid w:val="009F10EE"/>
    <w:rsid w:val="009F51C7"/>
    <w:rsid w:val="009F7291"/>
    <w:rsid w:val="009F7F07"/>
    <w:rsid w:val="00A077F3"/>
    <w:rsid w:val="00A07F9D"/>
    <w:rsid w:val="00A53D0B"/>
    <w:rsid w:val="00A5459B"/>
    <w:rsid w:val="00A67B7B"/>
    <w:rsid w:val="00A76A71"/>
    <w:rsid w:val="00A91C39"/>
    <w:rsid w:val="00A97214"/>
    <w:rsid w:val="00AC04CF"/>
    <w:rsid w:val="00AC7203"/>
    <w:rsid w:val="00AD3462"/>
    <w:rsid w:val="00AD42AB"/>
    <w:rsid w:val="00AD7536"/>
    <w:rsid w:val="00AD7CD0"/>
    <w:rsid w:val="00AE66D7"/>
    <w:rsid w:val="00AF4342"/>
    <w:rsid w:val="00AF6D5E"/>
    <w:rsid w:val="00B0027E"/>
    <w:rsid w:val="00B003D8"/>
    <w:rsid w:val="00B0320B"/>
    <w:rsid w:val="00B03248"/>
    <w:rsid w:val="00B05C50"/>
    <w:rsid w:val="00B277B6"/>
    <w:rsid w:val="00B370C7"/>
    <w:rsid w:val="00B4240A"/>
    <w:rsid w:val="00B50AFA"/>
    <w:rsid w:val="00B52744"/>
    <w:rsid w:val="00B55034"/>
    <w:rsid w:val="00B627A1"/>
    <w:rsid w:val="00B70CE6"/>
    <w:rsid w:val="00B73862"/>
    <w:rsid w:val="00B75049"/>
    <w:rsid w:val="00B848DC"/>
    <w:rsid w:val="00B920B7"/>
    <w:rsid w:val="00B93012"/>
    <w:rsid w:val="00BB6951"/>
    <w:rsid w:val="00BB73FE"/>
    <w:rsid w:val="00BB74AD"/>
    <w:rsid w:val="00BC6ED3"/>
    <w:rsid w:val="00BD3A2B"/>
    <w:rsid w:val="00BD449F"/>
    <w:rsid w:val="00BE488A"/>
    <w:rsid w:val="00C03097"/>
    <w:rsid w:val="00C104EF"/>
    <w:rsid w:val="00C10DCE"/>
    <w:rsid w:val="00C152E2"/>
    <w:rsid w:val="00C22A27"/>
    <w:rsid w:val="00C35538"/>
    <w:rsid w:val="00C421E1"/>
    <w:rsid w:val="00C47FEF"/>
    <w:rsid w:val="00C544BE"/>
    <w:rsid w:val="00C63D8C"/>
    <w:rsid w:val="00C728D7"/>
    <w:rsid w:val="00C750DD"/>
    <w:rsid w:val="00C841C3"/>
    <w:rsid w:val="00C8529A"/>
    <w:rsid w:val="00C943AC"/>
    <w:rsid w:val="00CB0651"/>
    <w:rsid w:val="00CB0C72"/>
    <w:rsid w:val="00CB144C"/>
    <w:rsid w:val="00CB5652"/>
    <w:rsid w:val="00CC0E0E"/>
    <w:rsid w:val="00CC28A0"/>
    <w:rsid w:val="00CC6761"/>
    <w:rsid w:val="00CD510A"/>
    <w:rsid w:val="00CE27AA"/>
    <w:rsid w:val="00CE3BD9"/>
    <w:rsid w:val="00CF7C7A"/>
    <w:rsid w:val="00D01571"/>
    <w:rsid w:val="00D0767D"/>
    <w:rsid w:val="00D108EC"/>
    <w:rsid w:val="00D15832"/>
    <w:rsid w:val="00D209F8"/>
    <w:rsid w:val="00D212A8"/>
    <w:rsid w:val="00D22E30"/>
    <w:rsid w:val="00D25C75"/>
    <w:rsid w:val="00D3475B"/>
    <w:rsid w:val="00D40255"/>
    <w:rsid w:val="00D44D0A"/>
    <w:rsid w:val="00D46B2E"/>
    <w:rsid w:val="00D62B80"/>
    <w:rsid w:val="00D642FB"/>
    <w:rsid w:val="00D67678"/>
    <w:rsid w:val="00D75B44"/>
    <w:rsid w:val="00D92D5A"/>
    <w:rsid w:val="00DB2096"/>
    <w:rsid w:val="00DC1220"/>
    <w:rsid w:val="00DC2ED5"/>
    <w:rsid w:val="00DD44CD"/>
    <w:rsid w:val="00DE714B"/>
    <w:rsid w:val="00DF390E"/>
    <w:rsid w:val="00E00075"/>
    <w:rsid w:val="00E010E6"/>
    <w:rsid w:val="00E24F32"/>
    <w:rsid w:val="00E24F9B"/>
    <w:rsid w:val="00E33AED"/>
    <w:rsid w:val="00E35583"/>
    <w:rsid w:val="00E409E8"/>
    <w:rsid w:val="00E4404B"/>
    <w:rsid w:val="00E62D40"/>
    <w:rsid w:val="00E738F8"/>
    <w:rsid w:val="00E73DD8"/>
    <w:rsid w:val="00E80BF0"/>
    <w:rsid w:val="00EB47C6"/>
    <w:rsid w:val="00EC3A0B"/>
    <w:rsid w:val="00EC641B"/>
    <w:rsid w:val="00ED279D"/>
    <w:rsid w:val="00ED6B25"/>
    <w:rsid w:val="00EF3CAE"/>
    <w:rsid w:val="00EF483B"/>
    <w:rsid w:val="00EF4E75"/>
    <w:rsid w:val="00F173E5"/>
    <w:rsid w:val="00F337DC"/>
    <w:rsid w:val="00F46FB2"/>
    <w:rsid w:val="00F51FF9"/>
    <w:rsid w:val="00F62015"/>
    <w:rsid w:val="00F62421"/>
    <w:rsid w:val="00F663F3"/>
    <w:rsid w:val="00F67048"/>
    <w:rsid w:val="00F671A9"/>
    <w:rsid w:val="00F704A2"/>
    <w:rsid w:val="00F85AEF"/>
    <w:rsid w:val="00F864BD"/>
    <w:rsid w:val="00F95255"/>
    <w:rsid w:val="00FB03D6"/>
    <w:rsid w:val="00FB26AC"/>
    <w:rsid w:val="00FD797D"/>
    <w:rsid w:val="00FE4D25"/>
    <w:rsid w:val="00FF3D3A"/>
    <w:rsid w:val="02196C56"/>
    <w:rsid w:val="02B42941"/>
    <w:rsid w:val="03120122"/>
    <w:rsid w:val="040A2E6E"/>
    <w:rsid w:val="05DB08E5"/>
    <w:rsid w:val="076105CD"/>
    <w:rsid w:val="08BD0A27"/>
    <w:rsid w:val="126C21DF"/>
    <w:rsid w:val="13392914"/>
    <w:rsid w:val="15680A53"/>
    <w:rsid w:val="178223B2"/>
    <w:rsid w:val="1783099B"/>
    <w:rsid w:val="1BA0466C"/>
    <w:rsid w:val="1E9F2A29"/>
    <w:rsid w:val="25854CED"/>
    <w:rsid w:val="27550CD5"/>
    <w:rsid w:val="2BA007F9"/>
    <w:rsid w:val="2D235EF2"/>
    <w:rsid w:val="2E967F61"/>
    <w:rsid w:val="2E9E54DD"/>
    <w:rsid w:val="31CA1A74"/>
    <w:rsid w:val="31CF6033"/>
    <w:rsid w:val="321E3342"/>
    <w:rsid w:val="32BB1175"/>
    <w:rsid w:val="341B68E1"/>
    <w:rsid w:val="360E2AE4"/>
    <w:rsid w:val="3C381BAD"/>
    <w:rsid w:val="3FD17250"/>
    <w:rsid w:val="414B08C3"/>
    <w:rsid w:val="41B115C4"/>
    <w:rsid w:val="42763887"/>
    <w:rsid w:val="45E44E2A"/>
    <w:rsid w:val="460A72F0"/>
    <w:rsid w:val="489659DD"/>
    <w:rsid w:val="496C76CF"/>
    <w:rsid w:val="49892DAB"/>
    <w:rsid w:val="4CC84187"/>
    <w:rsid w:val="4E5D237A"/>
    <w:rsid w:val="50011152"/>
    <w:rsid w:val="52456183"/>
    <w:rsid w:val="53BB67EB"/>
    <w:rsid w:val="54C44823"/>
    <w:rsid w:val="56A106AF"/>
    <w:rsid w:val="59D737DA"/>
    <w:rsid w:val="59EF4237"/>
    <w:rsid w:val="5B405D3A"/>
    <w:rsid w:val="5D5833E1"/>
    <w:rsid w:val="5FDE749D"/>
    <w:rsid w:val="60A9297E"/>
    <w:rsid w:val="64283664"/>
    <w:rsid w:val="6464164D"/>
    <w:rsid w:val="64E979F1"/>
    <w:rsid w:val="66443BCF"/>
    <w:rsid w:val="67CA033F"/>
    <w:rsid w:val="6C6B415E"/>
    <w:rsid w:val="6FD32CE1"/>
    <w:rsid w:val="70682D95"/>
    <w:rsid w:val="73E14809"/>
    <w:rsid w:val="764D60EA"/>
    <w:rsid w:val="784F0A21"/>
    <w:rsid w:val="793417EE"/>
    <w:rsid w:val="79666CBE"/>
    <w:rsid w:val="79FC46E0"/>
    <w:rsid w:val="7B783D5C"/>
    <w:rsid w:val="7DDA0167"/>
    <w:rsid w:val="7E292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1"/>
    <w:link w:val="25"/>
    <w:qFormat/>
    <w:uiPriority w:val="0"/>
    <w:pPr>
      <w:keepNext/>
      <w:keepLines/>
      <w:numPr>
        <w:ilvl w:val="1"/>
        <w:numId w:val="1"/>
      </w:numPr>
      <w:spacing w:before="260" w:after="260" w:line="416" w:lineRule="auto"/>
      <w:outlineLvl w:val="1"/>
    </w:pPr>
    <w:rPr>
      <w:rFonts w:ascii="Arial" w:hAnsi="Arial" w:eastAsia="黑体"/>
      <w:b/>
      <w:bCs/>
      <w:kern w:val="0"/>
      <w:sz w:val="32"/>
      <w:szCs w:val="32"/>
    </w:rPr>
  </w:style>
  <w:style w:type="paragraph" w:styleId="5">
    <w:name w:val="heading 3"/>
    <w:basedOn w:val="1"/>
    <w:next w:val="6"/>
    <w:link w:val="26"/>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Plain Text"/>
    <w:basedOn w:val="1"/>
    <w:link w:val="23"/>
    <w:qFormat/>
    <w:uiPriority w:val="99"/>
    <w:pPr>
      <w:widowControl/>
      <w:spacing w:before="100" w:beforeAutospacing="1" w:after="100" w:afterAutospacing="1"/>
      <w:jc w:val="left"/>
    </w:pPr>
    <w:rPr>
      <w:rFonts w:ascii="宋体" w:hAnsi="宋体"/>
      <w:color w:val="000000"/>
      <w:kern w:val="0"/>
      <w:sz w:val="24"/>
    </w:rPr>
  </w:style>
  <w:style w:type="paragraph" w:styleId="6">
    <w:name w:val="Normal Indent"/>
    <w:basedOn w:val="1"/>
    <w:link w:val="27"/>
    <w:qFormat/>
    <w:uiPriority w:val="0"/>
    <w:pPr>
      <w:adjustRightInd w:val="0"/>
      <w:spacing w:line="360" w:lineRule="atLeast"/>
      <w:ind w:firstLine="482"/>
    </w:pPr>
    <w:rPr>
      <w:kern w:val="0"/>
      <w:sz w:val="24"/>
    </w:rPr>
  </w:style>
  <w:style w:type="paragraph" w:styleId="7">
    <w:name w:val="annotation text"/>
    <w:basedOn w:val="1"/>
    <w:link w:val="28"/>
    <w:unhideWhenUsed/>
    <w:qFormat/>
    <w:uiPriority w:val="99"/>
    <w:pPr>
      <w:jc w:val="left"/>
    </w:pPr>
    <w:rPr>
      <w:rFonts w:eastAsia="等线"/>
      <w:kern w:val="0"/>
      <w:sz w:val="20"/>
    </w:rPr>
  </w:style>
  <w:style w:type="paragraph" w:styleId="8">
    <w:name w:val="Body Text"/>
    <w:basedOn w:val="1"/>
    <w:next w:val="9"/>
    <w:link w:val="29"/>
    <w:unhideWhenUsed/>
    <w:qFormat/>
    <w:uiPriority w:val="99"/>
    <w:pPr>
      <w:spacing w:after="120"/>
    </w:pPr>
    <w:rPr>
      <w:kern w:val="0"/>
      <w:sz w:val="20"/>
    </w:rPr>
  </w:style>
  <w:style w:type="paragraph" w:styleId="9">
    <w:name w:val="Body Text First Indent"/>
    <w:basedOn w:val="8"/>
    <w:qFormat/>
    <w:uiPriority w:val="0"/>
    <w:pPr>
      <w:ind w:firstLine="420" w:firstLineChars="100"/>
    </w:pPr>
    <w:rPr>
      <w:szCs w:val="24"/>
      <w:lang w:val="zh-CN"/>
    </w:rPr>
  </w:style>
  <w:style w:type="paragraph" w:styleId="10">
    <w:name w:val="List 2"/>
    <w:basedOn w:val="1"/>
    <w:qFormat/>
    <w:uiPriority w:val="99"/>
    <w:pPr>
      <w:ind w:left="100" w:leftChars="200" w:hanging="200" w:hangingChars="200"/>
    </w:pPr>
  </w:style>
  <w:style w:type="paragraph" w:styleId="11">
    <w:name w:val="Balloon Text"/>
    <w:basedOn w:val="1"/>
    <w:link w:val="30"/>
    <w:unhideWhenUsed/>
    <w:qFormat/>
    <w:uiPriority w:val="99"/>
    <w:rPr>
      <w:rFonts w:eastAsia="等线"/>
      <w:kern w:val="0"/>
      <w:sz w:val="18"/>
      <w:szCs w:val="18"/>
    </w:rPr>
  </w:style>
  <w:style w:type="paragraph" w:styleId="12">
    <w:name w:val="footer"/>
    <w:basedOn w:val="1"/>
    <w:next w:val="8"/>
    <w:link w:val="31"/>
    <w:unhideWhenUsed/>
    <w:qFormat/>
    <w:uiPriority w:val="0"/>
    <w:pPr>
      <w:tabs>
        <w:tab w:val="center" w:pos="4153"/>
        <w:tab w:val="right" w:pos="8306"/>
      </w:tabs>
      <w:snapToGrid w:val="0"/>
      <w:jc w:val="left"/>
    </w:pPr>
    <w:rPr>
      <w:rFonts w:ascii="等线" w:hAnsi="等线" w:eastAsia="等线"/>
      <w:kern w:val="0"/>
      <w:sz w:val="18"/>
      <w:szCs w:val="18"/>
    </w:rPr>
  </w:style>
  <w:style w:type="paragraph" w:styleId="13">
    <w:name w:val="header"/>
    <w:basedOn w:val="1"/>
    <w:link w:val="32"/>
    <w:unhideWhenUsed/>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5">
    <w:name w:val="Title"/>
    <w:basedOn w:val="1"/>
    <w:link w:val="33"/>
    <w:qFormat/>
    <w:uiPriority w:val="0"/>
    <w:pPr>
      <w:spacing w:before="240" w:after="60" w:line="360" w:lineRule="auto"/>
      <w:ind w:firstLine="200" w:firstLineChars="200"/>
      <w:jc w:val="center"/>
      <w:outlineLvl w:val="0"/>
    </w:pPr>
    <w:rPr>
      <w:rFonts w:ascii="Arial" w:hAnsi="Arial" w:eastAsia="等线"/>
      <w:b/>
      <w:bCs/>
      <w:kern w:val="0"/>
      <w:sz w:val="32"/>
      <w:szCs w:val="32"/>
    </w:rPr>
  </w:style>
  <w:style w:type="paragraph" w:styleId="16">
    <w:name w:val="annotation subject"/>
    <w:basedOn w:val="7"/>
    <w:next w:val="7"/>
    <w:link w:val="34"/>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FF"/>
      <w:u w:val="single"/>
    </w:rPr>
  </w:style>
  <w:style w:type="character" w:styleId="22">
    <w:name w:val="annotation reference"/>
    <w:unhideWhenUsed/>
    <w:qFormat/>
    <w:uiPriority w:val="0"/>
    <w:rPr>
      <w:sz w:val="21"/>
      <w:szCs w:val="21"/>
    </w:rPr>
  </w:style>
  <w:style w:type="character" w:customStyle="1" w:styleId="23">
    <w:name w:val="纯文本 字符2"/>
    <w:link w:val="2"/>
    <w:qFormat/>
    <w:uiPriority w:val="0"/>
    <w:rPr>
      <w:rFonts w:ascii="宋体" w:hAnsi="宋体" w:eastAsia="宋体"/>
      <w:color w:val="000000"/>
      <w:sz w:val="24"/>
    </w:rPr>
  </w:style>
  <w:style w:type="character" w:customStyle="1" w:styleId="24">
    <w:name w:val="标题 1 字符"/>
    <w:link w:val="3"/>
    <w:qFormat/>
    <w:uiPriority w:val="0"/>
    <w:rPr>
      <w:rFonts w:ascii="宋体" w:hAnsi="Arial" w:eastAsia="黑体" w:cs="Times New Roman"/>
      <w:b/>
      <w:color w:val="000000"/>
      <w:kern w:val="44"/>
      <w:sz w:val="36"/>
      <w:szCs w:val="20"/>
    </w:rPr>
  </w:style>
  <w:style w:type="character" w:customStyle="1" w:styleId="25">
    <w:name w:val="标题 2 字符"/>
    <w:link w:val="4"/>
    <w:qFormat/>
    <w:uiPriority w:val="0"/>
    <w:rPr>
      <w:rFonts w:ascii="Arial" w:hAnsi="Arial" w:eastAsia="黑体" w:cs="Times New Roman"/>
      <w:b/>
      <w:bCs/>
      <w:kern w:val="0"/>
      <w:sz w:val="32"/>
      <w:szCs w:val="32"/>
    </w:rPr>
  </w:style>
  <w:style w:type="character" w:customStyle="1" w:styleId="26">
    <w:name w:val="标题 3 字符"/>
    <w:link w:val="5"/>
    <w:qFormat/>
    <w:uiPriority w:val="0"/>
    <w:rPr>
      <w:rFonts w:ascii="黑体" w:hAnsi="Times New Roman" w:eastAsia="黑体" w:cs="Times New Roman"/>
      <w:b/>
      <w:color w:val="000000"/>
      <w:kern w:val="0"/>
      <w:sz w:val="28"/>
      <w:szCs w:val="20"/>
    </w:rPr>
  </w:style>
  <w:style w:type="character" w:customStyle="1" w:styleId="27">
    <w:name w:val="正文缩进 字符"/>
    <w:link w:val="6"/>
    <w:qFormat/>
    <w:uiPriority w:val="0"/>
    <w:rPr>
      <w:rFonts w:ascii="Times New Roman" w:hAnsi="Times New Roman" w:eastAsia="宋体" w:cs="Times New Roman"/>
      <w:kern w:val="0"/>
      <w:sz w:val="24"/>
      <w:szCs w:val="20"/>
    </w:rPr>
  </w:style>
  <w:style w:type="character" w:customStyle="1" w:styleId="28">
    <w:name w:val="批注文字 字符"/>
    <w:link w:val="7"/>
    <w:qFormat/>
    <w:uiPriority w:val="99"/>
    <w:rPr>
      <w:rFonts w:ascii="Times New Roman" w:hAnsi="Times New Roman"/>
    </w:rPr>
  </w:style>
  <w:style w:type="character" w:customStyle="1" w:styleId="29">
    <w:name w:val="正文文本 字符"/>
    <w:link w:val="8"/>
    <w:semiHidden/>
    <w:qFormat/>
    <w:uiPriority w:val="99"/>
    <w:rPr>
      <w:rFonts w:ascii="Times New Roman" w:hAnsi="Times New Roman" w:eastAsia="宋体" w:cs="Times New Roman"/>
      <w:szCs w:val="20"/>
    </w:rPr>
  </w:style>
  <w:style w:type="character" w:customStyle="1" w:styleId="30">
    <w:name w:val="批注框文本 字符"/>
    <w:link w:val="11"/>
    <w:qFormat/>
    <w:uiPriority w:val="99"/>
    <w:rPr>
      <w:rFonts w:ascii="Times New Roman" w:hAnsi="Times New Roman"/>
      <w:sz w:val="18"/>
      <w:szCs w:val="18"/>
    </w:rPr>
  </w:style>
  <w:style w:type="character" w:customStyle="1" w:styleId="31">
    <w:name w:val="页脚 字符"/>
    <w:link w:val="12"/>
    <w:qFormat/>
    <w:uiPriority w:val="0"/>
    <w:rPr>
      <w:sz w:val="18"/>
      <w:szCs w:val="18"/>
    </w:rPr>
  </w:style>
  <w:style w:type="character" w:customStyle="1" w:styleId="32">
    <w:name w:val="页眉 字符"/>
    <w:link w:val="13"/>
    <w:qFormat/>
    <w:uiPriority w:val="99"/>
    <w:rPr>
      <w:sz w:val="18"/>
      <w:szCs w:val="18"/>
    </w:rPr>
  </w:style>
  <w:style w:type="character" w:customStyle="1" w:styleId="33">
    <w:name w:val="标题 字符"/>
    <w:link w:val="15"/>
    <w:qFormat/>
    <w:uiPriority w:val="0"/>
    <w:rPr>
      <w:rFonts w:ascii="Arial" w:hAnsi="Arial"/>
      <w:b/>
      <w:bCs/>
      <w:sz w:val="32"/>
      <w:szCs w:val="32"/>
    </w:rPr>
  </w:style>
  <w:style w:type="character" w:customStyle="1" w:styleId="34">
    <w:name w:val="批注主题 字符"/>
    <w:link w:val="16"/>
    <w:qFormat/>
    <w:uiPriority w:val="99"/>
    <w:rPr>
      <w:rFonts w:ascii="Times New Roman" w:hAnsi="Times New Roman"/>
      <w:b/>
      <w:bCs/>
    </w:rPr>
  </w:style>
  <w:style w:type="paragraph" w:customStyle="1" w:styleId="35">
    <w:name w:val="Char Char Char Char Char Char Char Char Char Char Char Char Char Char Char Char Char Char Char Char Char Char Char Char Char Char Char Char Char Char Char Char Char Char"/>
    <w:basedOn w:val="1"/>
    <w:qFormat/>
    <w:uiPriority w:val="0"/>
    <w:rPr>
      <w:rFonts w:ascii="Tahoma" w:hAnsi="Tahoma"/>
      <w:sz w:val="24"/>
    </w:rPr>
  </w:style>
  <w:style w:type="paragraph" w:customStyle="1" w:styleId="36">
    <w:name w:val="PlainText"/>
    <w:basedOn w:val="1"/>
    <w:qFormat/>
    <w:uiPriority w:val="0"/>
    <w:pPr>
      <w:spacing w:before="100" w:beforeAutospacing="1" w:after="100" w:afterAutospacing="1"/>
      <w:jc w:val="left"/>
    </w:pPr>
    <w:rPr>
      <w:rFonts w:ascii="宋体" w:hAnsi="宋体"/>
      <w:color w:val="000000"/>
      <w:kern w:val="0"/>
      <w:sz w:val="24"/>
    </w:rPr>
  </w:style>
  <w:style w:type="paragraph" w:customStyle="1" w:styleId="37">
    <w:name w:val="style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8">
    <w:name w:val="1册标题3"/>
    <w:basedOn w:val="1"/>
    <w:next w:val="1"/>
    <w:qFormat/>
    <w:uiPriority w:val="0"/>
    <w:pPr>
      <w:jc w:val="center"/>
    </w:pPr>
    <w:rPr>
      <w:rFonts w:ascii="宋体" w:hAnsi="宋体"/>
      <w:color w:val="000000"/>
      <w:szCs w:val="21"/>
    </w:rPr>
  </w:style>
  <w:style w:type="paragraph" w:customStyle="1" w:styleId="39">
    <w:name w:val="列出段落1"/>
    <w:basedOn w:val="1"/>
    <w:qFormat/>
    <w:uiPriority w:val="34"/>
    <w:pPr>
      <w:ind w:firstLine="420" w:firstLineChars="200"/>
    </w:pPr>
    <w:rPr>
      <w:rFonts w:ascii="Calibri" w:hAnsi="Calibri"/>
      <w:szCs w:val="22"/>
    </w:rPr>
  </w:style>
  <w:style w:type="paragraph" w:customStyle="1" w:styleId="40">
    <w:name w:val="表格文字"/>
    <w:basedOn w:val="1"/>
    <w:next w:val="8"/>
    <w:qFormat/>
    <w:uiPriority w:val="0"/>
    <w:rPr>
      <w:spacing w:val="-20"/>
      <w:sz w:val="24"/>
      <w:szCs w:val="24"/>
    </w:rPr>
  </w:style>
  <w:style w:type="paragraph" w:styleId="41">
    <w:name w:val="List Paragraph"/>
    <w:basedOn w:val="1"/>
    <w:link w:val="42"/>
    <w:qFormat/>
    <w:uiPriority w:val="34"/>
    <w:pPr>
      <w:ind w:firstLine="420" w:firstLineChars="200"/>
    </w:pPr>
    <w:rPr>
      <w:rFonts w:eastAsia="等线"/>
      <w:kern w:val="0"/>
      <w:sz w:val="20"/>
      <w:szCs w:val="24"/>
    </w:rPr>
  </w:style>
  <w:style w:type="character" w:customStyle="1" w:styleId="42">
    <w:name w:val="列表段落 字符"/>
    <w:link w:val="41"/>
    <w:qFormat/>
    <w:uiPriority w:val="34"/>
    <w:rPr>
      <w:rFonts w:ascii="Times New Roman" w:hAnsi="Times New Roman"/>
      <w:szCs w:val="24"/>
    </w:rPr>
  </w:style>
  <w:style w:type="paragraph" w:customStyle="1" w:styleId="43">
    <w:name w:val="字母编号列项（一级）"/>
    <w:qFormat/>
    <w:uiPriority w:val="0"/>
    <w:pPr>
      <w:tabs>
        <w:tab w:val="left" w:pos="840"/>
        <w:tab w:val="left" w:pos="2040"/>
      </w:tabs>
      <w:ind w:left="2040" w:leftChars="800" w:hanging="360" w:hangingChars="200"/>
      <w:jc w:val="both"/>
    </w:pPr>
    <w:rPr>
      <w:rFonts w:ascii="宋体" w:hAnsi="Times New Roman" w:eastAsia="宋体" w:cs="Times New Roman"/>
      <w:sz w:val="21"/>
      <w:lang w:val="en-US" w:eastAsia="zh-CN" w:bidi="ar-SA"/>
    </w:rPr>
  </w:style>
  <w:style w:type="paragraph" w:styleId="44">
    <w:name w:val="No Spacing"/>
    <w:qFormat/>
    <w:uiPriority w:val="99"/>
    <w:pPr>
      <w:widowControl w:val="0"/>
      <w:jc w:val="both"/>
    </w:pPr>
    <w:rPr>
      <w:rFonts w:ascii="等线" w:hAnsi="等线" w:eastAsia="等线" w:cs="Times New Roman"/>
      <w:kern w:val="2"/>
      <w:sz w:val="21"/>
      <w:szCs w:val="22"/>
      <w:lang w:val="en-US" w:eastAsia="zh-CN" w:bidi="ar-SA"/>
    </w:rPr>
  </w:style>
  <w:style w:type="paragraph" w:customStyle="1" w:styleId="45">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46">
    <w:name w:val="批注文字 Char"/>
    <w:qFormat/>
    <w:uiPriority w:val="0"/>
    <w:rPr>
      <w:kern w:val="2"/>
      <w:sz w:val="21"/>
      <w:szCs w:val="24"/>
    </w:rPr>
  </w:style>
  <w:style w:type="character" w:customStyle="1" w:styleId="47">
    <w:name w:val="纯文本 字符1"/>
    <w:semiHidden/>
    <w:qFormat/>
    <w:uiPriority w:val="99"/>
    <w:rPr>
      <w:rFonts w:ascii="等线" w:hAnsi="Courier New" w:cs="Courier New"/>
      <w:szCs w:val="20"/>
    </w:rPr>
  </w:style>
  <w:style w:type="character" w:customStyle="1" w:styleId="48">
    <w:name w:val="标题 字符1"/>
    <w:qFormat/>
    <w:uiPriority w:val="10"/>
    <w:rPr>
      <w:rFonts w:ascii="等线 Light" w:hAnsi="等线 Light" w:eastAsia="等线 Light" w:cs="Times New Roman"/>
      <w:b/>
      <w:bCs/>
      <w:sz w:val="32"/>
      <w:szCs w:val="32"/>
    </w:rPr>
  </w:style>
  <w:style w:type="character" w:customStyle="1" w:styleId="49">
    <w:name w:val="纯文本 Char2"/>
    <w:qFormat/>
    <w:uiPriority w:val="0"/>
    <w:rPr>
      <w:rFonts w:ascii="宋体" w:hAnsi="宋体" w:eastAsia="宋体"/>
      <w:color w:val="000000"/>
      <w:sz w:val="24"/>
      <w:szCs w:val="24"/>
      <w:lang w:val="en-US" w:eastAsia="zh-CN" w:bidi="ar-SA"/>
    </w:rPr>
  </w:style>
  <w:style w:type="character" w:customStyle="1" w:styleId="50">
    <w:name w:val="批注主题 字符1"/>
    <w:semiHidden/>
    <w:qFormat/>
    <w:uiPriority w:val="99"/>
    <w:rPr>
      <w:rFonts w:ascii="Times New Roman" w:hAnsi="Times New Roman" w:eastAsia="宋体" w:cs="Times New Roman"/>
      <w:b/>
      <w:bCs/>
      <w:szCs w:val="20"/>
    </w:rPr>
  </w:style>
  <w:style w:type="character" w:customStyle="1" w:styleId="51">
    <w:name w:val="apple-style-span"/>
    <w:basedOn w:val="19"/>
    <w:qFormat/>
    <w:uiPriority w:val="0"/>
  </w:style>
  <w:style w:type="character" w:customStyle="1" w:styleId="52">
    <w:name w:val="UserStyle_198"/>
    <w:qFormat/>
    <w:uiPriority w:val="0"/>
    <w:rPr>
      <w:rFonts w:ascii="ˎ̥" w:hAnsi="ˎ̥"/>
      <w:color w:val="333333"/>
      <w:sz w:val="18"/>
      <w:szCs w:val="18"/>
    </w:rPr>
  </w:style>
  <w:style w:type="character" w:customStyle="1" w:styleId="53">
    <w:name w:val="批注框文本 字符1"/>
    <w:semiHidden/>
    <w:qFormat/>
    <w:uiPriority w:val="99"/>
    <w:rPr>
      <w:rFonts w:ascii="Times New Roman" w:hAnsi="Times New Roman" w:eastAsia="宋体" w:cs="Times New Roman"/>
      <w:sz w:val="18"/>
      <w:szCs w:val="18"/>
    </w:rPr>
  </w:style>
  <w:style w:type="character" w:customStyle="1" w:styleId="54">
    <w:name w:val="纯文本 字符"/>
    <w:qFormat/>
    <w:uiPriority w:val="99"/>
    <w:rPr>
      <w:rFonts w:ascii="宋体" w:hAnsi="宋体" w:eastAsia="宋体"/>
      <w:color w:val="000000"/>
      <w:sz w:val="24"/>
      <w:szCs w:val="24"/>
      <w:lang w:val="en-US" w:eastAsia="zh-CN" w:bidi="ar-SA"/>
    </w:rPr>
  </w:style>
  <w:style w:type="character" w:customStyle="1" w:styleId="55">
    <w:name w:val="black1"/>
    <w:qFormat/>
    <w:uiPriority w:val="99"/>
    <w:rPr>
      <w:rFonts w:hint="default" w:ascii="ˎ̥" w:hAnsi="ˎ̥"/>
      <w:color w:val="333333"/>
      <w:sz w:val="18"/>
      <w:szCs w:val="18"/>
      <w:u w:val="none"/>
    </w:rPr>
  </w:style>
  <w:style w:type="character" w:customStyle="1" w:styleId="56">
    <w:name w:val="NormalCharacter"/>
    <w:qFormat/>
    <w:uiPriority w:val="0"/>
  </w:style>
  <w:style w:type="character" w:customStyle="1" w:styleId="57">
    <w:name w:val="纯文本 Char"/>
    <w:qFormat/>
    <w:uiPriority w:val="0"/>
    <w:rPr>
      <w:rFonts w:ascii="宋体" w:hAnsi="Courier New" w:eastAsia="宋体" w:cs="Courier New"/>
      <w:szCs w:val="21"/>
    </w:rPr>
  </w:style>
  <w:style w:type="character" w:customStyle="1" w:styleId="58">
    <w:name w:val="批注文字 字符1"/>
    <w:semiHidden/>
    <w:qFormat/>
    <w:uiPriority w:val="99"/>
    <w:rPr>
      <w:rFonts w:ascii="Times New Roman" w:hAnsi="Times New Roman" w:eastAsia="宋体" w:cs="Times New Roman"/>
      <w:szCs w:val="20"/>
    </w:rPr>
  </w:style>
  <w:style w:type="paragraph" w:customStyle="1" w:styleId="59">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12787</Words>
  <Characters>13581</Characters>
  <Lines>199</Lines>
  <Paragraphs>56</Paragraphs>
  <TotalTime>0</TotalTime>
  <ScaleCrop>false</ScaleCrop>
  <LinksUpToDate>false</LinksUpToDate>
  <CharactersWithSpaces>15716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2022-07-07T03:33:00Z</dcterms:created>
  <dc:creator>NTKO</dc:creator>
  <cp:lastModifiedBy>张苹苹</cp:lastModifiedBy>
  <dcterms:modified xsi:type="dcterms:W3CDTF">2023-11-09T00:55:15Z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7CB6A309241E44E5A9C4DA5E504C9192</vt:lpwstr>
  </property>
</Properties>
</file>