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CC" w:rsidRDefault="004A6A3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商船学院心理咨询产品技术要求</w:t>
      </w:r>
    </w:p>
    <w:p w:rsidR="00500BCC" w:rsidRDefault="00500BCC"/>
    <w:tbl>
      <w:tblPr>
        <w:tblStyle w:val="a6"/>
        <w:tblW w:w="0" w:type="auto"/>
        <w:tblLook w:val="04A0"/>
      </w:tblPr>
      <w:tblGrid>
        <w:gridCol w:w="1408"/>
        <w:gridCol w:w="9274"/>
      </w:tblGrid>
      <w:tr w:rsidR="00A8441A" w:rsidTr="00A8441A">
        <w:tc>
          <w:tcPr>
            <w:tcW w:w="0" w:type="auto"/>
          </w:tcPr>
          <w:p w:rsidR="00A8441A" w:rsidRDefault="00A8441A" w:rsidP="006F2FD0">
            <w:r>
              <w:rPr>
                <w:rFonts w:hint="eastAsia"/>
              </w:rPr>
              <w:t>品名</w:t>
            </w:r>
          </w:p>
        </w:tc>
        <w:tc>
          <w:tcPr>
            <w:tcW w:w="0" w:type="auto"/>
          </w:tcPr>
          <w:p w:rsidR="00A8441A" w:rsidRDefault="00A8441A" w:rsidP="00A8441A">
            <w:pPr>
              <w:jc w:val="center"/>
            </w:pPr>
            <w:r>
              <w:rPr>
                <w:rFonts w:hint="eastAsia"/>
              </w:rPr>
              <w:t>参数</w:t>
            </w:r>
          </w:p>
        </w:tc>
      </w:tr>
      <w:tr w:rsidR="00A8441A" w:rsidTr="00A8441A">
        <w:tc>
          <w:tcPr>
            <w:tcW w:w="0" w:type="auto"/>
            <w:vAlign w:val="center"/>
          </w:tcPr>
          <w:p w:rsidR="00A8441A" w:rsidRDefault="00A8441A" w:rsidP="00A8441A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沙盘器材</w:t>
            </w:r>
          </w:p>
        </w:tc>
        <w:tc>
          <w:tcPr>
            <w:tcW w:w="0" w:type="auto"/>
          </w:tcPr>
          <w:p w:rsidR="00A8441A" w:rsidRDefault="00A8441A" w:rsidP="006F2FD0">
            <w:pPr>
              <w:spacing w:line="200" w:lineRule="atLeas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、标准沙盘：一个；内侧尺寸：</w:t>
            </w:r>
            <w:r>
              <w:rPr>
                <w:rFonts w:ascii="宋体" w:hAnsi="宋体" w:hint="eastAsia"/>
                <w:szCs w:val="21"/>
              </w:rPr>
              <w:t>约</w:t>
            </w:r>
            <w:r>
              <w:rPr>
                <w:rFonts w:hint="eastAsia"/>
              </w:rPr>
              <w:t>57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）；</w:t>
            </w:r>
          </w:p>
          <w:p w:rsidR="00A8441A" w:rsidRDefault="00A8441A" w:rsidP="006F2FD0">
            <w:pPr>
              <w:spacing w:line="20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、放置架：金属、可折叠，可移动，标准放置架一个。</w:t>
            </w:r>
          </w:p>
          <w:p w:rsidR="00A8441A" w:rsidRDefault="00A8441A" w:rsidP="006F2FD0">
            <w:pPr>
              <w:spacing w:line="200" w:lineRule="atLeas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、沙子：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15kg/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袋，1袋。</w:t>
            </w:r>
          </w:p>
          <w:p w:rsidR="00A8441A" w:rsidRDefault="00A8441A" w:rsidP="006F2FD0">
            <w:pPr>
              <w:spacing w:line="200" w:lineRule="atLeas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、沙具柜：</w:t>
            </w:r>
            <w:r>
              <w:rPr>
                <w:rFonts w:ascii="宋体" w:hAnsi="宋体" w:hint="eastAsia"/>
                <w:szCs w:val="21"/>
              </w:rPr>
              <w:t>约</w:t>
            </w:r>
            <w:r>
              <w:rPr>
                <w:rFonts w:hint="eastAsia"/>
              </w:rPr>
              <w:t>175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5-6</w:t>
            </w:r>
            <w:r>
              <w:rPr>
                <w:rFonts w:hint="eastAsia"/>
              </w:rPr>
              <w:t>层；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个。</w:t>
            </w:r>
          </w:p>
          <w:p w:rsidR="00A8441A" w:rsidRDefault="00A8441A" w:rsidP="006F2FD0">
            <w:pPr>
              <w:spacing w:line="200" w:lineRule="atLeas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、沙具：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大类</w:t>
            </w:r>
            <w:r>
              <w:rPr>
                <w:rFonts w:hint="eastAsia"/>
              </w:rPr>
              <w:t>1600</w:t>
            </w:r>
            <w:r>
              <w:rPr>
                <w:rFonts w:hint="eastAsia"/>
              </w:rPr>
              <w:t>个。</w:t>
            </w:r>
          </w:p>
          <w:p w:rsidR="00A8441A" w:rsidRDefault="00A8441A" w:rsidP="006F2FD0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、沙盘管理软件：可分类对沙盘训练析图片、视频以及文字资料进行管理。</w:t>
            </w:r>
          </w:p>
        </w:tc>
      </w:tr>
      <w:tr w:rsidR="00A8441A" w:rsidTr="00A8441A">
        <w:tc>
          <w:tcPr>
            <w:tcW w:w="0" w:type="auto"/>
            <w:vAlign w:val="center"/>
          </w:tcPr>
          <w:p w:rsidR="00A8441A" w:rsidRDefault="00A8441A" w:rsidP="00A8441A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大学生心理测评软件</w:t>
            </w:r>
            <w:r>
              <w:rPr>
                <w:rFonts w:ascii="宋体" w:hAnsi="宋体" w:hint="eastAsia"/>
                <w:sz w:val="24"/>
              </w:rPr>
              <w:t>(一套)</w:t>
            </w:r>
          </w:p>
        </w:tc>
        <w:tc>
          <w:tcPr>
            <w:tcW w:w="0" w:type="auto"/>
          </w:tcPr>
          <w:p w:rsidR="00A8441A" w:rsidRDefault="00A8441A" w:rsidP="006F2F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1、包含瑞文标准推理测验、卡特尔16种人格测验（16PF），艾森克个性测验（EPQ）</w:t>
            </w:r>
          </w:p>
          <w:p w:rsidR="00A8441A" w:rsidRDefault="00A8441A" w:rsidP="006F2F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90项症状清单（SCL-90），爱德华个性偏好测验、阿森斯失眠量表、艾森克情绪稳定性测验、情绪—社交孤独问卷等62个国际通用量表。</w:t>
            </w:r>
          </w:p>
          <w:p w:rsidR="00A8441A" w:rsidRDefault="00A8441A" w:rsidP="006F2F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2、采用管理员专属加密狗登陆方式。</w:t>
            </w:r>
          </w:p>
          <w:p w:rsidR="00A8441A" w:rsidRDefault="00A8441A" w:rsidP="006F2F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3、最高支持99级管理级别，级别权限可自主设置。</w:t>
            </w:r>
          </w:p>
          <w:p w:rsidR="00A8441A" w:rsidRDefault="00A8441A" w:rsidP="006F2F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4、危机预警模块：按SCL90测量结果，自动生成预警报表。</w:t>
            </w:r>
          </w:p>
          <w:p w:rsidR="00A8441A" w:rsidRDefault="00A8441A" w:rsidP="006F2F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5、具有统计报表，统计条件可自由设定。</w:t>
            </w:r>
          </w:p>
          <w:p w:rsidR="00A8441A" w:rsidRDefault="00A8441A" w:rsidP="006F2F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6、数据可导出到EXCEL。</w:t>
            </w:r>
          </w:p>
          <w:p w:rsidR="00A8441A" w:rsidRDefault="00A8441A" w:rsidP="006F2F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7、提供在线预约与咨询功能</w:t>
            </w:r>
          </w:p>
          <w:p w:rsidR="00A8441A" w:rsidRDefault="00A8441A" w:rsidP="006F2F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8、允许自主添加量表。</w:t>
            </w:r>
          </w:p>
        </w:tc>
      </w:tr>
      <w:tr w:rsidR="00A8441A" w:rsidTr="00A8441A">
        <w:tc>
          <w:tcPr>
            <w:tcW w:w="0" w:type="auto"/>
            <w:vAlign w:val="center"/>
          </w:tcPr>
          <w:p w:rsidR="00A8441A" w:rsidRDefault="00A8441A" w:rsidP="00A8441A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心理放松设备按摩椅</w:t>
            </w:r>
            <w:r>
              <w:rPr>
                <w:rFonts w:ascii="宋体" w:hAnsi="宋体" w:hint="eastAsia"/>
                <w:sz w:val="24"/>
              </w:rPr>
              <w:t>（一台）</w:t>
            </w:r>
          </w:p>
        </w:tc>
        <w:tc>
          <w:tcPr>
            <w:tcW w:w="0" w:type="auto"/>
          </w:tcPr>
          <w:p w:rsidR="00A8441A" w:rsidRDefault="00A8441A" w:rsidP="006F2FD0">
            <w:r>
              <w:rPr>
                <w:rFonts w:hint="eastAsia"/>
              </w:rPr>
              <w:t>导轨类型</w:t>
            </w:r>
            <w:r>
              <w:rPr>
                <w:rFonts w:hint="eastAsia"/>
              </w:rPr>
              <w:t>: SL</w:t>
            </w:r>
            <w:r>
              <w:rPr>
                <w:rFonts w:hint="eastAsia"/>
              </w:rPr>
              <w:t>型导轨。机芯类型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带</w:t>
            </w:r>
            <w:r>
              <w:rPr>
                <w:rFonts w:hint="eastAsia"/>
              </w:rPr>
              <w:t xml:space="preserve"> 3D</w:t>
            </w:r>
            <w:r>
              <w:rPr>
                <w:rFonts w:hint="eastAsia"/>
              </w:rPr>
              <w:t>机械手按摩功能。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自动侦测功能气囊个数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 xml:space="preserve"> 81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</w:rPr>
              <w:t>)-100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。零重力可倾斜约</w:t>
            </w:r>
            <w:r>
              <w:rPr>
                <w:rFonts w:hint="eastAsia"/>
              </w:rPr>
              <w:t>164</w:t>
            </w:r>
            <w:r>
              <w:rPr>
                <w:rFonts w:hint="eastAsia"/>
              </w:rPr>
              <w:t>度扶手联动。额定功率约</w:t>
            </w:r>
            <w:r>
              <w:rPr>
                <w:rFonts w:hint="eastAsia"/>
              </w:rPr>
              <w:t>180W</w:t>
            </w:r>
            <w:r>
              <w:rPr>
                <w:rFonts w:hint="eastAsia"/>
              </w:rPr>
              <w:t>。椅子放平总长约</w:t>
            </w:r>
            <w:r>
              <w:rPr>
                <w:rFonts w:hint="eastAsia"/>
              </w:rPr>
              <w:t>188</w:t>
            </w:r>
            <w:r>
              <w:rPr>
                <w:rFonts w:hint="eastAsia"/>
              </w:rPr>
              <w:t>公分，高度约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公分以上，腿部可伸缩，可伸缩尺寸约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公分。配备蓝牙音响。</w:t>
            </w:r>
            <w:bookmarkStart w:id="0" w:name="_GoBack"/>
            <w:bookmarkEnd w:id="0"/>
            <w:r>
              <w:rPr>
                <w:rFonts w:hint="eastAsia"/>
              </w:rPr>
              <w:t>可配合智能身心反馈训练系统进行身心反馈，实现心理放松训练。</w:t>
            </w:r>
          </w:p>
        </w:tc>
      </w:tr>
      <w:tr w:rsidR="00A8441A" w:rsidTr="00A8441A">
        <w:tc>
          <w:tcPr>
            <w:tcW w:w="0" w:type="auto"/>
            <w:vAlign w:val="center"/>
          </w:tcPr>
          <w:p w:rsidR="00A8441A" w:rsidRDefault="00A8441A" w:rsidP="00A8441A">
            <w:pPr>
              <w:spacing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团体辅导桌椅</w:t>
            </w:r>
          </w:p>
        </w:tc>
        <w:tc>
          <w:tcPr>
            <w:tcW w:w="0" w:type="auto"/>
          </w:tcPr>
          <w:p w:rsidR="00A8441A" w:rsidRDefault="00A8441A" w:rsidP="006F2FD0"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质：</w:t>
            </w:r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表面：饰面采用贴面耐曲板，厚度约</w:t>
            </w:r>
            <w:r>
              <w:rPr>
                <w:rFonts w:hint="eastAsia"/>
              </w:rPr>
              <w:t>0.8mm</w:t>
            </w:r>
            <w:r>
              <w:rPr>
                <w:rFonts w:hint="eastAsia"/>
              </w:rPr>
              <w:t>，或吉林露水荷防火板一次成型板，厚度约</w:t>
            </w:r>
            <w:r>
              <w:rPr>
                <w:rFonts w:hint="eastAsia"/>
              </w:rPr>
              <w:t>25mm</w:t>
            </w:r>
            <w:r>
              <w:rPr>
                <w:rFonts w:hint="eastAsia"/>
              </w:rPr>
              <w:t>具防火、耐磨、防污、硬度高，表面亚光持久。</w:t>
            </w: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基材：采用中密度板，与原材料树种一致，经过防虫、防腐的化学处理，强度高、刚性好、不变型、比重合理，达到国际握钉力测试标准。</w:t>
            </w:r>
          </w:p>
          <w:p w:rsidR="00A8441A" w:rsidRDefault="00A8441A" w:rsidP="006F2FD0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六人梯形版：</w:t>
            </w:r>
            <w:r>
              <w:rPr>
                <w:rFonts w:hint="eastAsia"/>
              </w:rPr>
              <w:t xml:space="preserve">                                      </w:t>
            </w:r>
          </w:p>
          <w:p w:rsidR="00A8441A" w:rsidRDefault="00A8441A" w:rsidP="006F2FD0">
            <w:r>
              <w:rPr>
                <w:rFonts w:hint="eastAsia"/>
              </w:rPr>
              <w:t>团队活动桌（梯形）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 xml:space="preserve"> 120*52*75cm    6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        </w:t>
            </w:r>
          </w:p>
          <w:p w:rsidR="00A8441A" w:rsidRDefault="00A8441A" w:rsidP="006F2FD0">
            <w:r>
              <w:rPr>
                <w:rFonts w:hint="eastAsia"/>
              </w:rPr>
              <w:t>团队活动椅（方凳）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 xml:space="preserve"> 35*25*42cm      6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</w:t>
            </w:r>
          </w:p>
          <w:p w:rsidR="00A8441A" w:rsidRDefault="00A8441A" w:rsidP="006F2FD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、包含多个梯形或弧形桌，可自由拆分（能根据团体活动需要，组合成六边形、飞机形、宝石形、鱼骨形等多种形状）。</w:t>
            </w:r>
          </w:p>
          <w:p w:rsidR="00A8441A" w:rsidRDefault="00A8441A" w:rsidP="006F2FD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、桌子高度不少于</w:t>
            </w:r>
            <w:r>
              <w:rPr>
                <w:rFonts w:hint="eastAsia"/>
              </w:rPr>
              <w:t>75cm</w:t>
            </w:r>
            <w:r>
              <w:rPr>
                <w:rFonts w:hint="eastAsia"/>
              </w:rPr>
              <w:t>，长边长不少于</w:t>
            </w:r>
            <w:r>
              <w:rPr>
                <w:rFonts w:hint="eastAsia"/>
              </w:rPr>
              <w:t>92cm</w:t>
            </w:r>
            <w:r>
              <w:rPr>
                <w:rFonts w:hint="eastAsia"/>
              </w:rPr>
              <w:t>。</w:t>
            </w:r>
          </w:p>
          <w:p w:rsidR="00A8441A" w:rsidRDefault="00A8441A" w:rsidP="006F2FD0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、内蕊有刨花板与密度板，边角为</w:t>
            </w:r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材质，桌面材质达到国家达标环保级板材，安全环保。</w:t>
            </w:r>
          </w:p>
          <w:p w:rsidR="00A8441A" w:rsidRDefault="00A8441A" w:rsidP="006F2FD0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、桌腿采用优质金属喷塑，金属材质采用不少于</w:t>
            </w:r>
            <w:r>
              <w:rPr>
                <w:rFonts w:hint="eastAsia"/>
              </w:rPr>
              <w:t>1.2mm</w:t>
            </w:r>
            <w:r>
              <w:rPr>
                <w:rFonts w:hint="eastAsia"/>
              </w:rPr>
              <w:t>厚的钢材，经过高温喷漆，保证不脱漆。</w:t>
            </w:r>
          </w:p>
          <w:p w:rsidR="00A8441A" w:rsidRDefault="00A8441A" w:rsidP="006F2FD0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、每个桌子下为四根直径不少于</w:t>
            </w:r>
            <w:r>
              <w:rPr>
                <w:rFonts w:hint="eastAsia"/>
              </w:rPr>
              <w:t>5cm</w:t>
            </w:r>
            <w:r>
              <w:rPr>
                <w:rFonts w:hint="eastAsia"/>
              </w:rPr>
              <w:t>的桌腿，可保证桌子的稳固，长时间使用也不会变形。</w:t>
            </w:r>
          </w:p>
        </w:tc>
      </w:tr>
    </w:tbl>
    <w:p w:rsidR="00500BCC" w:rsidRPr="00A8441A" w:rsidRDefault="00500BCC"/>
    <w:sectPr w:rsidR="00500BCC" w:rsidRPr="00A8441A" w:rsidSect="007A4D0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BE7" w:rsidRDefault="00C41BE7" w:rsidP="007A4D0D">
      <w:r>
        <w:separator/>
      </w:r>
    </w:p>
  </w:endnote>
  <w:endnote w:type="continuationSeparator" w:id="1">
    <w:p w:rsidR="00C41BE7" w:rsidRDefault="00C41BE7" w:rsidP="007A4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BE7" w:rsidRDefault="00C41BE7" w:rsidP="007A4D0D">
      <w:r>
        <w:separator/>
      </w:r>
    </w:p>
  </w:footnote>
  <w:footnote w:type="continuationSeparator" w:id="1">
    <w:p w:rsidR="00C41BE7" w:rsidRDefault="00C41BE7" w:rsidP="007A4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8DE"/>
    <w:rsid w:val="004A6A33"/>
    <w:rsid w:val="004D4515"/>
    <w:rsid w:val="00500BCC"/>
    <w:rsid w:val="00503C40"/>
    <w:rsid w:val="00706721"/>
    <w:rsid w:val="0072527E"/>
    <w:rsid w:val="007A4D0D"/>
    <w:rsid w:val="009F08DE"/>
    <w:rsid w:val="00A8441A"/>
    <w:rsid w:val="00C41BE7"/>
    <w:rsid w:val="00C92B49"/>
    <w:rsid w:val="00DE1387"/>
    <w:rsid w:val="174619C9"/>
    <w:rsid w:val="76F7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rsid w:val="00500BCC"/>
    <w:rPr>
      <w:rFonts w:ascii="宋体" w:eastAsia="宋体" w:hAnsi="Courier New" w:cs="Courier New"/>
      <w:szCs w:val="21"/>
    </w:rPr>
  </w:style>
  <w:style w:type="paragraph" w:styleId="a4">
    <w:name w:val="footer"/>
    <w:basedOn w:val="a"/>
    <w:link w:val="Char"/>
    <w:uiPriority w:val="99"/>
    <w:unhideWhenUsed/>
    <w:qFormat/>
    <w:rsid w:val="00500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500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00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500BCC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500BCC"/>
    <w:rPr>
      <w:sz w:val="18"/>
      <w:szCs w:val="18"/>
    </w:rPr>
  </w:style>
  <w:style w:type="character" w:customStyle="1" w:styleId="Char2">
    <w:name w:val="纯文本 Char"/>
    <w:link w:val="a3"/>
    <w:qFormat/>
    <w:rsid w:val="00500BCC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3"/>
    <w:uiPriority w:val="99"/>
    <w:semiHidden/>
    <w:qFormat/>
    <w:rsid w:val="00500BC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hc1</dc:creator>
  <cp:lastModifiedBy>FZ</cp:lastModifiedBy>
  <cp:revision>4</cp:revision>
  <dcterms:created xsi:type="dcterms:W3CDTF">2017-10-13T01:02:00Z</dcterms:created>
  <dcterms:modified xsi:type="dcterms:W3CDTF">2017-10-27T02:43:00Z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