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继续教育学院培训班学员住宿酒店遴选供应商项目</w:t>
      </w:r>
    </w:p>
    <w:p w14:paraId="3A6F3C59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</w:rPr>
        <w:t>BX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2025044</w:t>
      </w:r>
    </w:p>
    <w:p w14:paraId="43E1A51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二○二五年五月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BX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2025044；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继续教育学院培训班学员住宿酒店遴选供应商项目；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采购活动目的为明确供应商资格，不涉及具体的培训班住宿服务安排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C21A28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继续教育学院不定期举办各类培训班，为满足培训工作需求，现对继续教育学院培训班住宿酒店遴选供应商项目进行公开遴选，本次采购活动目的为明确供应商资格，不涉及具体的培训班住宿服务安排，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拟采取比选方式实施采购。</w:t>
      </w:r>
    </w:p>
    <w:p w14:paraId="7B9D2DB0">
      <w:pP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签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订服务协议，供应商定期（按月）提供账单，经采购方使用服务的项目组对账后，依照学校财务流程进行报销。全年结算金额不超过30万元人民币。 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本项目( 不接受  )联合体投标。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 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周五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徐老师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58851652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68529D09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一、项目背景</w:t>
      </w:r>
    </w:p>
    <w:p w14:paraId="3081130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我校继续教育学院每月不定期举办各类培训班，由于校内住宿资源不足，部分培训班学员需要住宿在校外酒店，为满足培训工作需求，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</w:rPr>
        <w:t>现对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继续教育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</w:rPr>
        <w:t>学院培训班住宿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酒店遴选供应商项目进行公开遴选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</w:rPr>
        <w:t>，欢迎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符合条件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</w:rPr>
        <w:t>的供应商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参与遴选。</w:t>
      </w:r>
    </w:p>
    <w:p w14:paraId="7AB44A7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二、项目名称</w:t>
      </w:r>
    </w:p>
    <w:p w14:paraId="18799D5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继续教育学院培训班学员住宿酒店遴选供应商项目；</w:t>
      </w:r>
    </w:p>
    <w:p w14:paraId="7AB33412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三、项目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期限</w:t>
      </w:r>
    </w:p>
    <w:p w14:paraId="2124CF8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本项目一招三年，合同一年一签。合同期满前一个月内，对入围服务商的服务进行考核，考核合格续签下一年合同。</w:t>
      </w:r>
    </w:p>
    <w:p w14:paraId="4A63404F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入围单位数量</w:t>
      </w:r>
    </w:p>
    <w:p w14:paraId="00C577E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2家</w:t>
      </w:r>
    </w:p>
    <w:p w14:paraId="30E2E70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预算总金额</w:t>
      </w:r>
    </w:p>
    <w:p w14:paraId="530E137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培训班学员酒店住宿费用每年总计不超30万元，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本次采购活动目的为明确供应商资格，不涉及具体的培训班住宿服务安排。</w:t>
      </w:r>
    </w:p>
    <w:p w14:paraId="4AC7DFEF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六、服务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7EFB2EF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1.住宿质量要求</w:t>
      </w:r>
    </w:p>
    <w:p w14:paraId="1514A64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（1）大床房或双床房面积不小于20平方米；</w:t>
      </w:r>
    </w:p>
    <w:p w14:paraId="3AADB5A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（2）双床房有两张单人床，床宽不小于1.1米；</w:t>
      </w:r>
    </w:p>
    <w:p w14:paraId="729E39F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（3）房内必须有可打开通风的窗户；</w:t>
      </w:r>
    </w:p>
    <w:p w14:paraId="7FAA011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（4）装修良好、美观，有梳妆台或写字台、衣橱及衣架、座椅或简易沙发、床头柜、床头灯等配套家具；</w:t>
      </w:r>
    </w:p>
    <w:p w14:paraId="57ADCA4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（5）室内地毯或木地板等；</w:t>
      </w:r>
    </w:p>
    <w:p w14:paraId="04A1E6F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（6）卫生间装有抽水马桶、盥洗用品、淋浴间，采取有效的防滑措施，有良好的排风系统或排风器；</w:t>
      </w:r>
      <w:bookmarkStart w:id="4" w:name="_GoBack"/>
      <w:bookmarkEnd w:id="4"/>
    </w:p>
    <w:p w14:paraId="5FCD7B7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（7）24小时供应冷、热水；</w:t>
      </w:r>
    </w:p>
    <w:p w14:paraId="5B5AFC2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（8）有冷热空调系统、电话机、彩色电视机、宽带接入端口或免费Wifi服务、电源插座、遮光窗帘；客房每天清理1次，客用品和消耗品补充齐全，免费矿泉水2瓶/天；</w:t>
      </w:r>
    </w:p>
    <w:p w14:paraId="503B264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（9）提供留言和叫醒服务。</w:t>
      </w:r>
    </w:p>
    <w:p w14:paraId="1B73D16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2、接送服务：能够免费提供车辆接送上下课服务（按每天上课次数）；</w:t>
      </w:r>
    </w:p>
    <w:p w14:paraId="657DDFD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3、房间数量：同一酒店同时容纳房间数量20间及以上，包含大床房及双床房；</w:t>
      </w:r>
    </w:p>
    <w:p w14:paraId="3A3E1EA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4、入住标准：每个培训项目的全体学员原则上应入住同一酒店； </w:t>
      </w:r>
    </w:p>
    <w:p w14:paraId="5E94067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</w:rPr>
        <w:t>免费提供可以临时停靠最少2辆33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  <w:lang w:eastAsia="zh-CN"/>
        </w:rPr>
        <w:t>—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  <w:lang w:val="en-US" w:eastAsia="zh-CN"/>
        </w:rPr>
        <w:t>50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</w:rPr>
        <w:t>座大巴车的场地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  <w:lang w:eastAsia="zh-CN"/>
        </w:rPr>
        <w:t>；</w:t>
      </w:r>
    </w:p>
    <w:p w14:paraId="0B2486C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6、价格要求：报价不超过500元/间/晚，不分淡旺季，按房型分别报价；</w:t>
      </w:r>
    </w:p>
    <w:p w14:paraId="588AB45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7、住宿安全要求</w:t>
      </w:r>
    </w:p>
    <w:p w14:paraId="002BD86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（1）客人入住手续规范，符合公安部门的登记住宿规定；</w:t>
      </w:r>
    </w:p>
    <w:p w14:paraId="456D418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（2）客房内张贴或放置旅客住宿须知，有应急疏散图；</w:t>
      </w:r>
    </w:p>
    <w:p w14:paraId="7AA686F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（3）有24小时保安服务；</w:t>
      </w:r>
    </w:p>
    <w:p w14:paraId="6A8D955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（4）客房门窥镜、门锁、安全链牢固有效；</w:t>
      </w:r>
    </w:p>
    <w:p w14:paraId="38BEFF4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（5）有应对火灾、爆炸、停水停电和自然灾害等突发事件的应急预案。</w:t>
      </w:r>
    </w:p>
    <w:p w14:paraId="3A27C18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8、其他要求：如提供早餐，应提供多种选择，满足住宿人员的用餐口味。</w:t>
      </w:r>
    </w:p>
    <w:p w14:paraId="5526D9A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七、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其他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要求</w:t>
      </w:r>
    </w:p>
    <w:p w14:paraId="14E683D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1、参与本次采购活动的供应商必须具备酒店经营资质，设施设备和服务满足相关规范；</w:t>
      </w:r>
    </w:p>
    <w:p w14:paraId="5C5DA00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2、优先考虑上海海事大学港湾校区（上海市浦东新区浦东大道2600号）周边的酒店（直线距离5km以内）；</w:t>
      </w:r>
    </w:p>
    <w:p w14:paraId="3AC5EF3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3、参与本次采购活动的供应商必须专人优先对接培训班相关事宜，负责预订、结算、总协调；</w:t>
      </w:r>
    </w:p>
    <w:p w14:paraId="04B7FFD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4、供应商定期（按月）提供账单，经采购方使用服务的项目组对账后，依照学校财务流程进行报销。全年结算金额不能超过30万元人民币；</w:t>
      </w:r>
    </w:p>
    <w:p w14:paraId="15EF1E0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5、供应商应对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</w:rPr>
        <w:t>入住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  <w:lang w:eastAsia="zh-CN"/>
        </w:rPr>
        <w:t>培训班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</w:rPr>
        <w:t>学员信息</w:t>
      </w:r>
      <w:r>
        <w:rPr>
          <w:rFonts w:hint="eastAsia" w:ascii="方正兰亭黑简体" w:hAnsi="方正兰亭黑简体" w:eastAsia="方正兰亭黑简体" w:cs="方正兰亭黑简体"/>
          <w:color w:val="auto"/>
          <w:szCs w:val="21"/>
          <w:highlight w:val="none"/>
          <w:lang w:eastAsia="zh-CN"/>
        </w:rPr>
        <w:t>做好保密工作，防止信息泄露；</w:t>
      </w:r>
    </w:p>
    <w:p w14:paraId="4F78AEC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4"/>
          <w:szCs w:val="24"/>
          <w:highlight w:val="none"/>
          <w:lang w:val="en-US" w:eastAsia="zh-CN" w:bidi="ar-SA"/>
        </w:rPr>
        <w:t>6、服务承诺等（如有）</w:t>
      </w:r>
    </w:p>
    <w:p w14:paraId="5AD0ADC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4E9720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2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29"/>
        <w:gridCol w:w="721"/>
        <w:gridCol w:w="7230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3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7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3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7" w:type="pct"/>
            <w:noWrap w:val="0"/>
            <w:vAlign w:val="center"/>
          </w:tcPr>
          <w:p w14:paraId="346792C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3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7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3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7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C098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40CE052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3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3637" w:type="pct"/>
            <w:noWrap w:val="0"/>
            <w:vAlign w:val="center"/>
          </w:tcPr>
          <w:p w14:paraId="429926B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438891D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13C42B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5908DB1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3E50768E">
            <w:pPr>
              <w:pStyle w:val="11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3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7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  <w:tr w14:paraId="2D31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4D0576F1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69" w:type="pct"/>
            <w:shd w:val="clear" w:color="auto" w:fill="auto"/>
            <w:noWrap w:val="0"/>
            <w:vAlign w:val="center"/>
          </w:tcPr>
          <w:p w14:paraId="302A2C0E">
            <w:pPr>
              <w:pStyle w:val="11"/>
              <w:ind w:firstLine="200" w:firstLineChars="1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服务便利性（客观分）</w:t>
            </w:r>
          </w:p>
        </w:tc>
        <w:tc>
          <w:tcPr>
            <w:tcW w:w="363" w:type="pct"/>
            <w:shd w:val="clear" w:color="auto" w:fill="auto"/>
            <w:noWrap w:val="0"/>
            <w:vAlign w:val="center"/>
          </w:tcPr>
          <w:p w14:paraId="104FF3E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637" w:type="pct"/>
            <w:shd w:val="clear" w:color="auto" w:fill="auto"/>
            <w:noWrap w:val="0"/>
            <w:vAlign w:val="top"/>
          </w:tcPr>
          <w:p w14:paraId="75E8828D">
            <w:pPr>
              <w:spacing w:line="240" w:lineRule="auto"/>
              <w:jc w:val="left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优秀（6～10分）：酒店位置距离上海海事大学港湾校区直线距离低于5公里。</w:t>
            </w:r>
          </w:p>
          <w:p w14:paraId="0EBCF88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一般（1～5分）：酒店位置距离上海海事大学港湾校区直线距离超过5公里。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项目编号：HFBX2025044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6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4F4B577B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2"/>
        <w:gridCol w:w="5290"/>
        <w:gridCol w:w="5256"/>
        <w:gridCol w:w="2736"/>
      </w:tblGrid>
      <w:tr w14:paraId="3E28F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exact"/>
        </w:trPr>
        <w:tc>
          <w:tcPr>
            <w:tcW w:w="261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C2EC5FD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887" w:type="pct"/>
            <w:tcBorders>
              <w:top w:val="single" w:color="auto" w:sz="12" w:space="0"/>
            </w:tcBorders>
            <w:noWrap w:val="0"/>
            <w:vAlign w:val="center"/>
          </w:tcPr>
          <w:p w14:paraId="3CEACF0A">
            <w:pPr>
              <w:spacing w:line="360" w:lineRule="atLeast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875" w:type="pct"/>
            <w:tcBorders>
              <w:top w:val="single" w:color="auto" w:sz="12" w:space="0"/>
            </w:tcBorders>
            <w:noWrap w:val="0"/>
            <w:vAlign w:val="center"/>
          </w:tcPr>
          <w:p w14:paraId="5C2FC930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单间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报价（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元/晚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976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419A22">
            <w:pPr>
              <w:spacing w:line="360" w:lineRule="atLeast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1FE72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261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012871F"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887" w:type="pct"/>
            <w:vMerge w:val="restart"/>
            <w:noWrap w:val="0"/>
            <w:vAlign w:val="center"/>
          </w:tcPr>
          <w:p w14:paraId="7B4E84C4">
            <w:pPr>
              <w:spacing w:line="360" w:lineRule="atLeast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培训班酒店住宿服务</w:t>
            </w:r>
          </w:p>
        </w:tc>
        <w:tc>
          <w:tcPr>
            <w:tcW w:w="1875" w:type="pct"/>
            <w:noWrap w:val="0"/>
            <w:vAlign w:val="center"/>
          </w:tcPr>
          <w:p w14:paraId="50131330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普通大床房（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 xml:space="preserve">米）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元/晚</w:t>
            </w:r>
          </w:p>
        </w:tc>
        <w:tc>
          <w:tcPr>
            <w:tcW w:w="976" w:type="pct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2BF03534">
            <w:pPr>
              <w:spacing w:line="240" w:lineRule="auto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报价中请说明床宽、是否含早等情况</w:t>
            </w:r>
          </w:p>
        </w:tc>
      </w:tr>
      <w:tr w14:paraId="54B82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</w:trPr>
        <w:tc>
          <w:tcPr>
            <w:tcW w:w="26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659AEBC">
            <w:pPr>
              <w:tabs>
                <w:tab w:val="left" w:pos="7020"/>
              </w:tabs>
              <w:spacing w:before="12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87" w:type="pct"/>
            <w:vMerge w:val="continue"/>
            <w:noWrap w:val="0"/>
            <w:vAlign w:val="center"/>
          </w:tcPr>
          <w:p w14:paraId="47735282">
            <w:pPr>
              <w:tabs>
                <w:tab w:val="left" w:pos="7020"/>
              </w:tabs>
              <w:spacing w:before="12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75" w:type="pct"/>
            <w:noWrap w:val="0"/>
            <w:vAlign w:val="center"/>
          </w:tcPr>
          <w:p w14:paraId="54D8C033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商务大床房（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 xml:space="preserve">米）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元/晚</w:t>
            </w:r>
          </w:p>
        </w:tc>
        <w:tc>
          <w:tcPr>
            <w:tcW w:w="976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EE7C3B4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5DC16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atLeast"/>
        </w:trPr>
        <w:tc>
          <w:tcPr>
            <w:tcW w:w="26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75D883A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87" w:type="pct"/>
            <w:vMerge w:val="continue"/>
            <w:noWrap w:val="0"/>
            <w:vAlign w:val="center"/>
          </w:tcPr>
          <w:p w14:paraId="250AF4C1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75" w:type="pct"/>
            <w:noWrap w:val="0"/>
            <w:vAlign w:val="center"/>
          </w:tcPr>
          <w:p w14:paraId="3B4B081D">
            <w:pPr>
              <w:tabs>
                <w:tab w:val="left" w:pos="7020"/>
              </w:tabs>
              <w:spacing w:before="120"/>
              <w:ind w:firstLine="723" w:firstLineChars="300"/>
              <w:jc w:val="both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普通双床房（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 xml:space="preserve">米）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元/晚</w:t>
            </w:r>
          </w:p>
        </w:tc>
        <w:tc>
          <w:tcPr>
            <w:tcW w:w="976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628670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6BA7D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atLeast"/>
        </w:trPr>
        <w:tc>
          <w:tcPr>
            <w:tcW w:w="26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B00E383">
            <w:pPr>
              <w:tabs>
                <w:tab w:val="left" w:pos="7020"/>
              </w:tabs>
              <w:spacing w:before="120"/>
              <w:ind w:firstLine="630" w:firstLineChars="300"/>
              <w:jc w:val="both"/>
              <w:rPr>
                <w:color w:val="auto"/>
                <w:highlight w:val="none"/>
              </w:rPr>
            </w:pPr>
          </w:p>
        </w:tc>
        <w:tc>
          <w:tcPr>
            <w:tcW w:w="1887" w:type="pct"/>
            <w:vMerge w:val="continue"/>
            <w:noWrap w:val="0"/>
            <w:vAlign w:val="center"/>
          </w:tcPr>
          <w:p w14:paraId="35506899">
            <w:pPr>
              <w:tabs>
                <w:tab w:val="left" w:pos="7020"/>
              </w:tabs>
              <w:spacing w:before="120"/>
              <w:ind w:firstLine="630" w:firstLineChars="300"/>
              <w:jc w:val="both"/>
              <w:rPr>
                <w:color w:val="auto"/>
                <w:highlight w:val="none"/>
              </w:rPr>
            </w:pPr>
          </w:p>
        </w:tc>
        <w:tc>
          <w:tcPr>
            <w:tcW w:w="1875" w:type="pct"/>
            <w:noWrap w:val="0"/>
            <w:vAlign w:val="center"/>
          </w:tcPr>
          <w:p w14:paraId="27530B35">
            <w:pPr>
              <w:tabs>
                <w:tab w:val="left" w:pos="7020"/>
              </w:tabs>
              <w:spacing w:before="120"/>
              <w:ind w:firstLine="723" w:firstLineChars="300"/>
              <w:jc w:val="both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商务双床房（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 xml:space="preserve">米）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元/晚</w:t>
            </w:r>
          </w:p>
        </w:tc>
        <w:tc>
          <w:tcPr>
            <w:tcW w:w="976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87758B4">
            <w:pPr>
              <w:tabs>
                <w:tab w:val="left" w:pos="7020"/>
              </w:tabs>
              <w:spacing w:before="120"/>
              <w:ind w:firstLine="723" w:firstLineChars="300"/>
              <w:jc w:val="both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F563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</w:trPr>
        <w:tc>
          <w:tcPr>
            <w:tcW w:w="2148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F96E5C"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四间房间单价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851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9EA316">
            <w:pPr>
              <w:spacing w:before="120" w:line="360" w:lineRule="atLeast"/>
              <w:ind w:left="647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399B1B7C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286250-5BAE-4407-8CBE-D38EB73796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AAAE88-7B1F-4494-9E87-B858B0CC37B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E787022-539D-4B70-A28A-51F6803486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5FD3643-DD3B-487B-B346-9B7248775B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D8AFA4-B4B8-4293-9C8E-78B4C41FBA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217E487F"/>
    <w:rsid w:val="24050543"/>
    <w:rsid w:val="2FB07FD7"/>
    <w:rsid w:val="3BFA021D"/>
    <w:rsid w:val="3D6469F5"/>
    <w:rsid w:val="3FCC680A"/>
    <w:rsid w:val="3FDF48A5"/>
    <w:rsid w:val="41007DAA"/>
    <w:rsid w:val="45277A3D"/>
    <w:rsid w:val="480A63EB"/>
    <w:rsid w:val="487158D1"/>
    <w:rsid w:val="4CCA439B"/>
    <w:rsid w:val="4EFD134C"/>
    <w:rsid w:val="516A68B8"/>
    <w:rsid w:val="5AEA704B"/>
    <w:rsid w:val="5CA94FFA"/>
    <w:rsid w:val="5DF2219B"/>
    <w:rsid w:val="5E8720EC"/>
    <w:rsid w:val="5EE9209B"/>
    <w:rsid w:val="5FF04070"/>
    <w:rsid w:val="747B34A0"/>
    <w:rsid w:val="74D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9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19">
    <w:name w:val="15"/>
    <w:basedOn w:val="14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2251</Words>
  <Characters>2381</Characters>
  <Lines>0</Lines>
  <Paragraphs>0</Paragraphs>
  <TotalTime>4</TotalTime>
  <ScaleCrop>false</ScaleCrop>
  <LinksUpToDate>false</LinksUpToDate>
  <CharactersWithSpaces>2390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2025-05-11T10:32:13Z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eyJoZGlkIjoiZGVmM2YzZmUwZjIwOWQ5MzUzZGEwZTI1OTc3MjFhOGYiLCJ1c2VySWQiOiIyOTgyOTgyOTEifQ==</vt:lpwstr>
  </property>
  <property fmtid="{D5CDD505-2E9C-101B-9397-08002B2CF9AE}" pid="4" name="ICV">
    <vt:lpwstr>6FBBC864356F4F3098CE04E6032BC8F3_13</vt:lpwstr>
  </property>
</Properties>
</file>