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73" w:rsidRPr="001C4282" w:rsidRDefault="00BA4188" w:rsidP="009D3A96">
      <w:pPr>
        <w:spacing w:line="360" w:lineRule="auto"/>
        <w:jc w:val="center"/>
        <w:rPr>
          <w:rFonts w:ascii="宋体" w:hAnsi="宋体"/>
          <w:b/>
          <w:sz w:val="24"/>
          <w:szCs w:val="24"/>
        </w:rPr>
      </w:pPr>
      <w:r w:rsidRPr="00BA4188">
        <w:rPr>
          <w:rFonts w:ascii="宋体" w:hAnsi="宋体" w:hint="eastAsia"/>
          <w:b/>
          <w:sz w:val="24"/>
          <w:szCs w:val="24"/>
        </w:rPr>
        <w:t>智能交互平板</w:t>
      </w:r>
      <w:r>
        <w:rPr>
          <w:rFonts w:ascii="宋体" w:hAnsi="宋体" w:hint="eastAsia"/>
          <w:b/>
          <w:sz w:val="24"/>
          <w:szCs w:val="24"/>
        </w:rPr>
        <w:t>——</w:t>
      </w:r>
      <w:r w:rsidR="00F50BFA" w:rsidRPr="001C4282">
        <w:rPr>
          <w:rFonts w:ascii="宋体" w:hAnsi="宋体" w:hint="eastAsia"/>
          <w:b/>
          <w:sz w:val="24"/>
          <w:szCs w:val="24"/>
        </w:rPr>
        <w:t>技术参数</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1470"/>
        <w:gridCol w:w="7721"/>
      </w:tblGrid>
      <w:tr w:rsidR="00744F73" w:rsidRPr="001C4282" w:rsidTr="00BA4188">
        <w:tc>
          <w:tcPr>
            <w:tcW w:w="387" w:type="pct"/>
            <w:tcBorders>
              <w:top w:val="single" w:sz="4" w:space="0" w:color="auto"/>
              <w:left w:val="single" w:sz="4" w:space="0" w:color="auto"/>
              <w:bottom w:val="single" w:sz="4" w:space="0" w:color="auto"/>
              <w:right w:val="single" w:sz="4" w:space="0" w:color="auto"/>
            </w:tcBorders>
          </w:tcPr>
          <w:p w:rsidR="00744F73" w:rsidRPr="001C4282" w:rsidRDefault="00F50BFA">
            <w:pPr>
              <w:spacing w:line="288" w:lineRule="auto"/>
              <w:jc w:val="center"/>
              <w:rPr>
                <w:rFonts w:ascii="宋体" w:hAnsi="宋体"/>
                <w:sz w:val="24"/>
                <w:szCs w:val="24"/>
              </w:rPr>
            </w:pPr>
            <w:r w:rsidRPr="001C4282">
              <w:rPr>
                <w:rFonts w:ascii="宋体" w:hAnsi="宋体" w:hint="eastAsia"/>
                <w:sz w:val="24"/>
                <w:szCs w:val="24"/>
              </w:rPr>
              <w:t>序号</w:t>
            </w:r>
          </w:p>
        </w:tc>
        <w:tc>
          <w:tcPr>
            <w:tcW w:w="738" w:type="pct"/>
            <w:tcBorders>
              <w:top w:val="single" w:sz="4" w:space="0" w:color="auto"/>
              <w:left w:val="single" w:sz="4" w:space="0" w:color="auto"/>
              <w:bottom w:val="single" w:sz="4" w:space="0" w:color="auto"/>
              <w:right w:val="single" w:sz="4" w:space="0" w:color="auto"/>
            </w:tcBorders>
          </w:tcPr>
          <w:p w:rsidR="00744F73" w:rsidRPr="001C4282" w:rsidRDefault="00F50BFA">
            <w:pPr>
              <w:spacing w:line="288" w:lineRule="auto"/>
              <w:jc w:val="center"/>
              <w:rPr>
                <w:rFonts w:ascii="宋体" w:hAnsi="宋体"/>
                <w:sz w:val="24"/>
                <w:szCs w:val="24"/>
              </w:rPr>
            </w:pPr>
            <w:r w:rsidRPr="001C4282">
              <w:rPr>
                <w:rFonts w:ascii="宋体" w:hAnsi="宋体" w:hint="eastAsia"/>
                <w:sz w:val="24"/>
                <w:szCs w:val="24"/>
              </w:rPr>
              <w:t>规格要求</w:t>
            </w:r>
          </w:p>
        </w:tc>
        <w:tc>
          <w:tcPr>
            <w:tcW w:w="3875" w:type="pct"/>
            <w:tcBorders>
              <w:top w:val="single" w:sz="4" w:space="0" w:color="auto"/>
              <w:left w:val="single" w:sz="4" w:space="0" w:color="auto"/>
              <w:bottom w:val="single" w:sz="4" w:space="0" w:color="auto"/>
              <w:right w:val="single" w:sz="4" w:space="0" w:color="auto"/>
            </w:tcBorders>
          </w:tcPr>
          <w:p w:rsidR="00744F73" w:rsidRPr="001C4282" w:rsidRDefault="00F50BFA">
            <w:pPr>
              <w:spacing w:line="288" w:lineRule="auto"/>
              <w:jc w:val="center"/>
              <w:rPr>
                <w:rFonts w:ascii="宋体" w:hAnsi="宋体"/>
                <w:sz w:val="24"/>
                <w:szCs w:val="24"/>
              </w:rPr>
            </w:pPr>
            <w:r w:rsidRPr="001C4282">
              <w:rPr>
                <w:rFonts w:ascii="宋体" w:hAnsi="宋体" w:hint="eastAsia"/>
                <w:sz w:val="24"/>
                <w:szCs w:val="24"/>
              </w:rPr>
              <w:t>主要技术参数</w:t>
            </w:r>
          </w:p>
        </w:tc>
      </w:tr>
      <w:tr w:rsidR="001C4282" w:rsidRPr="001C4282" w:rsidTr="00BA4188">
        <w:tc>
          <w:tcPr>
            <w:tcW w:w="387" w:type="pct"/>
            <w:tcBorders>
              <w:top w:val="single" w:sz="4" w:space="0" w:color="auto"/>
              <w:left w:val="single" w:sz="4" w:space="0" w:color="auto"/>
              <w:bottom w:val="single" w:sz="4" w:space="0" w:color="auto"/>
              <w:right w:val="single" w:sz="4" w:space="0" w:color="auto"/>
            </w:tcBorders>
            <w:vAlign w:val="center"/>
          </w:tcPr>
          <w:p w:rsidR="00744F73" w:rsidRPr="001C4282" w:rsidRDefault="00F50BFA">
            <w:pPr>
              <w:spacing w:line="288" w:lineRule="auto"/>
              <w:jc w:val="center"/>
              <w:rPr>
                <w:rFonts w:ascii="宋体" w:hAnsi="宋体"/>
                <w:sz w:val="24"/>
                <w:szCs w:val="24"/>
              </w:rPr>
            </w:pPr>
            <w:r w:rsidRPr="001C4282">
              <w:rPr>
                <w:rFonts w:ascii="宋体" w:hAnsi="宋体" w:hint="eastAsia"/>
                <w:sz w:val="24"/>
                <w:szCs w:val="24"/>
              </w:rPr>
              <w:t>1</w:t>
            </w:r>
          </w:p>
        </w:tc>
        <w:tc>
          <w:tcPr>
            <w:tcW w:w="738" w:type="pct"/>
            <w:tcBorders>
              <w:top w:val="single" w:sz="4" w:space="0" w:color="auto"/>
              <w:left w:val="single" w:sz="4" w:space="0" w:color="auto"/>
              <w:bottom w:val="single" w:sz="4" w:space="0" w:color="auto"/>
              <w:right w:val="single" w:sz="4" w:space="0" w:color="auto"/>
            </w:tcBorders>
            <w:vAlign w:val="center"/>
          </w:tcPr>
          <w:p w:rsidR="00744F73" w:rsidRPr="001C4282" w:rsidRDefault="00F50BFA">
            <w:pPr>
              <w:spacing w:line="288" w:lineRule="auto"/>
              <w:rPr>
                <w:rFonts w:ascii="宋体" w:hAnsi="宋体"/>
                <w:sz w:val="24"/>
                <w:szCs w:val="24"/>
              </w:rPr>
            </w:pPr>
            <w:r w:rsidRPr="001C4282">
              <w:rPr>
                <w:rFonts w:ascii="宋体" w:hAnsi="宋体" w:hint="eastAsia"/>
                <w:sz w:val="24"/>
                <w:szCs w:val="24"/>
              </w:rPr>
              <w:t>智能交互平板</w:t>
            </w:r>
          </w:p>
        </w:tc>
        <w:tc>
          <w:tcPr>
            <w:tcW w:w="3875" w:type="pct"/>
            <w:tcBorders>
              <w:top w:val="single" w:sz="4" w:space="0" w:color="auto"/>
              <w:left w:val="single" w:sz="4" w:space="0" w:color="auto"/>
              <w:bottom w:val="single" w:sz="4" w:space="0" w:color="auto"/>
              <w:right w:val="single" w:sz="4" w:space="0" w:color="auto"/>
            </w:tcBorders>
            <w:vAlign w:val="center"/>
          </w:tcPr>
          <w:p w:rsidR="00744F73" w:rsidRPr="001C4282" w:rsidRDefault="00F50BFA">
            <w:pPr>
              <w:pStyle w:val="NewNewNewNew"/>
              <w:spacing w:line="360" w:lineRule="auto"/>
              <w:rPr>
                <w:rFonts w:ascii="宋体" w:hAnsi="宋体"/>
                <w:b/>
                <w:bCs/>
                <w:sz w:val="24"/>
              </w:rPr>
            </w:pPr>
            <w:r w:rsidRPr="001C4282">
              <w:rPr>
                <w:rFonts w:ascii="宋体" w:hAnsi="宋体" w:hint="eastAsia"/>
                <w:b/>
                <w:bCs/>
                <w:sz w:val="24"/>
              </w:rPr>
              <w:t>整机要求</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整机全金属外观，支持二十点触控，支持高精度书写，书写精度可达1mm。</w:t>
            </w:r>
          </w:p>
          <w:p w:rsidR="00744F73" w:rsidRPr="001C4282" w:rsidRDefault="001C4282">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w:t>
            </w:r>
            <w:r w:rsidR="00F50BFA" w:rsidRPr="001C4282">
              <w:rPr>
                <w:rFonts w:ascii="宋体" w:hAnsi="宋体" w:hint="eastAsia"/>
                <w:color w:val="000000" w:themeColor="text1"/>
                <w:sz w:val="24"/>
              </w:rPr>
              <w:t>整机屏幕采用</w:t>
            </w:r>
            <w:r w:rsidR="00F50BFA" w:rsidRPr="001C4282">
              <w:rPr>
                <w:rFonts w:ascii="宋体" w:hAnsi="宋体"/>
                <w:color w:val="000000" w:themeColor="text1"/>
                <w:sz w:val="24"/>
              </w:rPr>
              <w:t>8</w:t>
            </w:r>
            <w:r w:rsidR="00F50BFA" w:rsidRPr="001C4282">
              <w:rPr>
                <w:rFonts w:ascii="宋体" w:hAnsi="宋体" w:hint="eastAsia"/>
                <w:color w:val="000000" w:themeColor="text1"/>
                <w:sz w:val="24"/>
              </w:rPr>
              <w:t>6英寸</w:t>
            </w:r>
            <w:r w:rsidR="00F50BFA" w:rsidRPr="001C4282">
              <w:rPr>
                <w:rFonts w:ascii="宋体" w:hAnsi="宋体"/>
                <w:color w:val="000000" w:themeColor="text1"/>
                <w:sz w:val="24"/>
              </w:rPr>
              <w:t xml:space="preserve"> LED </w:t>
            </w:r>
            <w:r w:rsidR="00F50BFA" w:rsidRPr="001C4282">
              <w:rPr>
                <w:rFonts w:ascii="宋体" w:hAnsi="宋体" w:hint="eastAsia"/>
                <w:color w:val="000000" w:themeColor="text1"/>
                <w:sz w:val="24"/>
              </w:rPr>
              <w:t>液晶屏，显示比例</w:t>
            </w:r>
            <w:r w:rsidR="00F50BFA" w:rsidRPr="001C4282">
              <w:rPr>
                <w:rFonts w:ascii="宋体" w:hAnsi="宋体"/>
                <w:color w:val="000000" w:themeColor="text1"/>
                <w:sz w:val="24"/>
              </w:rPr>
              <w:t>16:9</w:t>
            </w:r>
            <w:r w:rsidR="00F50BFA" w:rsidRPr="001C4282">
              <w:rPr>
                <w:rFonts w:ascii="宋体" w:hAnsi="宋体" w:hint="eastAsia"/>
                <w:color w:val="000000" w:themeColor="text1"/>
                <w:sz w:val="24"/>
              </w:rPr>
              <w:t>。屏幕图像分辨率达3840*2160，显示性能满足FHD高清点对点要求。</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采用极窄边框设计，整机尺寸：宽≤1960mm，高≤1</w:t>
            </w:r>
            <w:r w:rsidRPr="001C4282">
              <w:rPr>
                <w:rFonts w:ascii="宋体" w:hAnsi="宋体"/>
                <w:color w:val="000000" w:themeColor="text1"/>
                <w:sz w:val="24"/>
              </w:rPr>
              <w:t>18</w:t>
            </w:r>
            <w:r w:rsidRPr="001C4282">
              <w:rPr>
                <w:rFonts w:ascii="宋体" w:hAnsi="宋体" w:hint="eastAsia"/>
                <w:color w:val="000000" w:themeColor="text1"/>
                <w:sz w:val="24"/>
              </w:rPr>
              <w:t>0mm，厚≤88mm。</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整机采用零贴合技术，钢化玻璃和液晶显示层间隙＜1mm。</w:t>
            </w:r>
          </w:p>
          <w:p w:rsidR="00744F73" w:rsidRPr="001C4282" w:rsidRDefault="00C3366A">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hint="eastAsia"/>
                <w:color w:val="000000" w:themeColor="text1"/>
                <w:sz w:val="24"/>
              </w:rPr>
              <w:t>整机视网膜蓝光危害（蓝光加权辐射亮度LB）符合IEC62471标准，LB限值范围≤0.50。（</w:t>
            </w:r>
            <w:r w:rsidR="001C4282" w:rsidRPr="001C4282">
              <w:rPr>
                <w:rFonts w:ascii="宋体" w:hAnsi="宋体" w:hint="eastAsia"/>
                <w:b/>
                <w:color w:val="000000" w:themeColor="text1"/>
                <w:sz w:val="24"/>
              </w:rPr>
              <w:t>提供国家权威检验中心出具的检测报告复印件加盖厂商公章</w:t>
            </w:r>
            <w:r w:rsidR="00F50BFA" w:rsidRPr="001C4282">
              <w:rPr>
                <w:rFonts w:ascii="宋体" w:hAnsi="宋体" w:hint="eastAsia"/>
                <w:color w:val="000000" w:themeColor="text1"/>
                <w:sz w:val="24"/>
              </w:rPr>
              <w:t>）</w:t>
            </w:r>
          </w:p>
          <w:p w:rsidR="00744F73" w:rsidRPr="001C4282" w:rsidRDefault="001C4282">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color w:val="000000" w:themeColor="text1"/>
                <w:sz w:val="24"/>
              </w:rPr>
              <w:t>整机内置非独立的摄像头，FOV（对角线视场角）≥1</w:t>
            </w:r>
            <w:r w:rsidR="00F50BFA" w:rsidRPr="001C4282">
              <w:rPr>
                <w:rFonts w:ascii="宋体" w:hAnsi="宋体" w:hint="eastAsia"/>
                <w:color w:val="000000" w:themeColor="text1"/>
                <w:sz w:val="24"/>
              </w:rPr>
              <w:t>5</w:t>
            </w:r>
            <w:r w:rsidR="00F50BFA" w:rsidRPr="001C4282">
              <w:rPr>
                <w:rFonts w:ascii="宋体" w:hAnsi="宋体"/>
                <w:color w:val="000000" w:themeColor="text1"/>
                <w:sz w:val="24"/>
              </w:rPr>
              <w:t>0度</w:t>
            </w:r>
            <w:r w:rsidR="00F50BFA" w:rsidRPr="001C4282">
              <w:rPr>
                <w:rFonts w:ascii="宋体" w:hAnsi="宋体" w:hint="eastAsia"/>
                <w:color w:val="000000" w:themeColor="text1"/>
                <w:sz w:val="24"/>
              </w:rPr>
              <w:t>，</w:t>
            </w:r>
            <w:r w:rsidR="00F50BFA" w:rsidRPr="001C4282">
              <w:rPr>
                <w:rFonts w:ascii="宋体" w:hAnsi="宋体"/>
                <w:color w:val="000000" w:themeColor="text1"/>
                <w:sz w:val="24"/>
              </w:rPr>
              <w:t>支持远程巡课应用。</w:t>
            </w:r>
            <w:r w:rsidR="00F50BFA" w:rsidRPr="001C4282">
              <w:rPr>
                <w:rFonts w:ascii="宋体" w:hAnsi="宋体" w:hint="eastAsia"/>
                <w:color w:val="000000" w:themeColor="text1"/>
                <w:sz w:val="24"/>
              </w:rPr>
              <w:t>（</w:t>
            </w:r>
            <w:r w:rsidR="00F50BFA" w:rsidRPr="00C3366A">
              <w:rPr>
                <w:rFonts w:ascii="宋体" w:hAnsi="宋体" w:hint="eastAsia"/>
                <w:b/>
                <w:color w:val="000000" w:themeColor="text1"/>
                <w:sz w:val="24"/>
              </w:rPr>
              <w:t>提供国家权威检验中心出具的检测报告复印件加盖厂商公章</w:t>
            </w:r>
            <w:r w:rsidR="00F50BFA" w:rsidRPr="001C4282">
              <w:rPr>
                <w:rFonts w:ascii="宋体" w:hAnsi="宋体" w:hint="eastAsia"/>
                <w:color w:val="000000" w:themeColor="text1"/>
                <w:sz w:val="24"/>
              </w:rPr>
              <w:t>）</w:t>
            </w:r>
          </w:p>
          <w:p w:rsidR="00744F73" w:rsidRPr="001C4282" w:rsidRDefault="001C4282">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color w:val="000000" w:themeColor="text1"/>
                <w:sz w:val="24"/>
              </w:rPr>
              <w:t>前置Type-C接口，支持通过不带转换转置的外部线缆，实现外接电脑HDMI信号的接入显示。</w:t>
            </w:r>
            <w:r w:rsidR="00F50BFA" w:rsidRPr="001C4282">
              <w:rPr>
                <w:rFonts w:ascii="宋体" w:hAnsi="宋体" w:hint="eastAsia"/>
                <w:color w:val="000000" w:themeColor="text1"/>
                <w:sz w:val="24"/>
              </w:rPr>
              <w:t>（</w:t>
            </w:r>
            <w:r w:rsidR="00F50BFA" w:rsidRPr="001C4282">
              <w:rPr>
                <w:rFonts w:ascii="宋体" w:hAnsi="宋体" w:hint="eastAsia"/>
                <w:b/>
                <w:color w:val="000000" w:themeColor="text1"/>
                <w:sz w:val="24"/>
              </w:rPr>
              <w:t>提供国家权威检验中心出具的检测报告复印件加盖厂商公章</w:t>
            </w:r>
            <w:r w:rsidR="00F50BFA" w:rsidRPr="001C4282">
              <w:rPr>
                <w:rFonts w:ascii="宋体" w:hAnsi="宋体" w:hint="eastAsia"/>
                <w:color w:val="000000" w:themeColor="text1"/>
                <w:sz w:val="24"/>
              </w:rPr>
              <w:t>）</w:t>
            </w:r>
          </w:p>
          <w:p w:rsidR="00744F73" w:rsidRPr="001C4282" w:rsidRDefault="001C4282">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hint="eastAsia"/>
                <w:color w:val="000000" w:themeColor="text1"/>
                <w:sz w:val="24"/>
              </w:rPr>
              <w:t>支持半屏模式，将Windows显示画面上半部分下拉到显示屏的下半部分显示，此时依然可以正常触控操作Windows系统；点击非Windows显示画面区域，即可退出该模式，无需其他设置。（</w:t>
            </w:r>
            <w:r w:rsidR="00F50BFA" w:rsidRPr="001C4282">
              <w:rPr>
                <w:rFonts w:ascii="宋体" w:hAnsi="宋体" w:hint="eastAsia"/>
                <w:b/>
                <w:color w:val="000000" w:themeColor="text1"/>
                <w:sz w:val="24"/>
              </w:rPr>
              <w:t>提供国家权威检验中心出具的检测报告复印件加盖厂商公章</w:t>
            </w:r>
            <w:r w:rsidR="00F50BFA" w:rsidRPr="001C4282">
              <w:rPr>
                <w:rFonts w:ascii="宋体" w:hAnsi="宋体" w:hint="eastAsia"/>
                <w:color w:val="000000" w:themeColor="text1"/>
                <w:sz w:val="24"/>
              </w:rPr>
              <w:t>）</w:t>
            </w:r>
          </w:p>
          <w:p w:rsidR="00744F73" w:rsidRPr="001C4282" w:rsidRDefault="001C4282">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hint="eastAsia"/>
                <w:color w:val="000000" w:themeColor="text1"/>
                <w:sz w:val="24"/>
              </w:rPr>
              <w:t>整机内置2.1声道扬声器，额定总功率50W，前朝向2*15W中高音，背朝向20W低音。（</w:t>
            </w:r>
            <w:r w:rsidR="00F50BFA" w:rsidRPr="001C4282">
              <w:rPr>
                <w:rFonts w:ascii="宋体" w:hAnsi="宋体" w:hint="eastAsia"/>
                <w:b/>
                <w:color w:val="000000" w:themeColor="text1"/>
                <w:sz w:val="24"/>
              </w:rPr>
              <w:t>提供国家权威检验中心出具的检测报告复印件加盖厂商公章</w:t>
            </w:r>
            <w:r w:rsidR="00F50BFA" w:rsidRPr="001C4282">
              <w:rPr>
                <w:rFonts w:ascii="宋体" w:hAnsi="宋体" w:hint="eastAsia"/>
                <w:color w:val="000000" w:themeColor="text1"/>
                <w:sz w:val="24"/>
              </w:rPr>
              <w:t>）</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支持简易录功能，录制屏幕及整机半径4米内课堂现场音频。</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整机处于关机状态时，通过线材外接笔记本电脑时，整机可实现自动开机；整机处于正常使用状态，则整机能自动识别并切换到对应的信号源通道。</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lastRenderedPageBreak/>
              <w:t>自带安全管控管理工具，具备弹窗拦截功能，可支持对全部软件应用弹窗进行拦截。有效的屏蔽各类广告、新闻或有害信息。</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整机具备模块化电脑，抽拉内置式，搭载Intel 8代酷睿系列 i</w:t>
            </w:r>
            <w:r w:rsidR="00B45953">
              <w:rPr>
                <w:rFonts w:ascii="宋体" w:hAnsi="宋体" w:hint="eastAsia"/>
                <w:color w:val="000000" w:themeColor="text1"/>
                <w:sz w:val="24"/>
              </w:rPr>
              <w:t>7</w:t>
            </w:r>
            <w:r w:rsidRPr="001C4282">
              <w:rPr>
                <w:rFonts w:ascii="宋体" w:hAnsi="宋体" w:hint="eastAsia"/>
                <w:color w:val="000000" w:themeColor="text1"/>
                <w:sz w:val="24"/>
              </w:rPr>
              <w:t xml:space="preserve"> CPU、</w:t>
            </w:r>
            <w:r w:rsidR="00B45953">
              <w:rPr>
                <w:rFonts w:ascii="宋体" w:hAnsi="宋体" w:hint="eastAsia"/>
                <w:color w:val="000000" w:themeColor="text1"/>
                <w:sz w:val="24"/>
              </w:rPr>
              <w:t>8</w:t>
            </w:r>
            <w:r w:rsidRPr="001C4282">
              <w:rPr>
                <w:rFonts w:ascii="宋体" w:hAnsi="宋体" w:hint="eastAsia"/>
                <w:color w:val="000000" w:themeColor="text1"/>
                <w:sz w:val="24"/>
              </w:rPr>
              <w:t>GB DDR4笔记本内存或以上配置、存储硬盘配置不低于</w:t>
            </w:r>
            <w:r w:rsidR="00A521CA">
              <w:rPr>
                <w:rFonts w:ascii="宋体" w:hAnsi="宋体" w:hint="eastAsia"/>
                <w:color w:val="000000" w:themeColor="text1"/>
                <w:sz w:val="24"/>
              </w:rPr>
              <w:t>128</w:t>
            </w:r>
            <w:r w:rsidRPr="001C4282">
              <w:rPr>
                <w:rFonts w:ascii="宋体" w:hAnsi="宋体" w:hint="eastAsia"/>
                <w:color w:val="000000" w:themeColor="text1"/>
                <w:sz w:val="24"/>
              </w:rPr>
              <w:t>GSSD固态硬盘。</w:t>
            </w:r>
          </w:p>
          <w:p w:rsidR="00744F73" w:rsidRPr="001C4282" w:rsidRDefault="00F50BFA">
            <w:pPr>
              <w:pStyle w:val="NewNewNewNew"/>
              <w:numPr>
                <w:ilvl w:val="0"/>
                <w:numId w:val="1"/>
              </w:numPr>
              <w:spacing w:line="360" w:lineRule="auto"/>
              <w:rPr>
                <w:rFonts w:ascii="宋体" w:hAnsi="宋体"/>
                <w:color w:val="000000" w:themeColor="text1"/>
                <w:sz w:val="24"/>
              </w:rPr>
            </w:pPr>
            <w:r w:rsidRPr="001C4282">
              <w:rPr>
                <w:rFonts w:ascii="宋体" w:hAnsi="宋体" w:hint="eastAsia"/>
                <w:color w:val="000000" w:themeColor="text1"/>
                <w:sz w:val="24"/>
              </w:rPr>
              <w:t>具备配套备授课教学平台，备授课教学平台支持PPT的原生解析，教师可将pptx课件转化为互动教学课件，支持单份导入和批量文件夹导入两种格式，保留pptx原文件中的文字、图片、表格等对象及动画的可编辑性，并可为课件增加互动教学元素。</w:t>
            </w:r>
          </w:p>
          <w:p w:rsidR="00744F73" w:rsidRPr="001C4282" w:rsidRDefault="00A521CA">
            <w:pPr>
              <w:pStyle w:val="NewNewNewNew"/>
              <w:numPr>
                <w:ilvl w:val="0"/>
                <w:numId w:val="1"/>
              </w:numPr>
              <w:spacing w:line="360" w:lineRule="auto"/>
              <w:rPr>
                <w:rFonts w:ascii="宋体" w:hAnsi="宋体"/>
                <w:color w:val="000000" w:themeColor="text1"/>
                <w:sz w:val="24"/>
              </w:rPr>
            </w:pPr>
            <w:r>
              <w:rPr>
                <w:rFonts w:ascii="宋体" w:hAnsi="宋体" w:hint="eastAsia"/>
                <w:color w:val="000000" w:themeColor="text1"/>
                <w:sz w:val="24"/>
              </w:rPr>
              <w:t>▲</w:t>
            </w:r>
            <w:r w:rsidR="00F50BFA" w:rsidRPr="001C4282">
              <w:rPr>
                <w:rFonts w:ascii="宋体" w:hAnsi="宋体" w:hint="eastAsia"/>
                <w:color w:val="000000" w:themeColor="text1"/>
                <w:sz w:val="24"/>
              </w:rPr>
              <w:t>备授课教学平台须通过公安部监制的信息安全等级保护备案二级或以上认证（</w:t>
            </w:r>
            <w:r w:rsidR="00F50BFA" w:rsidRPr="00A521CA">
              <w:rPr>
                <w:rFonts w:ascii="宋体" w:hAnsi="宋体" w:hint="eastAsia"/>
                <w:b/>
                <w:color w:val="000000" w:themeColor="text1"/>
                <w:sz w:val="24"/>
              </w:rPr>
              <w:t>提供信息系统安全等级保护备案证明复印件加盖厂商公章</w:t>
            </w:r>
            <w:r w:rsidR="00F50BFA" w:rsidRPr="001C4282">
              <w:rPr>
                <w:rFonts w:ascii="宋体" w:hAnsi="宋体" w:hint="eastAsia"/>
                <w:color w:val="000000" w:themeColor="text1"/>
                <w:sz w:val="24"/>
              </w:rPr>
              <w:t>）。</w:t>
            </w:r>
          </w:p>
          <w:p w:rsidR="00744F73" w:rsidRPr="00C3366A" w:rsidRDefault="00F50BFA">
            <w:pPr>
              <w:pStyle w:val="NewNewNewNew"/>
              <w:numPr>
                <w:ilvl w:val="0"/>
                <w:numId w:val="1"/>
              </w:numPr>
              <w:spacing w:line="360" w:lineRule="auto"/>
              <w:rPr>
                <w:rFonts w:ascii="宋体" w:hAnsi="宋体"/>
                <w:sz w:val="24"/>
              </w:rPr>
            </w:pPr>
            <w:r w:rsidRPr="001C4282">
              <w:rPr>
                <w:rFonts w:ascii="宋体" w:hAnsi="宋体" w:hint="eastAsia"/>
                <w:color w:val="000000" w:themeColor="text1"/>
                <w:sz w:val="24"/>
              </w:rPr>
              <w:t>具备安全管理工具软件，具备弹窗拦截功能，可支持对全部软件应用弹窗进行拦截。有效的屏蔽各类广告、新闻或有害信息。</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具有云平台功能，支持账号登录。</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支持课件云存储、云同步，保证教师在个人电脑端及大屏的修改实时同步至云空间；无需使用U盘等存储设备，教师只需联网登录即可下载云课件。</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支持分享云课件，用户可在软件中直接将课件发送给其它用户，同时也可以在软件中直接接收并打开其它用户分享的课件。</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音频播放：支持音频文件导入到白板软件中进行播放，并可设置多种播放方式，包括单次播放、循环播放、跨页面播放和自动播放等，适合不同教学场景。可设置音频播放到指定页面自动停止。</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教师通过微信扫码即可登录平台完成备课、课程直播及录制，课程内容通过二维码即可分享，便于保存。</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学生无需注册、登录新账号，通过扫描二维码即可收看直播和课程视频，观看过的内容会保存在学生空间中，方便复习。</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▲支持通过软件打开PPT文件，可在原有基础上自由编辑、修改文件中的文字、图片、动画等相关元素，且不改变原始PPT文件内容。（</w:t>
            </w:r>
            <w:r w:rsidRPr="00C3366A">
              <w:rPr>
                <w:rFonts w:ascii="宋体" w:hAnsi="宋体" w:hint="eastAsia"/>
                <w:b/>
                <w:sz w:val="24"/>
              </w:rPr>
              <w:t>提</w:t>
            </w:r>
            <w:r w:rsidRPr="00C3366A">
              <w:rPr>
                <w:rFonts w:ascii="宋体" w:hAnsi="宋体" w:hint="eastAsia"/>
                <w:b/>
                <w:sz w:val="24"/>
              </w:rPr>
              <w:lastRenderedPageBreak/>
              <w:t>供国家或省部级权威检测机构出具的检测报告，并加盖原厂公章</w:t>
            </w:r>
            <w:r w:rsidRPr="00C3366A">
              <w:rPr>
                <w:rFonts w:ascii="宋体" w:hAnsi="宋体" w:hint="eastAsia"/>
                <w:sz w:val="24"/>
              </w:rPr>
              <w:t>）</w:t>
            </w:r>
          </w:p>
          <w:p w:rsidR="00C3366A" w:rsidRPr="00C3366A" w:rsidRDefault="00C3366A" w:rsidP="00C3366A">
            <w:pPr>
              <w:pStyle w:val="NewNewNewNew"/>
              <w:numPr>
                <w:ilvl w:val="0"/>
                <w:numId w:val="1"/>
              </w:numPr>
              <w:spacing w:line="360" w:lineRule="auto"/>
              <w:rPr>
                <w:rFonts w:ascii="宋体" w:hAnsi="宋体"/>
                <w:sz w:val="24"/>
              </w:rPr>
            </w:pPr>
            <w:r w:rsidRPr="00C3366A">
              <w:rPr>
                <w:rFonts w:ascii="宋体" w:hAnsi="宋体" w:hint="eastAsia"/>
                <w:sz w:val="24"/>
              </w:rPr>
              <w:t>平台可兼容市面上大多数品牌多媒体设备，保证教师正常使用。</w:t>
            </w:r>
          </w:p>
          <w:p w:rsidR="000A2D34" w:rsidRDefault="00C3366A" w:rsidP="000A2D34">
            <w:pPr>
              <w:pStyle w:val="NewNewNewNew"/>
              <w:numPr>
                <w:ilvl w:val="0"/>
                <w:numId w:val="1"/>
              </w:numPr>
              <w:spacing w:line="360" w:lineRule="auto"/>
              <w:rPr>
                <w:rFonts w:ascii="宋体" w:hAnsi="宋体"/>
                <w:sz w:val="24"/>
              </w:rPr>
            </w:pPr>
            <w:r w:rsidRPr="00C3366A">
              <w:rPr>
                <w:rFonts w:ascii="宋体" w:hAnsi="宋体" w:hint="eastAsia"/>
                <w:sz w:val="24"/>
              </w:rPr>
              <w:t>▲提供软件的软件著作权证书复印件加盖厂家公章。</w:t>
            </w:r>
          </w:p>
          <w:p w:rsidR="000A2D34" w:rsidRDefault="000A2D34" w:rsidP="000A2D34">
            <w:pPr>
              <w:pStyle w:val="NewNewNewNew"/>
              <w:spacing w:line="360" w:lineRule="auto"/>
              <w:rPr>
                <w:rFonts w:ascii="宋体" w:hAnsi="宋体"/>
                <w:sz w:val="24"/>
              </w:rPr>
            </w:pPr>
            <w:r>
              <w:rPr>
                <w:rFonts w:ascii="宋体" w:hAnsi="宋体" w:hint="eastAsia"/>
                <w:sz w:val="24"/>
              </w:rPr>
              <w:t>配套软件：（</w:t>
            </w:r>
            <w:r w:rsidRPr="00C3366A">
              <w:rPr>
                <w:rFonts w:ascii="宋体" w:hAnsi="宋体" w:hint="eastAsia"/>
                <w:sz w:val="24"/>
              </w:rPr>
              <w:t>▲</w:t>
            </w:r>
            <w:r>
              <w:rPr>
                <w:rFonts w:ascii="宋体" w:hAnsi="宋体" w:hint="eastAsia"/>
                <w:sz w:val="24"/>
              </w:rPr>
              <w:t>提供1</w:t>
            </w:r>
            <w:r>
              <w:rPr>
                <w:rFonts w:ascii="宋体" w:hAnsi="宋体"/>
                <w:sz w:val="24"/>
              </w:rPr>
              <w:t>-5</w:t>
            </w:r>
            <w:r>
              <w:rPr>
                <w:rFonts w:ascii="宋体" w:hAnsi="宋体" w:hint="eastAsia"/>
                <w:sz w:val="24"/>
              </w:rPr>
              <w:t>功能模块截图）</w:t>
            </w:r>
          </w:p>
          <w:p w:rsidR="000A2D34" w:rsidRPr="000A2D34" w:rsidRDefault="000A2D34" w:rsidP="000A2D34">
            <w:pPr>
              <w:pStyle w:val="NewNewNewNew"/>
              <w:spacing w:line="360" w:lineRule="auto"/>
              <w:rPr>
                <w:rFonts w:ascii="宋体" w:hAnsi="宋体"/>
                <w:sz w:val="24"/>
              </w:rPr>
            </w:pPr>
            <w:r>
              <w:rPr>
                <w:rFonts w:ascii="宋体" w:hAnsi="宋体" w:hint="eastAsia"/>
                <w:sz w:val="24"/>
              </w:rPr>
              <w:t>1</w:t>
            </w:r>
            <w:r>
              <w:rPr>
                <w:rFonts w:ascii="宋体" w:hAnsi="宋体"/>
                <w:sz w:val="24"/>
              </w:rPr>
              <w:t>.</w:t>
            </w:r>
            <w:r w:rsidRPr="000A2D34">
              <w:rPr>
                <w:rFonts w:ascii="宋体" w:hAnsi="宋体" w:hint="eastAsia"/>
                <w:sz w:val="24"/>
              </w:rPr>
              <w:t>云课堂支持我的资源、推荐课程、学习指数和我的支部等模块。</w:t>
            </w:r>
          </w:p>
          <w:p w:rsidR="000A2D34" w:rsidRPr="000A2D34" w:rsidRDefault="000A2D34" w:rsidP="000A2D34">
            <w:pPr>
              <w:pStyle w:val="NewNewNewNew"/>
              <w:spacing w:line="360" w:lineRule="auto"/>
              <w:rPr>
                <w:rFonts w:ascii="宋体" w:hAnsi="宋体"/>
                <w:sz w:val="24"/>
              </w:rPr>
            </w:pPr>
            <w:r>
              <w:rPr>
                <w:rFonts w:ascii="宋体" w:hAnsi="宋体" w:hint="eastAsia"/>
                <w:sz w:val="24"/>
              </w:rPr>
              <w:t>2</w:t>
            </w:r>
            <w:r>
              <w:rPr>
                <w:rFonts w:ascii="宋体" w:hAnsi="宋体"/>
                <w:sz w:val="24"/>
              </w:rPr>
              <w:t>.</w:t>
            </w:r>
            <w:r w:rsidRPr="000A2D34">
              <w:rPr>
                <w:rFonts w:ascii="宋体" w:hAnsi="宋体" w:hint="eastAsia"/>
                <w:sz w:val="24"/>
              </w:rPr>
              <w:t>推荐课程——内置权威、丰富的微党课内容随时学，后台设置体系化的学习课程；</w:t>
            </w:r>
          </w:p>
          <w:p w:rsidR="000A2D34" w:rsidRPr="000A2D34" w:rsidRDefault="000A2D34" w:rsidP="000A2D34">
            <w:pPr>
              <w:pStyle w:val="NewNewNewNew"/>
              <w:spacing w:line="360" w:lineRule="auto"/>
              <w:rPr>
                <w:rFonts w:ascii="宋体" w:hAnsi="宋体"/>
                <w:sz w:val="24"/>
              </w:rPr>
            </w:pPr>
            <w:r>
              <w:rPr>
                <w:rFonts w:ascii="宋体" w:hAnsi="宋体" w:hint="eastAsia"/>
                <w:sz w:val="24"/>
              </w:rPr>
              <w:t>3</w:t>
            </w:r>
            <w:r>
              <w:rPr>
                <w:rFonts w:ascii="宋体" w:hAnsi="宋体"/>
                <w:sz w:val="24"/>
              </w:rPr>
              <w:t>.</w:t>
            </w:r>
            <w:r w:rsidRPr="000A2D34">
              <w:rPr>
                <w:rFonts w:ascii="宋体" w:hAnsi="宋体" w:hint="eastAsia"/>
                <w:sz w:val="24"/>
              </w:rPr>
              <w:t>我的课程——以学、考、评，贯穿党建学习全流程；学习数据自动关联，形成组织、个人的学习档案；</w:t>
            </w:r>
          </w:p>
          <w:p w:rsidR="000A2D34" w:rsidRPr="000A2D34" w:rsidRDefault="000A2D34" w:rsidP="000A2D34">
            <w:pPr>
              <w:pStyle w:val="NewNewNewNew"/>
              <w:spacing w:line="360" w:lineRule="auto"/>
              <w:rPr>
                <w:rFonts w:ascii="宋体" w:hAnsi="宋体"/>
                <w:sz w:val="24"/>
              </w:rPr>
            </w:pPr>
            <w:r>
              <w:rPr>
                <w:rFonts w:ascii="宋体" w:hAnsi="宋体" w:hint="eastAsia"/>
                <w:sz w:val="24"/>
              </w:rPr>
              <w:t>4</w:t>
            </w:r>
            <w:r>
              <w:rPr>
                <w:rFonts w:ascii="宋体" w:hAnsi="宋体"/>
                <w:sz w:val="24"/>
              </w:rPr>
              <w:t>.</w:t>
            </w:r>
            <w:r w:rsidRPr="000A2D34">
              <w:rPr>
                <w:rFonts w:ascii="宋体" w:hAnsi="宋体" w:hint="eastAsia"/>
                <w:sz w:val="24"/>
              </w:rPr>
              <w:t>学习指数——党建学习数据看板，互动、 清晰、直观呈现。</w:t>
            </w:r>
          </w:p>
          <w:p w:rsidR="000A2D34" w:rsidRPr="000A2D34" w:rsidRDefault="000A2D34" w:rsidP="000A2D34">
            <w:pPr>
              <w:pStyle w:val="NewNewNewNew"/>
              <w:spacing w:line="360" w:lineRule="auto"/>
              <w:rPr>
                <w:rFonts w:ascii="宋体" w:hAnsi="宋体"/>
                <w:sz w:val="24"/>
              </w:rPr>
            </w:pPr>
            <w:r>
              <w:rPr>
                <w:rFonts w:ascii="宋体" w:hAnsi="宋体" w:hint="eastAsia"/>
                <w:sz w:val="24"/>
              </w:rPr>
              <w:t>5</w:t>
            </w:r>
            <w:r>
              <w:rPr>
                <w:rFonts w:ascii="宋体" w:hAnsi="宋体"/>
                <w:sz w:val="24"/>
              </w:rPr>
              <w:t>.</w:t>
            </w:r>
            <w:r w:rsidRPr="000A2D34">
              <w:rPr>
                <w:rFonts w:ascii="宋体" w:hAnsi="宋体" w:hint="eastAsia"/>
                <w:sz w:val="24"/>
              </w:rPr>
              <w:t>我的支部这一模块主要实现党员管理、党组织管理、党建宣传管理、党员学习跟踪管理、积分中心管理、系统设置等功能。</w:t>
            </w:r>
          </w:p>
        </w:tc>
      </w:tr>
      <w:tr w:rsidR="00C3366A" w:rsidRPr="001C4282" w:rsidTr="00BA4188">
        <w:tc>
          <w:tcPr>
            <w:tcW w:w="387" w:type="pct"/>
            <w:tcBorders>
              <w:top w:val="single" w:sz="4" w:space="0" w:color="auto"/>
              <w:left w:val="single" w:sz="4" w:space="0" w:color="auto"/>
              <w:bottom w:val="single" w:sz="4" w:space="0" w:color="auto"/>
              <w:right w:val="single" w:sz="4" w:space="0" w:color="auto"/>
            </w:tcBorders>
            <w:vAlign w:val="center"/>
          </w:tcPr>
          <w:p w:rsidR="00C3366A" w:rsidRPr="001C4282" w:rsidRDefault="00C3366A">
            <w:pPr>
              <w:spacing w:line="288" w:lineRule="auto"/>
              <w:jc w:val="center"/>
              <w:rPr>
                <w:rFonts w:ascii="宋体" w:hAnsi="宋体"/>
                <w:sz w:val="24"/>
                <w:szCs w:val="24"/>
              </w:rPr>
            </w:pPr>
            <w:r>
              <w:rPr>
                <w:rFonts w:ascii="宋体" w:hAnsi="宋体" w:hint="eastAsia"/>
                <w:sz w:val="24"/>
                <w:szCs w:val="24"/>
              </w:rPr>
              <w:lastRenderedPageBreak/>
              <w:t>2</w:t>
            </w:r>
          </w:p>
        </w:tc>
        <w:tc>
          <w:tcPr>
            <w:tcW w:w="738" w:type="pct"/>
            <w:tcBorders>
              <w:top w:val="single" w:sz="4" w:space="0" w:color="auto"/>
              <w:left w:val="single" w:sz="4" w:space="0" w:color="auto"/>
              <w:bottom w:val="single" w:sz="4" w:space="0" w:color="auto"/>
              <w:right w:val="single" w:sz="4" w:space="0" w:color="auto"/>
            </w:tcBorders>
            <w:vAlign w:val="center"/>
          </w:tcPr>
          <w:p w:rsidR="00C3366A" w:rsidRPr="001C4282" w:rsidRDefault="00C3366A">
            <w:pPr>
              <w:spacing w:line="288" w:lineRule="auto"/>
              <w:rPr>
                <w:rFonts w:ascii="宋体" w:hAnsi="宋体"/>
                <w:sz w:val="24"/>
                <w:szCs w:val="24"/>
              </w:rPr>
            </w:pPr>
            <w:r>
              <w:rPr>
                <w:rFonts w:ascii="宋体" w:hAnsi="宋体" w:hint="eastAsia"/>
                <w:sz w:val="24"/>
                <w:szCs w:val="24"/>
              </w:rPr>
              <w:t>移动支架</w:t>
            </w:r>
          </w:p>
        </w:tc>
        <w:tc>
          <w:tcPr>
            <w:tcW w:w="3875" w:type="pct"/>
            <w:tcBorders>
              <w:top w:val="single" w:sz="4" w:space="0" w:color="auto"/>
              <w:left w:val="single" w:sz="4" w:space="0" w:color="auto"/>
              <w:bottom w:val="single" w:sz="4" w:space="0" w:color="auto"/>
              <w:right w:val="single" w:sz="4" w:space="0" w:color="auto"/>
            </w:tcBorders>
            <w:vAlign w:val="center"/>
          </w:tcPr>
          <w:p w:rsidR="00C3366A" w:rsidRPr="00C3366A" w:rsidRDefault="00C3366A">
            <w:pPr>
              <w:pStyle w:val="NewNewNewNew"/>
              <w:spacing w:line="360" w:lineRule="auto"/>
              <w:rPr>
                <w:rFonts w:ascii="宋体" w:hAnsi="宋体"/>
                <w:sz w:val="24"/>
              </w:rPr>
            </w:pPr>
            <w:r w:rsidRPr="00C3366A">
              <w:rPr>
                <w:rFonts w:ascii="宋体" w:hAnsi="宋体" w:hint="eastAsia"/>
                <w:sz w:val="24"/>
              </w:rPr>
              <w:t>提供配备</w:t>
            </w:r>
            <w:r>
              <w:rPr>
                <w:rFonts w:ascii="宋体" w:hAnsi="宋体" w:hint="eastAsia"/>
                <w:sz w:val="24"/>
              </w:rPr>
              <w:t>智能交互平板</w:t>
            </w:r>
            <w:r w:rsidRPr="00C3366A">
              <w:rPr>
                <w:rFonts w:ascii="宋体" w:hAnsi="宋体" w:hint="eastAsia"/>
                <w:sz w:val="24"/>
              </w:rPr>
              <w:t>的移动支架</w:t>
            </w:r>
          </w:p>
        </w:tc>
      </w:tr>
    </w:tbl>
    <w:p w:rsidR="00A521CA" w:rsidRPr="007D4599" w:rsidRDefault="00A521CA" w:rsidP="00A521CA">
      <w:pPr>
        <w:pStyle w:val="2"/>
        <w:rPr>
          <w:rFonts w:ascii="宋体" w:eastAsia="宋体" w:hAnsi="宋体"/>
          <w:color w:val="000000"/>
          <w:sz w:val="24"/>
          <w:szCs w:val="24"/>
        </w:rPr>
      </w:pPr>
      <w:r w:rsidRPr="007D4599">
        <w:rPr>
          <w:rFonts w:ascii="宋体" w:eastAsia="宋体" w:hAnsi="宋体" w:hint="eastAsia"/>
          <w:color w:val="000000"/>
          <w:sz w:val="24"/>
          <w:szCs w:val="24"/>
        </w:rPr>
        <w:t>其他要求</w:t>
      </w:r>
    </w:p>
    <w:p w:rsidR="00C3366A" w:rsidRPr="00C3366A" w:rsidRDefault="00C3366A" w:rsidP="00C3366A">
      <w:pPr>
        <w:numPr>
          <w:ilvl w:val="0"/>
          <w:numId w:val="2"/>
        </w:numPr>
        <w:spacing w:line="360" w:lineRule="auto"/>
        <w:rPr>
          <w:rFonts w:ascii="宋体" w:hAnsi="宋体" w:cs="Arial"/>
          <w:color w:val="000000"/>
          <w:sz w:val="24"/>
          <w:szCs w:val="24"/>
          <w:shd w:val="clear" w:color="auto" w:fill="FFFFFF"/>
        </w:rPr>
      </w:pPr>
      <w:r>
        <w:rPr>
          <w:rFonts w:ascii="宋体" w:hAnsi="宋体" w:cs="Arial" w:hint="eastAsia"/>
          <w:color w:val="000000"/>
          <w:sz w:val="24"/>
          <w:szCs w:val="24"/>
          <w:shd w:val="clear" w:color="auto" w:fill="FFFFFF"/>
        </w:rPr>
        <w:t>▲</w:t>
      </w:r>
      <w:r w:rsidRPr="00C3366A">
        <w:rPr>
          <w:rFonts w:ascii="宋体" w:hAnsi="宋体" w:cs="Arial" w:hint="eastAsia"/>
          <w:color w:val="000000"/>
          <w:sz w:val="24"/>
          <w:szCs w:val="24"/>
          <w:shd w:val="clear" w:color="auto" w:fill="FFFFFF"/>
        </w:rPr>
        <w:t>中标厂商中标后，需要将授课教学平台</w:t>
      </w:r>
      <w:r>
        <w:rPr>
          <w:rFonts w:ascii="宋体" w:hAnsi="宋体" w:cs="Arial" w:hint="eastAsia"/>
          <w:color w:val="000000"/>
          <w:sz w:val="24"/>
          <w:szCs w:val="24"/>
          <w:shd w:val="clear" w:color="auto" w:fill="FFFFFF"/>
        </w:rPr>
        <w:t>与学校的</w:t>
      </w:r>
      <w:r w:rsidRPr="00C3366A">
        <w:rPr>
          <w:rFonts w:ascii="宋体" w:hAnsi="宋体" w:cs="Arial" w:hint="eastAsia"/>
          <w:color w:val="000000"/>
          <w:sz w:val="24"/>
          <w:szCs w:val="24"/>
          <w:shd w:val="clear" w:color="auto" w:fill="FFFFFF"/>
        </w:rPr>
        <w:t>数据分析管理平台进行数据对接测试，如果无法实现对接，业主方有权直接退货，所造成的所有损失由中标方承担。</w:t>
      </w:r>
    </w:p>
    <w:p w:rsidR="00A521CA" w:rsidRDefault="00C3366A" w:rsidP="00A521CA">
      <w:pPr>
        <w:numPr>
          <w:ilvl w:val="0"/>
          <w:numId w:val="2"/>
        </w:numPr>
        <w:spacing w:line="360" w:lineRule="auto"/>
        <w:rPr>
          <w:rFonts w:ascii="宋体" w:hAnsi="宋体" w:cs="Arial"/>
          <w:color w:val="000000"/>
          <w:sz w:val="24"/>
          <w:szCs w:val="24"/>
          <w:shd w:val="clear" w:color="auto" w:fill="FFFFFF"/>
        </w:rPr>
      </w:pPr>
      <w:r>
        <w:rPr>
          <w:rFonts w:ascii="宋体" w:hAnsi="宋体" w:cs="Arial" w:hint="eastAsia"/>
          <w:color w:val="000000"/>
          <w:sz w:val="24"/>
          <w:szCs w:val="24"/>
          <w:shd w:val="clear" w:color="auto" w:fill="FFFFFF"/>
          <w:lang/>
        </w:rPr>
        <w:t>★</w:t>
      </w:r>
      <w:r w:rsidR="00A521CA" w:rsidRPr="007D4599">
        <w:rPr>
          <w:rFonts w:ascii="宋体" w:hAnsi="宋体" w:cs="Arial"/>
          <w:color w:val="000000"/>
          <w:sz w:val="24"/>
          <w:szCs w:val="24"/>
          <w:shd w:val="clear" w:color="auto" w:fill="FFFFFF"/>
        </w:rPr>
        <w:t>提供</w:t>
      </w:r>
      <w:r w:rsidR="00A521CA">
        <w:rPr>
          <w:rFonts w:ascii="宋体" w:hAnsi="宋体" w:cs="Arial" w:hint="eastAsia"/>
          <w:color w:val="000000"/>
          <w:sz w:val="24"/>
          <w:szCs w:val="24"/>
          <w:shd w:val="clear" w:color="auto" w:fill="FFFFFF"/>
        </w:rPr>
        <w:t>智能交互平板</w:t>
      </w:r>
      <w:r w:rsidR="00A521CA" w:rsidRPr="007D4599">
        <w:rPr>
          <w:rFonts w:ascii="宋体" w:hAnsi="宋体" w:cs="Arial"/>
          <w:color w:val="000000"/>
          <w:sz w:val="24"/>
          <w:szCs w:val="24"/>
          <w:shd w:val="clear" w:color="auto" w:fill="FFFFFF"/>
        </w:rPr>
        <w:t>制造厂家授权，提供授权书原件及三年售后服务承诺函加盖公章；</w:t>
      </w:r>
    </w:p>
    <w:p w:rsidR="00A521CA" w:rsidRDefault="00A521CA" w:rsidP="00A521CA">
      <w:pPr>
        <w:numPr>
          <w:ilvl w:val="0"/>
          <w:numId w:val="2"/>
        </w:numPr>
        <w:spacing w:line="360" w:lineRule="auto"/>
        <w:rPr>
          <w:rFonts w:ascii="宋体" w:hAnsi="宋体" w:cs="Arial"/>
          <w:color w:val="000000"/>
          <w:sz w:val="24"/>
          <w:szCs w:val="24"/>
          <w:shd w:val="clear" w:color="auto" w:fill="FFFFFF"/>
        </w:rPr>
      </w:pPr>
      <w:r>
        <w:rPr>
          <w:rFonts w:ascii="宋体" w:hAnsi="宋体" w:cs="Arial"/>
          <w:color w:val="000000"/>
          <w:sz w:val="24"/>
          <w:szCs w:val="24"/>
          <w:shd w:val="clear" w:color="auto" w:fill="FFFFFF"/>
        </w:rPr>
        <w:t>▲</w:t>
      </w:r>
      <w:r w:rsidRPr="00BD25A6">
        <w:rPr>
          <w:rFonts w:ascii="宋体" w:hAnsi="宋体" w:cs="Arial"/>
          <w:color w:val="000000"/>
          <w:sz w:val="24"/>
          <w:szCs w:val="24"/>
          <w:shd w:val="clear" w:color="auto" w:fill="FFFFFF"/>
        </w:rPr>
        <w:t>提供</w:t>
      </w:r>
      <w:r>
        <w:rPr>
          <w:rFonts w:ascii="宋体" w:hAnsi="宋体" w:cs="Arial" w:hint="eastAsia"/>
          <w:color w:val="000000"/>
          <w:sz w:val="24"/>
          <w:szCs w:val="24"/>
          <w:shd w:val="clear" w:color="auto" w:fill="FFFFFF"/>
        </w:rPr>
        <w:t>智能交互平板</w:t>
      </w:r>
      <w:r w:rsidRPr="00BD25A6">
        <w:rPr>
          <w:rFonts w:ascii="宋体" w:hAnsi="宋体" w:cs="Arial"/>
          <w:color w:val="000000"/>
          <w:sz w:val="24"/>
          <w:szCs w:val="24"/>
          <w:shd w:val="clear" w:color="auto" w:fill="FFFFFF"/>
        </w:rPr>
        <w:t>的3C认证证书复印件并加盖厂商公章</w:t>
      </w:r>
      <w:r w:rsidRPr="00BD25A6">
        <w:rPr>
          <w:rFonts w:ascii="宋体" w:hAnsi="宋体" w:cs="Arial" w:hint="eastAsia"/>
          <w:color w:val="000000"/>
          <w:sz w:val="24"/>
          <w:szCs w:val="24"/>
          <w:shd w:val="clear" w:color="auto" w:fill="FFFFFF"/>
        </w:rPr>
        <w:t>；</w:t>
      </w:r>
    </w:p>
    <w:p w:rsidR="00A521CA" w:rsidRDefault="00A521CA" w:rsidP="00A521CA">
      <w:pPr>
        <w:numPr>
          <w:ilvl w:val="0"/>
          <w:numId w:val="2"/>
        </w:numPr>
        <w:spacing w:line="360" w:lineRule="auto"/>
        <w:rPr>
          <w:rFonts w:ascii="宋体" w:hAnsi="宋体" w:cs="Arial"/>
          <w:color w:val="000000"/>
          <w:sz w:val="24"/>
          <w:szCs w:val="24"/>
          <w:shd w:val="clear" w:color="auto" w:fill="FFFFFF"/>
        </w:rPr>
      </w:pPr>
      <w:r w:rsidRPr="00BD25A6">
        <w:rPr>
          <w:rFonts w:ascii="宋体" w:hAnsi="宋体" w:cs="Arial" w:hint="eastAsia"/>
          <w:color w:val="000000"/>
          <w:sz w:val="24"/>
          <w:szCs w:val="24"/>
          <w:shd w:val="clear" w:color="auto" w:fill="FFFFFF"/>
        </w:rPr>
        <w:t>提供</w:t>
      </w:r>
      <w:r>
        <w:rPr>
          <w:rFonts w:ascii="宋体" w:hAnsi="宋体" w:cs="Arial" w:hint="eastAsia"/>
          <w:color w:val="000000"/>
          <w:sz w:val="24"/>
          <w:szCs w:val="24"/>
          <w:shd w:val="clear" w:color="auto" w:fill="FFFFFF"/>
        </w:rPr>
        <w:t>智能交互平板</w:t>
      </w:r>
      <w:r w:rsidRPr="00BD25A6">
        <w:rPr>
          <w:rFonts w:ascii="宋体" w:hAnsi="宋体" w:cs="Arial" w:hint="eastAsia"/>
          <w:color w:val="000000"/>
          <w:sz w:val="24"/>
          <w:szCs w:val="24"/>
          <w:shd w:val="clear" w:color="auto" w:fill="FFFFFF"/>
        </w:rPr>
        <w:t>的节能认证证书</w:t>
      </w:r>
      <w:r w:rsidRPr="00BD25A6">
        <w:rPr>
          <w:rFonts w:ascii="宋体" w:hAnsi="宋体" w:cs="Arial"/>
          <w:color w:val="000000"/>
          <w:sz w:val="24"/>
          <w:szCs w:val="24"/>
          <w:shd w:val="clear" w:color="auto" w:fill="FFFFFF"/>
        </w:rPr>
        <w:t>复印件并加盖厂商公章</w:t>
      </w:r>
      <w:r w:rsidRPr="00BD25A6">
        <w:rPr>
          <w:rFonts w:ascii="宋体" w:hAnsi="宋体" w:cs="Arial" w:hint="eastAsia"/>
          <w:color w:val="000000"/>
          <w:sz w:val="24"/>
          <w:szCs w:val="24"/>
          <w:shd w:val="clear" w:color="auto" w:fill="FFFFFF"/>
        </w:rPr>
        <w:t>；</w:t>
      </w:r>
    </w:p>
    <w:p w:rsidR="00A521CA" w:rsidRPr="00BD25A6" w:rsidRDefault="00A521CA" w:rsidP="00A521CA">
      <w:pPr>
        <w:numPr>
          <w:ilvl w:val="0"/>
          <w:numId w:val="2"/>
        </w:numPr>
        <w:spacing w:line="360" w:lineRule="auto"/>
        <w:rPr>
          <w:rFonts w:ascii="宋体" w:hAnsi="宋体" w:cs="Arial"/>
          <w:color w:val="000000"/>
          <w:sz w:val="24"/>
          <w:szCs w:val="24"/>
          <w:shd w:val="clear" w:color="auto" w:fill="FFFFFF"/>
        </w:rPr>
      </w:pPr>
      <w:r w:rsidRPr="00BD25A6">
        <w:rPr>
          <w:rFonts w:ascii="宋体" w:hAnsi="宋体" w:cs="Arial"/>
          <w:color w:val="000000"/>
          <w:sz w:val="24"/>
          <w:szCs w:val="24"/>
          <w:shd w:val="clear" w:color="auto" w:fill="FFFFFF"/>
        </w:rPr>
        <w:t>售后服务要求：</w:t>
      </w:r>
    </w:p>
    <w:p w:rsidR="00D9511A" w:rsidRDefault="00A521CA" w:rsidP="00A521CA">
      <w:pPr>
        <w:pStyle w:val="ac"/>
        <w:numPr>
          <w:ilvl w:val="0"/>
          <w:numId w:val="4"/>
        </w:numPr>
        <w:spacing w:line="360" w:lineRule="auto"/>
        <w:ind w:firstLineChars="0"/>
        <w:rPr>
          <w:rFonts w:cs="Arial"/>
          <w:color w:val="000000"/>
          <w:shd w:val="clear" w:color="auto" w:fill="FFFFFF"/>
        </w:rPr>
      </w:pPr>
      <w:r w:rsidRPr="00D9511A">
        <w:rPr>
          <w:rFonts w:cs="Arial"/>
          <w:color w:val="000000"/>
          <w:shd w:val="clear" w:color="auto" w:fill="FFFFFF"/>
        </w:rPr>
        <w:t>所有产品均需至少提供</w:t>
      </w:r>
      <w:r w:rsidRPr="00D9511A">
        <w:rPr>
          <w:rFonts w:cs="Arial" w:hint="eastAsia"/>
          <w:color w:val="000000"/>
          <w:shd w:val="clear" w:color="auto" w:fill="FFFFFF"/>
        </w:rPr>
        <w:t>3</w:t>
      </w:r>
      <w:r w:rsidRPr="00D9511A">
        <w:rPr>
          <w:rFonts w:cs="Arial"/>
          <w:color w:val="000000"/>
          <w:shd w:val="clear" w:color="auto" w:fill="FFFFFF"/>
        </w:rPr>
        <w:t>年保修服务。</w:t>
      </w:r>
    </w:p>
    <w:p w:rsidR="00D9511A" w:rsidRDefault="00A521CA" w:rsidP="00D9511A">
      <w:pPr>
        <w:pStyle w:val="ac"/>
        <w:numPr>
          <w:ilvl w:val="0"/>
          <w:numId w:val="4"/>
        </w:numPr>
        <w:spacing w:line="360" w:lineRule="auto"/>
        <w:ind w:firstLineChars="0"/>
        <w:rPr>
          <w:rFonts w:cs="Arial"/>
          <w:color w:val="000000"/>
          <w:shd w:val="clear" w:color="auto" w:fill="FFFFFF"/>
        </w:rPr>
      </w:pPr>
      <w:r w:rsidRPr="00D9511A">
        <w:rPr>
          <w:rFonts w:cs="Arial"/>
          <w:color w:val="000000"/>
          <w:shd w:val="clear" w:color="auto" w:fill="FFFFFF"/>
        </w:rPr>
        <w:t>产品报修的响应时间：周一至周五8：30～18:00期间为2小时。若电话中无法解决，4小时内到达现场进行维护。</w:t>
      </w:r>
    </w:p>
    <w:p w:rsidR="00D9511A" w:rsidRDefault="00A521CA" w:rsidP="00D9511A">
      <w:pPr>
        <w:pStyle w:val="ac"/>
        <w:numPr>
          <w:ilvl w:val="0"/>
          <w:numId w:val="4"/>
        </w:numPr>
        <w:spacing w:line="360" w:lineRule="auto"/>
        <w:ind w:firstLineChars="0"/>
        <w:rPr>
          <w:rFonts w:cs="Arial"/>
          <w:color w:val="000000"/>
          <w:shd w:val="clear" w:color="auto" w:fill="FFFFFF"/>
        </w:rPr>
      </w:pPr>
      <w:r w:rsidRPr="00D9511A">
        <w:rPr>
          <w:rFonts w:cs="Arial"/>
          <w:color w:val="000000"/>
          <w:shd w:val="clear" w:color="auto" w:fill="FFFFFF"/>
        </w:rPr>
        <w:t>保</w:t>
      </w:r>
      <w:r w:rsidR="00D9511A">
        <w:rPr>
          <w:rFonts w:cs="Arial"/>
          <w:color w:val="000000"/>
          <w:shd w:val="clear" w:color="auto" w:fill="FFFFFF"/>
        </w:rPr>
        <w:t>修期内，所有产品维修服务均为上门服务，由此产生的费用均</w:t>
      </w:r>
      <w:r w:rsidR="00D9511A">
        <w:rPr>
          <w:rFonts w:cs="Arial" w:hint="eastAsia"/>
          <w:color w:val="000000"/>
          <w:shd w:val="clear" w:color="auto" w:fill="FFFFFF"/>
        </w:rPr>
        <w:t>免费。</w:t>
      </w:r>
    </w:p>
    <w:p w:rsidR="00B45953" w:rsidRDefault="00A521CA" w:rsidP="00BA4188">
      <w:pPr>
        <w:pStyle w:val="ac"/>
        <w:numPr>
          <w:ilvl w:val="0"/>
          <w:numId w:val="4"/>
        </w:numPr>
        <w:spacing w:line="360" w:lineRule="auto"/>
        <w:ind w:left="0" w:firstLineChars="0" w:firstLine="0"/>
      </w:pPr>
      <w:r w:rsidRPr="00BA4188">
        <w:rPr>
          <w:rFonts w:cs="Arial" w:hint="eastAsia"/>
          <w:color w:val="000000"/>
          <w:shd w:val="clear" w:color="auto" w:fill="FFFFFF"/>
        </w:rPr>
        <w:t>供货期限</w:t>
      </w:r>
      <w:r w:rsidRPr="00BA4188">
        <w:rPr>
          <w:rFonts w:cs="Arial"/>
          <w:color w:val="000000"/>
          <w:shd w:val="clear" w:color="auto" w:fill="FFFFFF"/>
        </w:rPr>
        <w:t>：</w:t>
      </w:r>
      <w:r w:rsidRPr="00BA4188">
        <w:rPr>
          <w:rFonts w:cs="Arial" w:hint="eastAsia"/>
          <w:color w:val="000000"/>
          <w:shd w:val="clear" w:color="auto" w:fill="FFFFFF"/>
        </w:rPr>
        <w:t>合同签订之日起</w:t>
      </w:r>
      <w:r w:rsidR="00C3366A" w:rsidRPr="00BA4188">
        <w:rPr>
          <w:rFonts w:cs="Arial" w:hint="eastAsia"/>
          <w:color w:val="000000"/>
          <w:shd w:val="clear" w:color="auto" w:fill="FFFFFF"/>
        </w:rPr>
        <w:t>10</w:t>
      </w:r>
      <w:r w:rsidRPr="00BA4188">
        <w:rPr>
          <w:rFonts w:cs="Arial" w:hint="eastAsia"/>
          <w:color w:val="000000"/>
          <w:shd w:val="clear" w:color="auto" w:fill="FFFFFF"/>
        </w:rPr>
        <w:t>个工作日内完成所有设备的安装调试工作。</w:t>
      </w:r>
    </w:p>
    <w:sectPr w:rsidR="00B45953" w:rsidSect="00BA4188">
      <w:headerReference w:type="default" r:id="rId9"/>
      <w:footerReference w:type="default" r:id="rId10"/>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03" w:rsidRDefault="00646303">
      <w:r>
        <w:separator/>
      </w:r>
    </w:p>
  </w:endnote>
  <w:endnote w:type="continuationSeparator" w:id="1">
    <w:p w:rsidR="00646303" w:rsidRDefault="00646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73" w:rsidRDefault="00744F73">
    <w:pPr>
      <w:pStyle w:val="a5"/>
      <w:kinsoku w:val="0"/>
      <w:ind w:leftChars="-95" w:left="34" w:right="357" w:hangingChars="111" w:hanging="233"/>
      <w:rPr>
        <w:rFonts w:ascii="微软雅黑" w:eastAsia="微软雅黑" w:hAnsi="微软雅黑"/>
        <w:b/>
        <w:bCs/>
        <w:color w:val="0070C0"/>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03" w:rsidRDefault="00646303">
      <w:r>
        <w:separator/>
      </w:r>
    </w:p>
  </w:footnote>
  <w:footnote w:type="continuationSeparator" w:id="1">
    <w:p w:rsidR="00646303" w:rsidRDefault="006463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F73" w:rsidRDefault="00744F73">
    <w:pPr>
      <w:pStyle w:val="a6"/>
      <w:jc w:val="left"/>
      <w:rPr>
        <w:color w:val="17365D"/>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832880"/>
    <w:multiLevelType w:val="singleLevel"/>
    <w:tmpl w:val="C0832880"/>
    <w:lvl w:ilvl="0">
      <w:start w:val="1"/>
      <w:numFmt w:val="decimal"/>
      <w:lvlText w:val="%1."/>
      <w:lvlJc w:val="left"/>
      <w:pPr>
        <w:ind w:left="425" w:hanging="425"/>
      </w:pPr>
      <w:rPr>
        <w:rFonts w:hint="default"/>
      </w:rPr>
    </w:lvl>
  </w:abstractNum>
  <w:abstractNum w:abstractNumId="1">
    <w:nsid w:val="08C50E0A"/>
    <w:multiLevelType w:val="hybridMultilevel"/>
    <w:tmpl w:val="8D963172"/>
    <w:lvl w:ilvl="0" w:tplc="1A4AE7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A600EA"/>
    <w:multiLevelType w:val="hybridMultilevel"/>
    <w:tmpl w:val="3A064D18"/>
    <w:lvl w:ilvl="0" w:tplc="F1561C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E13146"/>
    <w:multiLevelType w:val="hybridMultilevel"/>
    <w:tmpl w:val="19AE6AEE"/>
    <w:lvl w:ilvl="0" w:tplc="9660889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8DBC02"/>
    <w:multiLevelType w:val="singleLevel"/>
    <w:tmpl w:val="578DBC02"/>
    <w:lvl w:ilvl="0">
      <w:start w:val="1"/>
      <w:numFmt w:val="decimal"/>
      <w:suff w:val="nothing"/>
      <w:lvlText w:val="%1、"/>
      <w:lvlJc w:val="left"/>
    </w:lvl>
  </w:abstractNum>
  <w:abstractNum w:abstractNumId="5">
    <w:nsid w:val="6B915E3A"/>
    <w:multiLevelType w:val="hybridMultilevel"/>
    <w:tmpl w:val="3C5E70F6"/>
    <w:lvl w:ilvl="0" w:tplc="9BE6356C">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F22F03"/>
    <w:multiLevelType w:val="multilevel"/>
    <w:tmpl w:val="7CF22F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F73"/>
    <w:rsid w:val="00045AF4"/>
    <w:rsid w:val="0007650D"/>
    <w:rsid w:val="000A2D34"/>
    <w:rsid w:val="001C4282"/>
    <w:rsid w:val="002C0A81"/>
    <w:rsid w:val="003516A7"/>
    <w:rsid w:val="00363E0C"/>
    <w:rsid w:val="003E0360"/>
    <w:rsid w:val="00461D35"/>
    <w:rsid w:val="00480AF4"/>
    <w:rsid w:val="00646303"/>
    <w:rsid w:val="00744F73"/>
    <w:rsid w:val="0080468F"/>
    <w:rsid w:val="00820B8C"/>
    <w:rsid w:val="00845D1F"/>
    <w:rsid w:val="009D3A96"/>
    <w:rsid w:val="009E301C"/>
    <w:rsid w:val="009E796A"/>
    <w:rsid w:val="00A521CA"/>
    <w:rsid w:val="00A547F6"/>
    <w:rsid w:val="00AB49C6"/>
    <w:rsid w:val="00B45953"/>
    <w:rsid w:val="00BA4188"/>
    <w:rsid w:val="00C3366A"/>
    <w:rsid w:val="00CC264F"/>
    <w:rsid w:val="00CE3EF8"/>
    <w:rsid w:val="00D9511A"/>
    <w:rsid w:val="00D9686B"/>
    <w:rsid w:val="00F50BFA"/>
    <w:rsid w:val="6E4F4C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81"/>
    <w:pPr>
      <w:widowControl w:val="0"/>
      <w:jc w:val="both"/>
    </w:pPr>
    <w:rPr>
      <w:rFonts w:ascii="Calibri" w:eastAsia="宋体" w:hAnsi="Calibri" w:cs="Times New Roman"/>
      <w:kern w:val="2"/>
      <w:sz w:val="21"/>
      <w:szCs w:val="22"/>
    </w:rPr>
  </w:style>
  <w:style w:type="paragraph" w:styleId="2">
    <w:name w:val="heading 2"/>
    <w:basedOn w:val="a"/>
    <w:next w:val="a"/>
    <w:link w:val="2Char"/>
    <w:qFormat/>
    <w:rsid w:val="00A521CA"/>
    <w:pPr>
      <w:keepNext/>
      <w:keepLines/>
      <w:spacing w:before="260" w:after="260" w:line="412"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C0A81"/>
    <w:pPr>
      <w:jc w:val="left"/>
    </w:pPr>
  </w:style>
  <w:style w:type="paragraph" w:styleId="a4">
    <w:name w:val="Balloon Text"/>
    <w:basedOn w:val="a"/>
    <w:link w:val="Char0"/>
    <w:qFormat/>
    <w:rsid w:val="002C0A81"/>
    <w:rPr>
      <w:sz w:val="18"/>
      <w:szCs w:val="18"/>
    </w:rPr>
  </w:style>
  <w:style w:type="paragraph" w:styleId="a5">
    <w:name w:val="footer"/>
    <w:basedOn w:val="a"/>
    <w:link w:val="Char1"/>
    <w:uiPriority w:val="99"/>
    <w:qFormat/>
    <w:rsid w:val="002C0A81"/>
    <w:pPr>
      <w:tabs>
        <w:tab w:val="center" w:pos="4153"/>
        <w:tab w:val="right" w:pos="8306"/>
      </w:tabs>
      <w:snapToGrid w:val="0"/>
      <w:jc w:val="left"/>
    </w:pPr>
    <w:rPr>
      <w:sz w:val="18"/>
      <w:szCs w:val="18"/>
    </w:rPr>
  </w:style>
  <w:style w:type="paragraph" w:styleId="a6">
    <w:name w:val="header"/>
    <w:basedOn w:val="a"/>
    <w:link w:val="Char2"/>
    <w:uiPriority w:val="99"/>
    <w:qFormat/>
    <w:rsid w:val="002C0A8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2C0A81"/>
    <w:rPr>
      <w:sz w:val="24"/>
    </w:rPr>
  </w:style>
  <w:style w:type="paragraph" w:styleId="a8">
    <w:name w:val="annotation subject"/>
    <w:basedOn w:val="a3"/>
    <w:next w:val="a3"/>
    <w:link w:val="Char3"/>
    <w:qFormat/>
    <w:rsid w:val="002C0A81"/>
    <w:rPr>
      <w:b/>
      <w:bCs/>
    </w:rPr>
  </w:style>
  <w:style w:type="table" w:styleId="a9">
    <w:name w:val="Table Grid"/>
    <w:basedOn w:val="a1"/>
    <w:qFormat/>
    <w:rsid w:val="002C0A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sid w:val="002C0A81"/>
    <w:rPr>
      <w:color w:val="0000FF"/>
      <w:u w:val="single"/>
    </w:rPr>
  </w:style>
  <w:style w:type="character" w:styleId="ab">
    <w:name w:val="annotation reference"/>
    <w:qFormat/>
    <w:rsid w:val="002C0A81"/>
    <w:rPr>
      <w:sz w:val="21"/>
      <w:szCs w:val="21"/>
    </w:rPr>
  </w:style>
  <w:style w:type="paragraph" w:customStyle="1" w:styleId="NewNewNewNew">
    <w:name w:val="正文 New New New New"/>
    <w:qFormat/>
    <w:rsid w:val="002C0A81"/>
    <w:pPr>
      <w:widowControl w:val="0"/>
      <w:jc w:val="both"/>
    </w:pPr>
    <w:rPr>
      <w:rFonts w:ascii="Times New Roman" w:eastAsia="宋体" w:hAnsi="Times New Roman" w:cs="Times New Roman"/>
      <w:szCs w:val="24"/>
    </w:rPr>
  </w:style>
  <w:style w:type="character" w:customStyle="1" w:styleId="Char2">
    <w:name w:val="页眉 Char"/>
    <w:link w:val="a6"/>
    <w:uiPriority w:val="99"/>
    <w:qFormat/>
    <w:rsid w:val="002C0A81"/>
    <w:rPr>
      <w:sz w:val="18"/>
      <w:szCs w:val="18"/>
    </w:rPr>
  </w:style>
  <w:style w:type="character" w:customStyle="1" w:styleId="Char1">
    <w:name w:val="页脚 Char"/>
    <w:link w:val="a5"/>
    <w:uiPriority w:val="99"/>
    <w:qFormat/>
    <w:rsid w:val="002C0A81"/>
    <w:rPr>
      <w:sz w:val="18"/>
      <w:szCs w:val="18"/>
    </w:rPr>
  </w:style>
  <w:style w:type="character" w:customStyle="1" w:styleId="Char">
    <w:name w:val="批注文字 Char"/>
    <w:link w:val="a3"/>
    <w:qFormat/>
    <w:rsid w:val="002C0A81"/>
    <w:rPr>
      <w:rFonts w:ascii="Calibri" w:hAnsi="Calibri"/>
      <w:kern w:val="2"/>
      <w:sz w:val="21"/>
      <w:szCs w:val="22"/>
    </w:rPr>
  </w:style>
  <w:style w:type="character" w:customStyle="1" w:styleId="Char3">
    <w:name w:val="批注主题 Char"/>
    <w:link w:val="a8"/>
    <w:qFormat/>
    <w:rsid w:val="002C0A81"/>
    <w:rPr>
      <w:rFonts w:ascii="Calibri" w:hAnsi="Calibri"/>
      <w:b/>
      <w:bCs/>
      <w:kern w:val="2"/>
      <w:sz w:val="21"/>
      <w:szCs w:val="22"/>
    </w:rPr>
  </w:style>
  <w:style w:type="character" w:customStyle="1" w:styleId="Char0">
    <w:name w:val="批注框文本 Char"/>
    <w:link w:val="a4"/>
    <w:qFormat/>
    <w:rsid w:val="002C0A81"/>
    <w:rPr>
      <w:rFonts w:ascii="Calibri" w:hAnsi="Calibri"/>
      <w:kern w:val="2"/>
      <w:sz w:val="18"/>
      <w:szCs w:val="18"/>
    </w:rPr>
  </w:style>
  <w:style w:type="paragraph" w:styleId="ac">
    <w:name w:val="List Paragraph"/>
    <w:basedOn w:val="a"/>
    <w:uiPriority w:val="34"/>
    <w:qFormat/>
    <w:rsid w:val="002C0A81"/>
    <w:pPr>
      <w:widowControl/>
      <w:ind w:firstLineChars="200" w:firstLine="420"/>
      <w:jc w:val="left"/>
    </w:pPr>
    <w:rPr>
      <w:rFonts w:ascii="宋体" w:hAnsi="宋体" w:cs="宋体"/>
      <w:kern w:val="0"/>
      <w:sz w:val="24"/>
      <w:szCs w:val="24"/>
    </w:rPr>
  </w:style>
  <w:style w:type="paragraph" w:customStyle="1" w:styleId="1">
    <w:name w:val="列出段落1"/>
    <w:basedOn w:val="a"/>
    <w:uiPriority w:val="34"/>
    <w:qFormat/>
    <w:rsid w:val="002C0A81"/>
    <w:pPr>
      <w:ind w:firstLineChars="200" w:firstLine="420"/>
    </w:pPr>
    <w:rPr>
      <w:rFonts w:ascii="Times New Roman" w:hAnsi="Times New Roman"/>
      <w:szCs w:val="24"/>
    </w:rPr>
  </w:style>
  <w:style w:type="paragraph" w:customStyle="1" w:styleId="10">
    <w:name w:val="正文1"/>
    <w:qFormat/>
    <w:rsid w:val="002C0A81"/>
    <w:pPr>
      <w:widowControl w:val="0"/>
      <w:jc w:val="both"/>
    </w:pPr>
    <w:rPr>
      <w:rFonts w:ascii="Times New Roman" w:eastAsia="宋体" w:hAnsi="Times New Roman" w:cs="Times New Roman"/>
      <w:kern w:val="2"/>
      <w:sz w:val="21"/>
      <w:szCs w:val="24"/>
    </w:rPr>
  </w:style>
  <w:style w:type="paragraph" w:styleId="ad">
    <w:name w:val="No Spacing"/>
    <w:qFormat/>
    <w:rsid w:val="002C0A81"/>
    <w:pPr>
      <w:widowControl w:val="0"/>
      <w:jc w:val="both"/>
    </w:pPr>
    <w:rPr>
      <w:rFonts w:ascii="Calibri" w:eastAsia="宋体" w:hAnsi="Calibri" w:cs="Times New Roman"/>
    </w:rPr>
  </w:style>
  <w:style w:type="character" w:customStyle="1" w:styleId="2Char">
    <w:name w:val="标题 2 Char"/>
    <w:basedOn w:val="a0"/>
    <w:link w:val="2"/>
    <w:rsid w:val="00A521CA"/>
    <w:rPr>
      <w:rFonts w:ascii="Arial" w:eastAsia="黑体" w:hAnsi="Arial" w:cs="Times New Roman"/>
      <w:b/>
      <w:kern w:val="2"/>
      <w:sz w:val="32"/>
      <w:lang/>
    </w:rPr>
  </w:style>
  <w:style w:type="character" w:customStyle="1" w:styleId="Char4">
    <w:name w:val="正文文本 Char"/>
    <w:link w:val="ae"/>
    <w:rsid w:val="00B45953"/>
    <w:rPr>
      <w:rFonts w:ascii="Calibri" w:eastAsia="宋体" w:hAnsi="Calibri"/>
      <w:kern w:val="2"/>
      <w:sz w:val="21"/>
      <w:szCs w:val="22"/>
    </w:rPr>
  </w:style>
  <w:style w:type="paragraph" w:styleId="ae">
    <w:name w:val="Body Text"/>
    <w:basedOn w:val="a"/>
    <w:link w:val="Char4"/>
    <w:qFormat/>
    <w:rsid w:val="00B45953"/>
    <w:pPr>
      <w:spacing w:after="120"/>
    </w:pPr>
    <w:rPr>
      <w:rFonts w:cstheme="minorBidi"/>
    </w:rPr>
  </w:style>
  <w:style w:type="character" w:customStyle="1" w:styleId="Char10">
    <w:name w:val="正文文本 Char1"/>
    <w:basedOn w:val="a0"/>
    <w:rsid w:val="00B45953"/>
    <w:rPr>
      <w:rFonts w:ascii="Calibri" w:eastAsia="宋体" w:hAnsi="Calibri" w:cs="Times New Roman"/>
      <w:kern w:val="2"/>
      <w:sz w:val="21"/>
      <w:szCs w:val="22"/>
    </w:rPr>
  </w:style>
  <w:style w:type="character" w:customStyle="1" w:styleId="Char5">
    <w:name w:val="纯文本 Char"/>
    <w:link w:val="af"/>
    <w:qFormat/>
    <w:rsid w:val="00B45953"/>
    <w:rPr>
      <w:rFonts w:ascii="宋体" w:eastAsia="宋体" w:hAnsi="Calibri"/>
      <w:kern w:val="2"/>
      <w:sz w:val="21"/>
      <w:szCs w:val="22"/>
    </w:rPr>
  </w:style>
  <w:style w:type="paragraph" w:styleId="af">
    <w:name w:val="Plain Text"/>
    <w:basedOn w:val="a"/>
    <w:link w:val="Char5"/>
    <w:qFormat/>
    <w:rsid w:val="00B45953"/>
    <w:rPr>
      <w:rFonts w:ascii="宋体" w:cstheme="minorBidi"/>
    </w:rPr>
  </w:style>
  <w:style w:type="character" w:customStyle="1" w:styleId="Char11">
    <w:name w:val="纯文本 Char1"/>
    <w:basedOn w:val="a0"/>
    <w:rsid w:val="00B45953"/>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Char"/>
    <w:qFormat/>
    <w:rsid w:val="00A521CA"/>
    <w:pPr>
      <w:keepNext/>
      <w:keepLines/>
      <w:spacing w:before="260" w:after="260" w:line="412" w:lineRule="auto"/>
      <w:outlineLvl w:val="1"/>
    </w:pPr>
    <w:rPr>
      <w:rFonts w:ascii="Arial" w:eastAsia="黑体" w:hAnsi="Arial"/>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paragraph" w:styleId="a8">
    <w:name w:val="annotation subject"/>
    <w:basedOn w:val="a3"/>
    <w:next w:val="a3"/>
    <w:link w:val="Char3"/>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qFormat/>
    <w:rPr>
      <w:sz w:val="21"/>
      <w:szCs w:val="21"/>
    </w:rPr>
  </w:style>
  <w:style w:type="paragraph" w:customStyle="1" w:styleId="NewNewNewNew">
    <w:name w:val="正文 New New New New"/>
    <w:qFormat/>
    <w:pPr>
      <w:widowControl w:val="0"/>
      <w:jc w:val="both"/>
    </w:pPr>
    <w:rPr>
      <w:rFonts w:ascii="Times New Roman" w:eastAsia="宋体" w:hAnsi="Times New Roman" w:cs="Times New Roman"/>
      <w:szCs w:val="24"/>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character" w:customStyle="1" w:styleId="Char">
    <w:name w:val="批注文字 Char"/>
    <w:link w:val="a3"/>
    <w:qFormat/>
    <w:rPr>
      <w:rFonts w:ascii="Calibri" w:hAnsi="Calibri"/>
      <w:kern w:val="2"/>
      <w:sz w:val="21"/>
      <w:szCs w:val="22"/>
    </w:rPr>
  </w:style>
  <w:style w:type="character" w:customStyle="1" w:styleId="Char3">
    <w:name w:val="批注主题 Char"/>
    <w:link w:val="a8"/>
    <w:qFormat/>
    <w:rPr>
      <w:rFonts w:ascii="Calibri" w:hAnsi="Calibri"/>
      <w:b/>
      <w:bCs/>
      <w:kern w:val="2"/>
      <w:sz w:val="21"/>
      <w:szCs w:val="22"/>
    </w:rPr>
  </w:style>
  <w:style w:type="character" w:customStyle="1" w:styleId="Char0">
    <w:name w:val="批注框文本 Char"/>
    <w:link w:val="a4"/>
    <w:qFormat/>
    <w:rPr>
      <w:rFonts w:ascii="Calibri" w:hAnsi="Calibri"/>
      <w:kern w:val="2"/>
      <w:sz w:val="18"/>
      <w:szCs w:val="18"/>
    </w:rPr>
  </w:style>
  <w:style w:type="paragraph" w:styleId="ac">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1">
    <w:name w:val="列出段落1"/>
    <w:basedOn w:val="a"/>
    <w:uiPriority w:val="34"/>
    <w:qFormat/>
    <w:pPr>
      <w:ind w:firstLineChars="200" w:firstLine="420"/>
    </w:pPr>
    <w:rPr>
      <w:rFonts w:ascii="Times New Roman" w:hAnsi="Times New Roman"/>
      <w:szCs w:val="24"/>
    </w:rPr>
  </w:style>
  <w:style w:type="paragraph" w:customStyle="1" w:styleId="10">
    <w:name w:val="正文1"/>
    <w:qFormat/>
    <w:pPr>
      <w:widowControl w:val="0"/>
      <w:jc w:val="both"/>
    </w:pPr>
    <w:rPr>
      <w:rFonts w:ascii="Times New Roman" w:eastAsia="宋体" w:hAnsi="Times New Roman" w:cs="Times New Roman"/>
      <w:kern w:val="2"/>
      <w:sz w:val="21"/>
      <w:szCs w:val="24"/>
    </w:rPr>
  </w:style>
  <w:style w:type="paragraph" w:styleId="ad">
    <w:name w:val="No Spacing"/>
    <w:qFormat/>
    <w:pPr>
      <w:widowControl w:val="0"/>
      <w:jc w:val="both"/>
    </w:pPr>
    <w:rPr>
      <w:rFonts w:ascii="Calibri" w:eastAsia="宋体" w:hAnsi="Calibri" w:cs="Times New Roman"/>
    </w:rPr>
  </w:style>
  <w:style w:type="character" w:customStyle="1" w:styleId="2Char">
    <w:name w:val="标题 2 Char"/>
    <w:basedOn w:val="a0"/>
    <w:link w:val="2"/>
    <w:rsid w:val="00A521CA"/>
    <w:rPr>
      <w:rFonts w:ascii="Arial" w:eastAsia="黑体" w:hAnsi="Arial" w:cs="Times New Roman"/>
      <w:b/>
      <w:kern w:val="2"/>
      <w:sz w:val="32"/>
      <w:lang w:val="x-none" w:eastAsia="x-none"/>
    </w:rPr>
  </w:style>
  <w:style w:type="character" w:customStyle="1" w:styleId="Char4">
    <w:name w:val="正文文本 Char"/>
    <w:link w:val="ae"/>
    <w:rsid w:val="00B45953"/>
    <w:rPr>
      <w:rFonts w:ascii="Calibri" w:eastAsia="宋体" w:hAnsi="Calibri"/>
      <w:kern w:val="2"/>
      <w:sz w:val="21"/>
      <w:szCs w:val="22"/>
    </w:rPr>
  </w:style>
  <w:style w:type="paragraph" w:styleId="ae">
    <w:name w:val="Body Text"/>
    <w:basedOn w:val="a"/>
    <w:link w:val="Char4"/>
    <w:qFormat/>
    <w:rsid w:val="00B45953"/>
    <w:pPr>
      <w:spacing w:after="120"/>
    </w:pPr>
    <w:rPr>
      <w:rFonts w:cstheme="minorBidi"/>
    </w:rPr>
  </w:style>
  <w:style w:type="character" w:customStyle="1" w:styleId="Char10">
    <w:name w:val="正文文本 Char1"/>
    <w:basedOn w:val="a0"/>
    <w:rsid w:val="00B45953"/>
    <w:rPr>
      <w:rFonts w:ascii="Calibri" w:eastAsia="宋体" w:hAnsi="Calibri" w:cs="Times New Roman"/>
      <w:kern w:val="2"/>
      <w:sz w:val="21"/>
      <w:szCs w:val="22"/>
    </w:rPr>
  </w:style>
  <w:style w:type="character" w:customStyle="1" w:styleId="Char5">
    <w:name w:val="纯文本 Char"/>
    <w:link w:val="af"/>
    <w:qFormat/>
    <w:rsid w:val="00B45953"/>
    <w:rPr>
      <w:rFonts w:ascii="宋体" w:eastAsia="宋体" w:hAnsi="Calibri"/>
      <w:kern w:val="2"/>
      <w:sz w:val="21"/>
      <w:szCs w:val="22"/>
    </w:rPr>
  </w:style>
  <w:style w:type="paragraph" w:styleId="af">
    <w:name w:val="Plain Text"/>
    <w:basedOn w:val="a"/>
    <w:link w:val="Char5"/>
    <w:qFormat/>
    <w:rsid w:val="00B45953"/>
    <w:rPr>
      <w:rFonts w:ascii="宋体" w:cstheme="minorBidi"/>
    </w:rPr>
  </w:style>
  <w:style w:type="character" w:customStyle="1" w:styleId="Char11">
    <w:name w:val="纯文本 Char1"/>
    <w:basedOn w:val="a0"/>
    <w:rsid w:val="00B45953"/>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B6BFEA-F466-4950-AD7D-513CBA22A1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317</Words>
  <Characters>1810</Characters>
  <Application>Microsoft Office Word</Application>
  <DocSecurity>0</DocSecurity>
  <Lines>15</Lines>
  <Paragraphs>4</Paragraphs>
  <ScaleCrop>false</ScaleCrop>
  <Company>Microsoft</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“★”代表控标能力极强的参数，可有效屏蔽大部分竞争对手</dc:title>
  <dc:creator>微软用户</dc:creator>
  <cp:lastModifiedBy>仲杰</cp:lastModifiedBy>
  <cp:revision>4</cp:revision>
  <dcterms:created xsi:type="dcterms:W3CDTF">2021-03-10T07:55:00Z</dcterms:created>
  <dcterms:modified xsi:type="dcterms:W3CDTF">2021-03-16T02:29:00Z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