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《四点系泊平台半实物模拟仿真系统》采购</w:t>
      </w:r>
    </w:p>
    <w:p>
      <w:pPr>
        <w:spacing w:line="360" w:lineRule="auto"/>
        <w:rPr>
          <w:b/>
          <w:bCs/>
        </w:rPr>
      </w:pPr>
      <w:r>
        <w:rPr>
          <w:rFonts w:hint="eastAsia"/>
          <w:b/>
          <w:bCs/>
        </w:rPr>
        <w:t>1、系统组成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462"/>
        <w:gridCol w:w="4993"/>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pStyle w:val="10"/>
              <w:ind w:firstLine="0" w:firstLineChars="0"/>
              <w:jc w:val="center"/>
              <w:rPr>
                <w:rFonts w:eastAsia="宋体" w:cs="Times New Roman"/>
                <w:b/>
                <w:kern w:val="0"/>
                <w:sz w:val="20"/>
                <w:szCs w:val="20"/>
              </w:rPr>
            </w:pPr>
            <w:r>
              <w:rPr>
                <w:rFonts w:hint="eastAsia" w:eastAsia="宋体" w:cs="Times New Roman"/>
                <w:b/>
                <w:kern w:val="0"/>
                <w:sz w:val="20"/>
                <w:szCs w:val="20"/>
              </w:rPr>
              <w:t>序号</w:t>
            </w:r>
          </w:p>
        </w:tc>
        <w:tc>
          <w:tcPr>
            <w:tcW w:w="1462" w:type="dxa"/>
            <w:vAlign w:val="center"/>
          </w:tcPr>
          <w:p>
            <w:pPr>
              <w:pStyle w:val="10"/>
              <w:ind w:firstLine="0" w:firstLineChars="0"/>
              <w:jc w:val="center"/>
              <w:rPr>
                <w:rFonts w:eastAsia="宋体" w:cs="Times New Roman"/>
                <w:b/>
                <w:kern w:val="0"/>
                <w:sz w:val="20"/>
                <w:szCs w:val="20"/>
              </w:rPr>
            </w:pPr>
            <w:r>
              <w:rPr>
                <w:rFonts w:hint="eastAsia" w:eastAsia="宋体" w:cs="Times New Roman"/>
                <w:b/>
                <w:kern w:val="0"/>
                <w:sz w:val="20"/>
                <w:szCs w:val="20"/>
              </w:rPr>
              <w:t>名称</w:t>
            </w:r>
          </w:p>
        </w:tc>
        <w:tc>
          <w:tcPr>
            <w:tcW w:w="4993" w:type="dxa"/>
            <w:vAlign w:val="center"/>
          </w:tcPr>
          <w:p>
            <w:pPr>
              <w:pStyle w:val="10"/>
              <w:ind w:firstLine="0" w:firstLineChars="0"/>
              <w:jc w:val="center"/>
              <w:rPr>
                <w:rFonts w:eastAsia="宋体" w:cs="Times New Roman"/>
                <w:b/>
                <w:kern w:val="0"/>
                <w:sz w:val="20"/>
                <w:szCs w:val="20"/>
              </w:rPr>
            </w:pPr>
            <w:r>
              <w:rPr>
                <w:rFonts w:hint="eastAsia" w:eastAsia="宋体" w:cs="Times New Roman"/>
                <w:b/>
                <w:kern w:val="0"/>
                <w:sz w:val="20"/>
                <w:szCs w:val="20"/>
              </w:rPr>
              <w:t>技术要求</w:t>
            </w:r>
          </w:p>
        </w:tc>
        <w:tc>
          <w:tcPr>
            <w:tcW w:w="712" w:type="dxa"/>
            <w:vAlign w:val="center"/>
          </w:tcPr>
          <w:p>
            <w:pPr>
              <w:pStyle w:val="10"/>
              <w:ind w:firstLine="0" w:firstLineChars="0"/>
              <w:jc w:val="center"/>
              <w:rPr>
                <w:rFonts w:eastAsia="宋体" w:cs="Times New Roman"/>
                <w:b/>
                <w:kern w:val="0"/>
                <w:sz w:val="20"/>
                <w:szCs w:val="20"/>
              </w:rPr>
            </w:pPr>
            <w:r>
              <w:rPr>
                <w:rFonts w:hint="eastAsia" w:eastAsia="宋体" w:cs="Times New Roman"/>
                <w:b/>
                <w:kern w:val="0"/>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pStyle w:val="10"/>
              <w:ind w:firstLine="0" w:firstLineChars="0"/>
              <w:rPr>
                <w:rFonts w:eastAsia="宋体" w:cs="Times New Roman"/>
                <w:color w:val="000000" w:themeColor="text1"/>
                <w:kern w:val="0"/>
                <w:sz w:val="20"/>
                <w:szCs w:val="20"/>
                <w14:textFill>
                  <w14:solidFill>
                    <w14:schemeClr w14:val="tx1"/>
                  </w14:solidFill>
                </w14:textFill>
              </w:rPr>
            </w:pPr>
            <w:r>
              <w:rPr>
                <w:rFonts w:hint="eastAsia" w:eastAsia="宋体" w:cs="Times New Roman"/>
                <w:color w:val="000000" w:themeColor="text1"/>
                <w:kern w:val="0"/>
                <w:sz w:val="20"/>
                <w:szCs w:val="20"/>
                <w14:textFill>
                  <w14:solidFill>
                    <w14:schemeClr w14:val="tx1"/>
                  </w14:solidFill>
                </w14:textFill>
              </w:rPr>
              <w:t>1</w:t>
            </w:r>
          </w:p>
        </w:tc>
        <w:tc>
          <w:tcPr>
            <w:tcW w:w="1462" w:type="dxa"/>
            <w:vAlign w:val="center"/>
          </w:tcPr>
          <w:p>
            <w:pPr>
              <w:pStyle w:val="10"/>
              <w:ind w:firstLine="0" w:firstLineChars="0"/>
              <w:rPr>
                <w:rFonts w:eastAsia="宋体" w:cs="Times New Roman"/>
                <w:color w:val="000000" w:themeColor="text1"/>
                <w:kern w:val="0"/>
                <w:sz w:val="20"/>
                <w:szCs w:val="20"/>
                <w14:textFill>
                  <w14:solidFill>
                    <w14:schemeClr w14:val="tx1"/>
                  </w14:solidFill>
                </w14:textFill>
              </w:rPr>
            </w:pPr>
            <w:r>
              <w:rPr>
                <w:rFonts w:hint="eastAsia" w:eastAsia="宋体" w:cs="Times New Roman"/>
                <w:color w:val="000000" w:themeColor="text1"/>
                <w:kern w:val="0"/>
                <w:sz w:val="20"/>
                <w:szCs w:val="20"/>
                <w14:textFill>
                  <w14:solidFill>
                    <w14:schemeClr w14:val="tx1"/>
                  </w14:solidFill>
                </w14:textFill>
              </w:rPr>
              <w:t>伺服电机</w:t>
            </w:r>
          </w:p>
        </w:tc>
        <w:tc>
          <w:tcPr>
            <w:tcW w:w="4993" w:type="dxa"/>
            <w:vAlign w:val="center"/>
          </w:tcPr>
          <w:p>
            <w:pPr>
              <w:pStyle w:val="10"/>
              <w:ind w:firstLine="0" w:firstLineChars="0"/>
              <w:rPr>
                <w:rFonts w:eastAsia="宋体" w:cs="Times New Roman"/>
                <w:color w:val="000000" w:themeColor="text1"/>
                <w:kern w:val="0"/>
                <w:sz w:val="20"/>
                <w:szCs w:val="20"/>
                <w14:textFill>
                  <w14:solidFill>
                    <w14:schemeClr w14:val="tx1"/>
                  </w14:solidFill>
                </w14:textFill>
              </w:rPr>
            </w:pPr>
            <w:r>
              <w:rPr>
                <w:rFonts w:hint="eastAsia" w:eastAsia="宋体" w:cs="Times New Roman"/>
                <w:color w:val="000000" w:themeColor="text1"/>
                <w:kern w:val="0"/>
                <w:sz w:val="20"/>
                <w:szCs w:val="20"/>
                <w14:textFill>
                  <w14:solidFill>
                    <w14:schemeClr w14:val="tx1"/>
                  </w14:solidFill>
                </w14:textFill>
              </w:rPr>
              <w:t xml:space="preserve">S120，S-1fk7高动态电机1AC/230V，Pn= </w:t>
            </w:r>
            <w:r>
              <w:rPr>
                <w:rFonts w:eastAsia="宋体" w:cs="Times New Roman"/>
                <w:color w:val="000000" w:themeColor="text1"/>
                <w:kern w:val="0"/>
                <w:sz w:val="20"/>
                <w:szCs w:val="20"/>
                <w14:textFill>
                  <w14:solidFill>
                    <w14:schemeClr w14:val="tx1"/>
                  </w14:solidFill>
                </w14:textFill>
              </w:rPr>
              <w:t>0.6</w:t>
            </w:r>
            <w:r>
              <w:rPr>
                <w:rFonts w:hint="eastAsia" w:eastAsia="宋体" w:cs="Times New Roman"/>
                <w:color w:val="000000" w:themeColor="text1"/>
                <w:kern w:val="0"/>
                <w:sz w:val="20"/>
                <w:szCs w:val="20"/>
                <w14:textFill>
                  <w14:solidFill>
                    <w14:schemeClr w14:val="tx1"/>
                  </w14:solidFill>
                </w14:textFill>
              </w:rPr>
              <w:t xml:space="preserve">kW，Nn= </w:t>
            </w:r>
            <w:r>
              <w:rPr>
                <w:rFonts w:eastAsia="宋体" w:cs="Times New Roman"/>
                <w:color w:val="000000" w:themeColor="text1"/>
                <w:kern w:val="0"/>
                <w:sz w:val="20"/>
                <w:szCs w:val="20"/>
                <w14:textFill>
                  <w14:solidFill>
                    <w14:schemeClr w14:val="tx1"/>
                  </w14:solidFill>
                </w14:textFill>
              </w:rPr>
              <w:t>30</w:t>
            </w:r>
            <w:r>
              <w:rPr>
                <w:rFonts w:hint="eastAsia" w:eastAsia="宋体" w:cs="Times New Roman"/>
                <w:color w:val="000000" w:themeColor="text1"/>
                <w:kern w:val="0"/>
                <w:sz w:val="20"/>
                <w:szCs w:val="20"/>
                <w14:textFill>
                  <w14:solidFill>
                    <w14:schemeClr w14:val="tx1"/>
                  </w14:solidFill>
                </w14:textFill>
              </w:rPr>
              <w:t>00rpm，Mn=</w:t>
            </w:r>
            <w:r>
              <w:rPr>
                <w:rFonts w:eastAsia="宋体" w:cs="Times New Roman"/>
                <w:color w:val="000000" w:themeColor="text1"/>
                <w:kern w:val="0"/>
                <w:sz w:val="20"/>
                <w:szCs w:val="20"/>
                <w14:textFill>
                  <w14:solidFill>
                    <w14:schemeClr w14:val="tx1"/>
                  </w14:solidFill>
                </w14:textFill>
              </w:rPr>
              <w:t>1</w:t>
            </w:r>
            <w:r>
              <w:rPr>
                <w:rFonts w:hint="eastAsia" w:eastAsia="宋体" w:cs="Times New Roman"/>
                <w:color w:val="000000" w:themeColor="text1"/>
                <w:kern w:val="0"/>
                <w:sz w:val="20"/>
                <w:szCs w:val="20"/>
                <w14:textFill>
                  <w14:solidFill>
                    <w14:schemeClr w14:val="tx1"/>
                  </w14:solidFill>
                </w14:textFill>
              </w:rPr>
              <w:t>Nm，轴高</w:t>
            </w:r>
            <w:r>
              <w:rPr>
                <w:rFonts w:eastAsia="宋体" w:cs="Times New Roman"/>
                <w:color w:val="000000" w:themeColor="text1"/>
                <w:kern w:val="0"/>
                <w:sz w:val="20"/>
                <w:szCs w:val="20"/>
                <w14:textFill>
                  <w14:solidFill>
                    <w14:schemeClr w14:val="tx1"/>
                  </w14:solidFill>
                </w14:textFill>
              </w:rPr>
              <w:t>4</w:t>
            </w:r>
            <w:r>
              <w:rPr>
                <w:rFonts w:hint="eastAsia" w:eastAsia="宋体" w:cs="Times New Roman"/>
                <w:color w:val="000000" w:themeColor="text1"/>
                <w:kern w:val="0"/>
                <w:sz w:val="20"/>
                <w:szCs w:val="20"/>
                <w14:textFill>
                  <w14:solidFill>
                    <w14:schemeClr w14:val="tx1"/>
                  </w14:solidFill>
                </w14:textFill>
              </w:rPr>
              <w:t>0mm，光轴，带抱闸，IP64</w:t>
            </w:r>
          </w:p>
        </w:tc>
        <w:tc>
          <w:tcPr>
            <w:tcW w:w="712" w:type="dxa"/>
            <w:vAlign w:val="center"/>
          </w:tcPr>
          <w:p>
            <w:pPr>
              <w:pStyle w:val="10"/>
              <w:ind w:firstLine="0" w:firstLineChars="0"/>
              <w:rPr>
                <w:rFonts w:eastAsia="宋体" w:cs="Times New Roman"/>
                <w:color w:val="000000" w:themeColor="text1"/>
                <w:kern w:val="0"/>
                <w:sz w:val="20"/>
                <w:szCs w:val="20"/>
                <w14:textFill>
                  <w14:solidFill>
                    <w14:schemeClr w14:val="tx1"/>
                  </w14:solidFill>
                </w14:textFill>
              </w:rPr>
            </w:pPr>
            <w:r>
              <w:rPr>
                <w:rFonts w:eastAsia="宋体" w:cs="Times New Roman"/>
                <w:color w:val="000000" w:themeColor="text1"/>
                <w:kern w:val="0"/>
                <w:sz w:val="20"/>
                <w:szCs w:val="20"/>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pStyle w:val="10"/>
              <w:ind w:firstLine="0" w:firstLineChars="0"/>
              <w:rPr>
                <w:rFonts w:eastAsia="宋体" w:cs="Times New Roman"/>
                <w:kern w:val="0"/>
                <w:sz w:val="20"/>
                <w:szCs w:val="20"/>
              </w:rPr>
            </w:pPr>
            <w:r>
              <w:rPr>
                <w:rFonts w:hint="eastAsia" w:eastAsia="宋体" w:cs="Times New Roman"/>
                <w:kern w:val="0"/>
                <w:sz w:val="20"/>
                <w:szCs w:val="20"/>
              </w:rPr>
              <w:t>2</w:t>
            </w:r>
          </w:p>
        </w:tc>
        <w:tc>
          <w:tcPr>
            <w:tcW w:w="1462" w:type="dxa"/>
            <w:vAlign w:val="center"/>
          </w:tcPr>
          <w:p>
            <w:pPr>
              <w:pStyle w:val="10"/>
              <w:ind w:firstLine="0" w:firstLineChars="0"/>
              <w:rPr>
                <w:rFonts w:eastAsia="宋体" w:cs="Times New Roman"/>
                <w:kern w:val="0"/>
                <w:sz w:val="20"/>
                <w:szCs w:val="20"/>
              </w:rPr>
            </w:pPr>
            <w:r>
              <w:rPr>
                <w:rFonts w:hint="eastAsia" w:eastAsia="宋体" w:cs="Times New Roman"/>
                <w:kern w:val="0"/>
                <w:sz w:val="20"/>
                <w:szCs w:val="20"/>
              </w:rPr>
              <w:t>系泊平台模型</w:t>
            </w:r>
          </w:p>
        </w:tc>
        <w:tc>
          <w:tcPr>
            <w:tcW w:w="4993" w:type="dxa"/>
            <w:vAlign w:val="center"/>
          </w:tcPr>
          <w:p>
            <w:pPr>
              <w:pStyle w:val="10"/>
              <w:ind w:firstLine="0" w:firstLineChars="0"/>
              <w:rPr>
                <w:rFonts w:eastAsia="宋体" w:cs="Times New Roman"/>
                <w:kern w:val="0"/>
                <w:sz w:val="20"/>
                <w:szCs w:val="20"/>
              </w:rPr>
            </w:pPr>
            <w:r>
              <w:rPr>
                <w:rFonts w:hint="eastAsia" w:eastAsia="宋体" w:cs="Times New Roman"/>
                <w:kern w:val="0"/>
                <w:sz w:val="20"/>
                <w:szCs w:val="20"/>
              </w:rPr>
              <w:t>尺寸5</w:t>
            </w:r>
            <w:r>
              <w:rPr>
                <w:rFonts w:eastAsia="宋体" w:cs="Times New Roman"/>
                <w:kern w:val="0"/>
                <w:sz w:val="20"/>
                <w:szCs w:val="20"/>
              </w:rPr>
              <w:t xml:space="preserve">00mm </w:t>
            </w:r>
            <w:r>
              <w:rPr>
                <w:rFonts w:hint="eastAsia" w:eastAsia="宋体" w:cs="Times New Roman"/>
                <w:kern w:val="0"/>
                <w:sz w:val="20"/>
                <w:szCs w:val="20"/>
              </w:rPr>
              <w:t>x</w:t>
            </w:r>
            <w:r>
              <w:rPr>
                <w:rFonts w:eastAsia="宋体" w:cs="Times New Roman"/>
                <w:kern w:val="0"/>
                <w:sz w:val="20"/>
                <w:szCs w:val="20"/>
              </w:rPr>
              <w:t xml:space="preserve"> 500mm </w:t>
            </w:r>
            <w:r>
              <w:rPr>
                <w:rFonts w:hint="eastAsia" w:eastAsia="宋体" w:cs="Times New Roman"/>
                <w:kern w:val="0"/>
                <w:sz w:val="20"/>
                <w:szCs w:val="20"/>
              </w:rPr>
              <w:t>x</w:t>
            </w:r>
            <w:r>
              <w:rPr>
                <w:rFonts w:eastAsia="宋体" w:cs="Times New Roman"/>
                <w:kern w:val="0"/>
                <w:sz w:val="20"/>
                <w:szCs w:val="20"/>
              </w:rPr>
              <w:t xml:space="preserve"> 600</w:t>
            </w:r>
            <w:r>
              <w:rPr>
                <w:rFonts w:hint="eastAsia" w:eastAsia="宋体" w:cs="Times New Roman"/>
                <w:kern w:val="0"/>
                <w:sz w:val="20"/>
                <w:szCs w:val="20"/>
              </w:rPr>
              <w:t>mm</w:t>
            </w:r>
            <w:r>
              <w:rPr>
                <w:rFonts w:eastAsia="宋体" w:cs="Times New Roman"/>
                <w:kern w:val="0"/>
                <w:sz w:val="20"/>
                <w:szCs w:val="20"/>
              </w:rPr>
              <w:t xml:space="preserve"> </w:t>
            </w:r>
            <w:r>
              <w:rPr>
                <w:rFonts w:hint="eastAsia" w:eastAsia="宋体" w:cs="Times New Roman"/>
                <w:kern w:val="0"/>
                <w:sz w:val="20"/>
                <w:szCs w:val="20"/>
              </w:rPr>
              <w:t>(D</w:t>
            </w:r>
            <w:r>
              <w:rPr>
                <w:rFonts w:eastAsia="宋体" w:cs="Times New Roman"/>
                <w:kern w:val="0"/>
                <w:sz w:val="20"/>
                <w:szCs w:val="20"/>
              </w:rPr>
              <w:t xml:space="preserve"> </w:t>
            </w:r>
            <w:r>
              <w:rPr>
                <w:rFonts w:hint="eastAsia" w:eastAsia="宋体" w:cs="Times New Roman"/>
                <w:kern w:val="0"/>
                <w:sz w:val="20"/>
                <w:szCs w:val="20"/>
              </w:rPr>
              <w:t>x</w:t>
            </w:r>
            <w:r>
              <w:rPr>
                <w:rFonts w:eastAsia="宋体" w:cs="Times New Roman"/>
                <w:kern w:val="0"/>
                <w:sz w:val="20"/>
                <w:szCs w:val="20"/>
              </w:rPr>
              <w:t xml:space="preserve"> </w:t>
            </w:r>
            <w:r>
              <w:rPr>
                <w:rFonts w:hint="eastAsia" w:eastAsia="宋体" w:cs="Times New Roman"/>
                <w:kern w:val="0"/>
                <w:sz w:val="20"/>
                <w:szCs w:val="20"/>
              </w:rPr>
              <w:t>W</w:t>
            </w:r>
            <w:r>
              <w:rPr>
                <w:rFonts w:eastAsia="宋体" w:cs="Times New Roman"/>
                <w:kern w:val="0"/>
                <w:sz w:val="20"/>
                <w:szCs w:val="20"/>
              </w:rPr>
              <w:t xml:space="preserve"> </w:t>
            </w:r>
            <w:r>
              <w:rPr>
                <w:rFonts w:hint="eastAsia" w:eastAsia="宋体" w:cs="Times New Roman"/>
                <w:kern w:val="0"/>
                <w:sz w:val="20"/>
                <w:szCs w:val="20"/>
              </w:rPr>
              <w:t>x</w:t>
            </w:r>
            <w:r>
              <w:rPr>
                <w:rFonts w:eastAsia="宋体" w:cs="Times New Roman"/>
                <w:kern w:val="0"/>
                <w:sz w:val="20"/>
                <w:szCs w:val="20"/>
              </w:rPr>
              <w:t xml:space="preserve"> </w:t>
            </w:r>
            <w:r>
              <w:rPr>
                <w:rFonts w:hint="eastAsia" w:eastAsia="宋体" w:cs="Times New Roman"/>
                <w:kern w:val="0"/>
                <w:sz w:val="20"/>
                <w:szCs w:val="20"/>
              </w:rPr>
              <w:t>H)</w:t>
            </w:r>
          </w:p>
        </w:tc>
        <w:tc>
          <w:tcPr>
            <w:tcW w:w="712" w:type="dxa"/>
            <w:vAlign w:val="center"/>
          </w:tcPr>
          <w:p>
            <w:pPr>
              <w:pStyle w:val="10"/>
              <w:ind w:firstLine="0" w:firstLineChars="0"/>
              <w:rPr>
                <w:rFonts w:eastAsia="宋体" w:cs="Times New Roman"/>
                <w:kern w:val="0"/>
                <w:sz w:val="20"/>
                <w:szCs w:val="20"/>
              </w:rPr>
            </w:pPr>
            <w:r>
              <w:rPr>
                <w:rFonts w:hint="eastAsia" w:eastAsia="宋体" w:cs="Times New Roman"/>
                <w:kern w:val="0"/>
                <w:sz w:val="20"/>
                <w:szCs w:val="2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pStyle w:val="10"/>
              <w:ind w:firstLine="0" w:firstLineChars="0"/>
              <w:rPr>
                <w:rFonts w:eastAsia="宋体" w:cs="Times New Roman"/>
                <w:kern w:val="0"/>
                <w:sz w:val="20"/>
                <w:szCs w:val="20"/>
              </w:rPr>
            </w:pPr>
            <w:r>
              <w:rPr>
                <w:rFonts w:hint="eastAsia" w:eastAsia="宋体" w:cs="Times New Roman"/>
                <w:kern w:val="0"/>
                <w:sz w:val="20"/>
                <w:szCs w:val="20"/>
              </w:rPr>
              <w:t>3</w:t>
            </w:r>
          </w:p>
        </w:tc>
        <w:tc>
          <w:tcPr>
            <w:tcW w:w="1462" w:type="dxa"/>
            <w:vAlign w:val="center"/>
          </w:tcPr>
          <w:p>
            <w:pPr>
              <w:pStyle w:val="10"/>
              <w:ind w:firstLine="0" w:firstLineChars="0"/>
              <w:rPr>
                <w:rFonts w:eastAsia="宋体" w:cs="Times New Roman"/>
                <w:kern w:val="0"/>
                <w:sz w:val="20"/>
                <w:szCs w:val="20"/>
              </w:rPr>
            </w:pPr>
            <w:r>
              <w:rPr>
                <w:rFonts w:hint="eastAsia" w:eastAsia="宋体" w:cs="Times New Roman"/>
                <w:kern w:val="0"/>
                <w:sz w:val="20"/>
                <w:szCs w:val="20"/>
              </w:rPr>
              <w:t>电柜</w:t>
            </w:r>
          </w:p>
        </w:tc>
        <w:tc>
          <w:tcPr>
            <w:tcW w:w="4993" w:type="dxa"/>
            <w:vAlign w:val="center"/>
          </w:tcPr>
          <w:p>
            <w:pPr>
              <w:pStyle w:val="10"/>
              <w:ind w:firstLine="0" w:firstLineChars="0"/>
              <w:rPr>
                <w:rFonts w:eastAsia="宋体" w:cs="Times New Roman"/>
                <w:kern w:val="0"/>
                <w:sz w:val="20"/>
                <w:szCs w:val="20"/>
              </w:rPr>
            </w:pPr>
            <w:r>
              <w:rPr>
                <w:rFonts w:hint="eastAsia" w:eastAsia="宋体" w:cs="Times New Roman"/>
                <w:kern w:val="0"/>
                <w:sz w:val="20"/>
                <w:szCs w:val="20"/>
              </w:rPr>
              <w:t>一套，电气器件安装</w:t>
            </w:r>
          </w:p>
        </w:tc>
        <w:tc>
          <w:tcPr>
            <w:tcW w:w="712" w:type="dxa"/>
            <w:vAlign w:val="center"/>
          </w:tcPr>
          <w:p>
            <w:pPr>
              <w:pStyle w:val="10"/>
              <w:ind w:firstLine="0" w:firstLineChars="0"/>
              <w:rPr>
                <w:rFonts w:eastAsia="宋体" w:cs="Times New Roman"/>
                <w:kern w:val="0"/>
                <w:sz w:val="20"/>
                <w:szCs w:val="20"/>
              </w:rPr>
            </w:pPr>
            <w:r>
              <w:rPr>
                <w:rFonts w:hint="eastAsia" w:eastAsia="宋体" w:cs="Times New Roman"/>
                <w:kern w:val="0"/>
                <w:sz w:val="20"/>
                <w:szCs w:val="2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pStyle w:val="10"/>
              <w:ind w:firstLine="0" w:firstLineChars="0"/>
              <w:rPr>
                <w:rFonts w:eastAsia="宋体" w:cs="Times New Roman"/>
                <w:kern w:val="0"/>
                <w:sz w:val="20"/>
                <w:szCs w:val="20"/>
              </w:rPr>
            </w:pPr>
            <w:r>
              <w:rPr>
                <w:rFonts w:hint="eastAsia" w:eastAsia="宋体" w:cs="Times New Roman"/>
                <w:kern w:val="0"/>
                <w:sz w:val="20"/>
                <w:szCs w:val="20"/>
              </w:rPr>
              <w:t>4</w:t>
            </w:r>
          </w:p>
        </w:tc>
        <w:tc>
          <w:tcPr>
            <w:tcW w:w="1462" w:type="dxa"/>
            <w:vAlign w:val="center"/>
          </w:tcPr>
          <w:p>
            <w:pPr>
              <w:pStyle w:val="10"/>
              <w:ind w:firstLine="0" w:firstLineChars="0"/>
              <w:rPr>
                <w:rFonts w:eastAsia="宋体" w:cs="Times New Roman"/>
                <w:kern w:val="0"/>
                <w:sz w:val="20"/>
                <w:szCs w:val="20"/>
              </w:rPr>
            </w:pPr>
            <w:r>
              <w:rPr>
                <w:rFonts w:hint="eastAsia" w:eastAsia="宋体" w:cs="Times New Roman"/>
                <w:kern w:val="0"/>
                <w:sz w:val="20"/>
                <w:szCs w:val="20"/>
              </w:rPr>
              <w:t>软件开发</w:t>
            </w:r>
          </w:p>
        </w:tc>
        <w:tc>
          <w:tcPr>
            <w:tcW w:w="4993" w:type="dxa"/>
            <w:vAlign w:val="center"/>
          </w:tcPr>
          <w:p>
            <w:pPr>
              <w:pStyle w:val="10"/>
              <w:ind w:firstLine="0" w:firstLineChars="0"/>
              <w:rPr>
                <w:rFonts w:eastAsia="宋体" w:cs="Times New Roman"/>
                <w:kern w:val="0"/>
                <w:sz w:val="20"/>
                <w:szCs w:val="20"/>
              </w:rPr>
            </w:pPr>
            <w:r>
              <w:rPr>
                <w:rFonts w:hint="eastAsia" w:eastAsia="宋体" w:cs="Times New Roman"/>
                <w:kern w:val="0"/>
                <w:sz w:val="20"/>
                <w:szCs w:val="20"/>
              </w:rPr>
              <w:t>基于S</w:t>
            </w:r>
            <w:r>
              <w:rPr>
                <w:rFonts w:eastAsia="宋体" w:cs="Times New Roman"/>
                <w:kern w:val="0"/>
                <w:sz w:val="20"/>
                <w:szCs w:val="20"/>
              </w:rPr>
              <w:t>IMOTION</w:t>
            </w:r>
            <w:r>
              <w:rPr>
                <w:rFonts w:hint="eastAsia" w:eastAsia="宋体" w:cs="Times New Roman"/>
                <w:kern w:val="0"/>
                <w:sz w:val="20"/>
                <w:szCs w:val="20"/>
              </w:rPr>
              <w:t>和</w:t>
            </w:r>
            <w:r>
              <w:rPr>
                <w:rFonts w:eastAsia="宋体" w:cs="Times New Roman"/>
                <w:kern w:val="0"/>
                <w:sz w:val="20"/>
                <w:szCs w:val="20"/>
              </w:rPr>
              <w:t>TIA</w:t>
            </w:r>
            <w:r>
              <w:rPr>
                <w:rFonts w:hint="eastAsia" w:eastAsia="宋体" w:cs="Times New Roman"/>
                <w:kern w:val="0"/>
                <w:sz w:val="20"/>
                <w:szCs w:val="20"/>
              </w:rPr>
              <w:t>开发自适应控制算法与多点系泊控制软件开发</w:t>
            </w:r>
          </w:p>
        </w:tc>
        <w:tc>
          <w:tcPr>
            <w:tcW w:w="712" w:type="dxa"/>
            <w:vAlign w:val="center"/>
          </w:tcPr>
          <w:p>
            <w:pPr>
              <w:pStyle w:val="10"/>
              <w:ind w:firstLine="0" w:firstLineChars="0"/>
              <w:rPr>
                <w:rFonts w:eastAsia="宋体" w:cs="Times New Roman"/>
                <w:kern w:val="0"/>
                <w:sz w:val="20"/>
                <w:szCs w:val="20"/>
              </w:rPr>
            </w:pPr>
            <w:r>
              <w:rPr>
                <w:rFonts w:hint="eastAsia" w:eastAsia="宋体" w:cs="Times New Roman"/>
                <w:kern w:val="0"/>
                <w:sz w:val="20"/>
                <w:szCs w:val="2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1" w:type="dxa"/>
            <w:gridSpan w:val="2"/>
            <w:vAlign w:val="center"/>
          </w:tcPr>
          <w:p>
            <w:pPr>
              <w:pStyle w:val="10"/>
              <w:ind w:firstLine="0" w:firstLineChars="0"/>
              <w:jc w:val="center"/>
              <w:rPr>
                <w:rFonts w:eastAsia="宋体" w:cs="Times New Roman"/>
                <w:kern w:val="0"/>
                <w:sz w:val="20"/>
                <w:szCs w:val="20"/>
              </w:rPr>
            </w:pPr>
            <w:bookmarkStart w:id="0" w:name="_GoBack"/>
            <w:bookmarkEnd w:id="0"/>
          </w:p>
        </w:tc>
        <w:tc>
          <w:tcPr>
            <w:tcW w:w="5705" w:type="dxa"/>
            <w:gridSpan w:val="2"/>
            <w:vAlign w:val="center"/>
          </w:tcPr>
          <w:p>
            <w:pPr>
              <w:pStyle w:val="10"/>
              <w:ind w:firstLine="0" w:firstLineChars="0"/>
              <w:rPr>
                <w:rFonts w:eastAsia="宋体" w:cs="Times New Roman"/>
                <w:kern w:val="0"/>
                <w:sz w:val="20"/>
                <w:szCs w:val="20"/>
              </w:rPr>
            </w:pPr>
          </w:p>
        </w:tc>
      </w:tr>
    </w:tbl>
    <w:p>
      <w:pPr>
        <w:spacing w:line="360" w:lineRule="auto"/>
        <w:rPr>
          <w:b/>
          <w:bCs/>
        </w:rPr>
      </w:pPr>
      <w:r>
        <w:rPr>
          <w:rFonts w:hint="eastAsia"/>
          <w:b/>
          <w:bCs/>
        </w:rPr>
        <w:t>2、系统模型概图</w:t>
      </w:r>
    </w:p>
    <w:p>
      <w:pPr>
        <w:spacing w:line="360" w:lineRule="auto"/>
        <w:ind w:firstLine="420" w:firstLineChars="200"/>
      </w:pPr>
      <w:r>
        <w:rPr>
          <w:rFonts w:hint="eastAsia"/>
        </w:rPr>
        <w:t>利用4台伺服电机通过滑轮驱动四点系泊平台模型仿真多点系泊运动工况，该平台模型放在支撑板上通过滚珠减小滑动摩擦力模拟系泊平台在海面上的定位和移泊运动。</w:t>
      </w:r>
    </w:p>
    <w:p>
      <w:pPr>
        <w:jc w:val="center"/>
      </w:pPr>
      <w:r>
        <w:drawing>
          <wp:inline distT="0" distB="0" distL="0" distR="0">
            <wp:extent cx="4785360" cy="23012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l="4189" t="18013" r="5080" b="3153"/>
                    <a:stretch>
                      <a:fillRect/>
                    </a:stretch>
                  </pic:blipFill>
                  <pic:spPr>
                    <a:xfrm>
                      <a:off x="0" y="0"/>
                      <a:ext cx="4785360" cy="2301240"/>
                    </a:xfrm>
                    <a:prstGeom prst="rect">
                      <a:avLst/>
                    </a:prstGeom>
                    <a:noFill/>
                    <a:ln>
                      <a:noFill/>
                    </a:ln>
                  </pic:spPr>
                </pic:pic>
              </a:graphicData>
            </a:graphic>
          </wp:inline>
        </w:drawing>
      </w:r>
    </w:p>
    <w:p>
      <w:pPr>
        <w:spacing w:line="360" w:lineRule="auto"/>
        <w:rPr>
          <w:b/>
          <w:bCs/>
        </w:rPr>
      </w:pPr>
      <w:r>
        <w:rPr>
          <w:rFonts w:hint="eastAsia"/>
          <w:b/>
          <w:bCs/>
        </w:rPr>
        <w:t>3、实现的功能</w:t>
      </w:r>
    </w:p>
    <w:p>
      <w:pPr>
        <w:spacing w:line="360" w:lineRule="auto"/>
        <w:ind w:firstLine="420" w:firstLineChars="200"/>
      </w:pPr>
      <w:r>
        <w:rPr>
          <w:rFonts w:hint="eastAsia"/>
        </w:rPr>
        <w:t>在实验室已有的S</w:t>
      </w:r>
      <w:r>
        <w:t>imotion</w:t>
      </w:r>
      <w:r>
        <w:rPr>
          <w:rFonts w:hint="eastAsia"/>
        </w:rPr>
        <w:t>运动控制器和</w:t>
      </w:r>
      <w:r>
        <w:t>Sinamics</w:t>
      </w:r>
      <w:r>
        <w:rPr>
          <w:rFonts w:hint="eastAsia"/>
        </w:rPr>
        <w:t>驱动模块平台上，嵌入《四点系泊平台半实物模拟仿真系统》，实现多点系泊系统的等时同步协同控制、系泊定位、移泊运动自适应控制、抗波浪干扰控制等算法仿真与系统运动实验。</w:t>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5D1"/>
    <w:rsid w:val="00034A3D"/>
    <w:rsid w:val="00042A2B"/>
    <w:rsid w:val="00085FA7"/>
    <w:rsid w:val="00086535"/>
    <w:rsid w:val="001015A6"/>
    <w:rsid w:val="00113B65"/>
    <w:rsid w:val="00151CEA"/>
    <w:rsid w:val="00177669"/>
    <w:rsid w:val="001C6634"/>
    <w:rsid w:val="002B75D1"/>
    <w:rsid w:val="00305CA6"/>
    <w:rsid w:val="003763F7"/>
    <w:rsid w:val="0039302E"/>
    <w:rsid w:val="004B6418"/>
    <w:rsid w:val="0054569B"/>
    <w:rsid w:val="005672CC"/>
    <w:rsid w:val="00590CAB"/>
    <w:rsid w:val="00591E3C"/>
    <w:rsid w:val="005F57B1"/>
    <w:rsid w:val="00605BF5"/>
    <w:rsid w:val="0062549B"/>
    <w:rsid w:val="00645E59"/>
    <w:rsid w:val="007076F7"/>
    <w:rsid w:val="00707A24"/>
    <w:rsid w:val="00782E83"/>
    <w:rsid w:val="00790E04"/>
    <w:rsid w:val="00792AA2"/>
    <w:rsid w:val="007D2766"/>
    <w:rsid w:val="008B77BE"/>
    <w:rsid w:val="008D0FEB"/>
    <w:rsid w:val="00953596"/>
    <w:rsid w:val="00990E68"/>
    <w:rsid w:val="009B3FDA"/>
    <w:rsid w:val="009C2BE9"/>
    <w:rsid w:val="00A67B6E"/>
    <w:rsid w:val="00AC5395"/>
    <w:rsid w:val="00AE4CDD"/>
    <w:rsid w:val="00B36EB9"/>
    <w:rsid w:val="00B4513C"/>
    <w:rsid w:val="00B91DB9"/>
    <w:rsid w:val="00BB414B"/>
    <w:rsid w:val="00BE3D13"/>
    <w:rsid w:val="00CD50D6"/>
    <w:rsid w:val="00D22F76"/>
    <w:rsid w:val="00D50A94"/>
    <w:rsid w:val="00D70814"/>
    <w:rsid w:val="00F17F10"/>
    <w:rsid w:val="00F4793C"/>
    <w:rsid w:val="00F714D6"/>
    <w:rsid w:val="00F91F76"/>
    <w:rsid w:val="00FD24CC"/>
    <w:rsid w:val="00FD3670"/>
    <w:rsid w:val="49861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列表段落 字符"/>
    <w:link w:val="10"/>
    <w:qFormat/>
    <w:uiPriority w:val="34"/>
    <w:rPr>
      <w:rFonts w:ascii="Calibri" w:hAnsi="Calibri"/>
    </w:rPr>
  </w:style>
  <w:style w:type="paragraph" w:styleId="10">
    <w:name w:val="List Paragraph"/>
    <w:basedOn w:val="1"/>
    <w:link w:val="9"/>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Words>
  <Characters>400</Characters>
  <Lines>3</Lines>
  <Paragraphs>1</Paragraphs>
  <TotalTime>138</TotalTime>
  <ScaleCrop>false</ScaleCrop>
  <LinksUpToDate>false</LinksUpToDate>
  <CharactersWithSpaces>469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2021-11-07T12:29:00Z</dcterms:created>
  <dc:creator>gczhang2019</dc:creator>
  <cp:lastModifiedBy>仲杰</cp:lastModifiedBy>
  <dcterms:modified xsi:type="dcterms:W3CDTF">2021-11-10T00:49:37Z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CED8073F496D4FB692568738C61AB7D5</vt:lpwstr>
  </property>
</Properties>
</file>