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37" w:rsidRPr="006F5516" w:rsidRDefault="00AB232E" w:rsidP="007804EB">
      <w:pPr>
        <w:snapToGrid w:val="0"/>
        <w:spacing w:beforeLines="50" w:afterLines="50" w:line="360" w:lineRule="auto"/>
        <w:ind w:firstLineChars="200" w:firstLine="480"/>
        <w:jc w:val="center"/>
        <w:rPr>
          <w:rFonts w:ascii="微软雅黑" w:eastAsia="微软雅黑" w:hAnsi="微软雅黑"/>
          <w:b/>
          <w:color w:val="000000" w:themeColor="text1"/>
          <w:sz w:val="24"/>
        </w:rPr>
      </w:pPr>
      <w:r w:rsidRPr="006F5516">
        <w:rPr>
          <w:rFonts w:ascii="微软雅黑" w:eastAsia="微软雅黑" w:hAnsi="微软雅黑" w:hint="eastAsia"/>
          <w:b/>
          <w:color w:val="000000" w:themeColor="text1"/>
          <w:sz w:val="24"/>
        </w:rPr>
        <w:t>智能交互式触摸电视</w:t>
      </w:r>
      <w:r w:rsidR="00180DF7" w:rsidRPr="006F5516">
        <w:rPr>
          <w:rFonts w:ascii="微软雅黑" w:eastAsia="微软雅黑" w:hAnsi="微软雅黑" w:hint="eastAsia"/>
          <w:b/>
          <w:color w:val="000000" w:themeColor="text1"/>
          <w:sz w:val="24"/>
        </w:rPr>
        <w:t>技术要求</w:t>
      </w:r>
    </w:p>
    <w:p w:rsidR="00A02137" w:rsidRPr="006F5516" w:rsidRDefault="007804EB" w:rsidP="007804EB">
      <w:pPr>
        <w:snapToGrid w:val="0"/>
        <w:spacing w:beforeLines="50" w:afterLines="50" w:line="360" w:lineRule="auto"/>
        <w:ind w:firstLineChars="200" w:firstLine="480"/>
        <w:rPr>
          <w:rFonts w:ascii="微软雅黑" w:eastAsia="微软雅黑" w:hAnsi="微软雅黑"/>
          <w:b/>
          <w:color w:val="000000" w:themeColor="text1"/>
          <w:sz w:val="24"/>
        </w:rPr>
      </w:pPr>
      <w:r>
        <w:rPr>
          <w:rFonts w:ascii="微软雅黑" w:eastAsia="微软雅黑" w:hAnsi="微软雅黑" w:hint="eastAsia"/>
          <w:b/>
          <w:color w:val="000000" w:themeColor="text1"/>
          <w:sz w:val="24"/>
        </w:rPr>
        <w:t>1</w:t>
      </w:r>
      <w:r w:rsidR="00180DF7" w:rsidRPr="006F5516">
        <w:rPr>
          <w:rFonts w:ascii="微软雅黑" w:eastAsia="微软雅黑" w:hAnsi="微软雅黑" w:hint="eastAsia"/>
          <w:b/>
          <w:color w:val="000000" w:themeColor="text1"/>
          <w:sz w:val="24"/>
        </w:rPr>
        <w:t>.</w:t>
      </w:r>
      <w:r>
        <w:rPr>
          <w:rFonts w:ascii="微软雅黑" w:eastAsia="微软雅黑" w:hAnsi="微软雅黑" w:hint="eastAsia"/>
          <w:b/>
          <w:color w:val="000000" w:themeColor="text1"/>
          <w:sz w:val="24"/>
        </w:rPr>
        <w:t>产品</w:t>
      </w:r>
      <w:r w:rsidR="00180DF7" w:rsidRPr="006F5516">
        <w:rPr>
          <w:rFonts w:ascii="微软雅黑" w:eastAsia="微软雅黑" w:hAnsi="微软雅黑" w:hint="eastAsia"/>
          <w:b/>
          <w:color w:val="000000" w:themeColor="text1"/>
          <w:sz w:val="24"/>
        </w:rPr>
        <w:t>技术要求</w:t>
      </w:r>
    </w:p>
    <w:tbl>
      <w:tblPr>
        <w:tblStyle w:val="a7"/>
        <w:tblW w:w="9781" w:type="dxa"/>
        <w:tblInd w:w="-601" w:type="dxa"/>
        <w:tblLook w:val="04A0"/>
      </w:tblPr>
      <w:tblGrid>
        <w:gridCol w:w="3389"/>
        <w:gridCol w:w="6392"/>
      </w:tblGrid>
      <w:tr w:rsidR="00AB232E" w:rsidRPr="006F5516" w:rsidTr="00AB232E">
        <w:trPr>
          <w:trHeight w:val="285"/>
        </w:trPr>
        <w:tc>
          <w:tcPr>
            <w:tcW w:w="3389" w:type="dxa"/>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尺寸要求</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98英寸-120英寸</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显示比例要求</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 xml:space="preserve">16比9 </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触摸技术要求</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内置红外多点触控技术，触摸点数≥10点</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防眩光</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支持</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可视图像及对角线尺寸</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≥1950mm</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亮度</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≥600cd/m2；</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屏幕物理分辨率</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≥5120×2880</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声音</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 xml:space="preserve">内置10W*4 上下各2枚 </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HDMI 2.0接口</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 xml:space="preserve">≥4 </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USB接口</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≥6（USB2.0*4 USB3.0*2)</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USB 3.1 Gen 2 Type-C 接口</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LAN</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≥2</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SD/SD卡槽</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一体摄像头参数</w:t>
            </w:r>
          </w:p>
        </w:tc>
        <w:tc>
          <w:tcPr>
            <w:tcW w:w="6392" w:type="dxa"/>
            <w:noWrap/>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1080p视频录制/1080p视频通话/可视面积≥120度</w:t>
            </w:r>
          </w:p>
        </w:tc>
      </w:tr>
      <w:tr w:rsidR="00AB232E" w:rsidRPr="006F5516" w:rsidTr="00AB232E">
        <w:trPr>
          <w:trHeight w:val="855"/>
        </w:trPr>
        <w:tc>
          <w:tcPr>
            <w:tcW w:w="3389" w:type="dxa"/>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输入端口</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≥1路VGA ≥1路YPbPr ≥3路HDMI ≥1路UHD ≥1路AV ≥1路TV ≥1路RJ-45 ≥1路PC-AUDIO ≥2路USB（TV）≥2路USB（PC）≥2路USB（TOUCH）≥1路RS232</w:t>
            </w:r>
          </w:p>
        </w:tc>
      </w:tr>
      <w:tr w:rsidR="00AB232E" w:rsidRPr="006F5516" w:rsidTr="00AB232E">
        <w:trPr>
          <w:trHeight w:val="28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输出端口</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≥1路AV ≥1路HDMI ≥1路EARPHONE ≥1路COAXIAL ≥1路TV-MIC</w:t>
            </w:r>
          </w:p>
        </w:tc>
      </w:tr>
      <w:tr w:rsidR="00AB232E" w:rsidRPr="006F5516" w:rsidTr="00AB232E">
        <w:trPr>
          <w:trHeight w:val="199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嵌入式操作系统要求</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设备自带嵌入式操作系统（Android6.0或以上智能操作系统）/四核及以上CPU和6G及以上运行内存/</w:t>
            </w:r>
            <w:r w:rsidRPr="006F5516">
              <w:rPr>
                <w:rFonts w:ascii="微软雅黑" w:eastAsia="微软雅黑" w:hAnsi="微软雅黑" w:hint="eastAsia"/>
                <w:color w:val="000000" w:themeColor="text1"/>
                <w:sz w:val="24"/>
              </w:rPr>
              <w:br/>
              <w:t>在该系统下可实现:多点触摸/书写擦除等白板软件功能/PPT课件播放/多媒体播放/网页浏览等功能。</w:t>
            </w:r>
            <w:r w:rsidRPr="006F5516">
              <w:rPr>
                <w:rFonts w:ascii="微软雅黑" w:eastAsia="微软雅黑" w:hAnsi="微软雅黑" w:hint="eastAsia"/>
                <w:color w:val="000000" w:themeColor="text1"/>
                <w:sz w:val="24"/>
              </w:rPr>
              <w:br/>
              <w:t>可实现将在多媒体USB中的文档/图片/音乐/视频等文件快速归类检索查找并打开调用/支持文件格式：JPG，BMP，MPEG，RMVB，MP3，AVI，WMV，MP4等；</w:t>
            </w:r>
          </w:p>
          <w:p w:rsidR="00AC3A67" w:rsidRPr="006F5516" w:rsidRDefault="00AC3A67"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嵌入式操作系统的演示光盘一份，产品外观及使用白皮书及防水防潮证明文件</w:t>
            </w:r>
          </w:p>
        </w:tc>
      </w:tr>
      <w:tr w:rsidR="00AB232E" w:rsidRPr="006F5516" w:rsidTr="00AB232E">
        <w:trPr>
          <w:trHeight w:val="1710"/>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lastRenderedPageBreak/>
              <w:t>嵌入式模块参数</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采用模块化方案，抽拉内置式(不接受背包式外挂方式)，可实现无单独接线的插拔，嵌入式模块可直接从一体机机身的侧面抽拉式取出/CPU≥16核32线程/主频3.4-4.0GHZ/≥8G DDR4 2133内存 硬盘≥500G SSD/网卡集成支持IEEE 802.11b/g/n/ac 无线网络自适应网卡/内置WiFi蓝牙5.0/接口≥3个USB3.0接口、≥2个HDMI ≥1个DP接口≥1个 Type-C接口≥1个，支持Type-C 数字音频</w:t>
            </w:r>
          </w:p>
        </w:tc>
      </w:tr>
      <w:tr w:rsidR="00AB232E" w:rsidRPr="006F5516" w:rsidTr="00AB232E">
        <w:trPr>
          <w:trHeight w:val="1140"/>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嵌入式模块产品安全要求</w:t>
            </w:r>
          </w:p>
        </w:tc>
        <w:tc>
          <w:tcPr>
            <w:tcW w:w="6392" w:type="dxa"/>
            <w:hideMark/>
          </w:tcPr>
          <w:p w:rsidR="00AB232E" w:rsidRPr="006F5516" w:rsidRDefault="00AB232E" w:rsidP="00AB232E">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嵌入式模块与交互式触摸液晶电视为同一品牌；</w:t>
            </w:r>
            <w:r w:rsidRPr="006F5516">
              <w:rPr>
                <w:rFonts w:ascii="微软雅黑" w:eastAsia="微软雅黑" w:hAnsi="微软雅黑" w:hint="eastAsia"/>
                <w:color w:val="000000" w:themeColor="text1"/>
                <w:sz w:val="24"/>
              </w:rPr>
              <w:br/>
              <w:t>嵌入式模块具备国家强制性产品3C认证证书；                嵌入式模块具备OPS（80Pin Port）设计；</w:t>
            </w:r>
            <w:r w:rsidRPr="006F5516">
              <w:rPr>
                <w:rFonts w:ascii="微软雅黑" w:eastAsia="微软雅黑" w:hAnsi="微软雅黑" w:hint="eastAsia"/>
                <w:color w:val="000000" w:themeColor="text1"/>
                <w:sz w:val="24"/>
              </w:rPr>
              <w:br/>
              <w:t>由于临港地址的地理因素，产品需提供IPX-4级别防水防潮证书</w:t>
            </w:r>
          </w:p>
        </w:tc>
      </w:tr>
      <w:tr w:rsidR="00AB232E" w:rsidRPr="006F5516" w:rsidTr="00AC3A67">
        <w:trPr>
          <w:trHeight w:val="6795"/>
        </w:trPr>
        <w:tc>
          <w:tcPr>
            <w:tcW w:w="3389" w:type="dxa"/>
            <w:noWrap/>
            <w:vAlign w:val="center"/>
            <w:hideMark/>
          </w:tcPr>
          <w:p w:rsidR="00AB232E" w:rsidRPr="006F5516" w:rsidRDefault="00AB232E" w:rsidP="00AB232E">
            <w:pPr>
              <w:snapToGrid w:val="0"/>
              <w:jc w:val="center"/>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自带系统软件要求及技术参数</w:t>
            </w:r>
          </w:p>
        </w:tc>
        <w:tc>
          <w:tcPr>
            <w:tcW w:w="6392" w:type="dxa"/>
            <w:hideMark/>
          </w:tcPr>
          <w:p w:rsidR="00AC3A67" w:rsidRPr="006F5516" w:rsidRDefault="00AB232E" w:rsidP="00AC3A67">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机器自带智能交互式软件要求</w:t>
            </w:r>
            <w:r w:rsidRPr="006F5516">
              <w:rPr>
                <w:rFonts w:ascii="微软雅黑" w:eastAsia="微软雅黑" w:hAnsi="微软雅黑" w:hint="eastAsia"/>
                <w:color w:val="000000" w:themeColor="text1"/>
                <w:sz w:val="24"/>
              </w:rPr>
              <w:br/>
              <w:t>1、需支持全屏中英文混合书写智能识别，并有联想功能，识别后的印刷体可以通过手势在要删除的内容上画线即可删除。</w:t>
            </w:r>
            <w:r w:rsidRPr="006F5516">
              <w:rPr>
                <w:rFonts w:ascii="微软雅黑" w:eastAsia="微软雅黑" w:hAnsi="微软雅黑" w:hint="eastAsia"/>
                <w:color w:val="000000" w:themeColor="text1"/>
                <w:sz w:val="24"/>
              </w:rPr>
              <w:br/>
              <w:t>2 .需支持全屏智能公式书写识别，公式包括数学，化学等，演示数学公式 演示化学公式 支持识别后的公式可以通过手势一键划线删除。</w:t>
            </w:r>
            <w:r w:rsidRPr="006F5516">
              <w:rPr>
                <w:rFonts w:ascii="微软雅黑" w:eastAsia="微软雅黑" w:hAnsi="微软雅黑" w:hint="eastAsia"/>
                <w:color w:val="000000" w:themeColor="text1"/>
                <w:sz w:val="24"/>
              </w:rPr>
              <w:br/>
              <w:t>3. 需支持全屏智能图形识别，可以画任何规则和不规则二维图形。</w:t>
            </w:r>
            <w:r w:rsidRPr="006F5516">
              <w:rPr>
                <w:rFonts w:ascii="微软雅黑" w:eastAsia="微软雅黑" w:hAnsi="微软雅黑" w:hint="eastAsia"/>
                <w:color w:val="000000" w:themeColor="text1"/>
                <w:sz w:val="24"/>
              </w:rPr>
              <w:br/>
              <w:t>4.软件需支持分学科的模式设定，包含语文、数学、化学、英语等4类学科设定，每个学科的教学工具均归类在独立的学科模式中，适应教学的实际需要。具有备授课功能，备课和授课状态下用户可以一键进行两种模式的快速转换和内容预览，方便教师教学使用。</w:t>
            </w:r>
            <w:r w:rsidRPr="006F5516">
              <w:rPr>
                <w:rFonts w:ascii="微软雅黑" w:eastAsia="微软雅黑" w:hAnsi="微软雅黑" w:hint="eastAsia"/>
                <w:color w:val="000000" w:themeColor="text1"/>
                <w:sz w:val="24"/>
              </w:rPr>
              <w:br/>
              <w:t>5</w:t>
            </w:r>
            <w:r w:rsidR="00AC3A67" w:rsidRPr="006F5516">
              <w:rPr>
                <w:rFonts w:ascii="微软雅黑" w:eastAsia="微软雅黑" w:hAnsi="微软雅黑" w:hint="eastAsia"/>
                <w:color w:val="000000" w:themeColor="text1"/>
                <w:sz w:val="24"/>
              </w:rPr>
              <w:t xml:space="preserve"> .</w:t>
            </w:r>
            <w:r w:rsidRPr="006F5516">
              <w:rPr>
                <w:rFonts w:ascii="微软雅黑" w:eastAsia="微软雅黑" w:hAnsi="微软雅黑" w:hint="eastAsia"/>
                <w:color w:val="000000" w:themeColor="text1"/>
                <w:sz w:val="24"/>
              </w:rPr>
              <w:t>书写笔包括普通笔（硬笔）、钢笔、荧光笔、毛笔、排刷、激光笔、纹理笔、印章笔等多种笔书写功能。同时印章笔和纹理笔不仅仅要内置部分图案，老师还可以自己添加喜欢的图案。</w:t>
            </w:r>
            <w:r w:rsidRPr="006F5516">
              <w:rPr>
                <w:rFonts w:ascii="微软雅黑" w:eastAsia="微软雅黑" w:hAnsi="微软雅黑" w:hint="eastAsia"/>
                <w:color w:val="000000" w:themeColor="text1"/>
                <w:sz w:val="24"/>
              </w:rPr>
              <w:br/>
              <w:t>6</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在书写状态下可以通过手势动作擦除，书写与擦除不需要切换工具按钮即可实现，完全符合老师使用黑板的习惯。根据不同老师的使用习惯，手势支持手掌和手侧面多种手势，</w:t>
            </w:r>
            <w:r w:rsidRPr="006F5516">
              <w:rPr>
                <w:rFonts w:ascii="微软雅黑" w:eastAsia="微软雅黑" w:hAnsi="微软雅黑" w:hint="eastAsia"/>
                <w:color w:val="000000" w:themeColor="text1"/>
                <w:sz w:val="24"/>
              </w:rPr>
              <w:lastRenderedPageBreak/>
              <w:t>在擦除过程中，通过改变手势，达成擦除面积大小不同的区域，如大面积擦除用手掌，当擦除比较细的部分，直接变换手掌为手指，在手势擦除过程中，不论是笔迹、图片、还是图形等任意对象都可以实现任意部分的擦除，完全仿真实物板擦。</w:t>
            </w:r>
            <w:r w:rsidRPr="006F5516">
              <w:rPr>
                <w:rFonts w:ascii="微软雅黑" w:eastAsia="微软雅黑" w:hAnsi="微软雅黑" w:hint="eastAsia"/>
                <w:color w:val="000000" w:themeColor="text1"/>
                <w:sz w:val="24"/>
              </w:rPr>
              <w:br/>
              <w:t>7</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支持备授课文档的自动存档，同时老师可选择自动存档的时间间隔，老师备授课时再也不用担心手动保存文件成功与否。</w:t>
            </w:r>
            <w:r w:rsidRPr="006F5516">
              <w:rPr>
                <w:rFonts w:ascii="微软雅黑" w:eastAsia="微软雅黑" w:hAnsi="微软雅黑" w:hint="eastAsia"/>
                <w:color w:val="000000" w:themeColor="text1"/>
                <w:sz w:val="24"/>
              </w:rPr>
              <w:br/>
              <w:t>8</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手势操作：支持图片、图形对象进行手势缩放和旋转功能，支持图片、音视频、图形等多种资源本地文件的一键式拖拽导入。</w:t>
            </w:r>
            <w:r w:rsidRPr="006F5516">
              <w:rPr>
                <w:rFonts w:ascii="微软雅黑" w:eastAsia="微软雅黑" w:hAnsi="微软雅黑" w:hint="eastAsia"/>
                <w:color w:val="000000" w:themeColor="text1"/>
                <w:sz w:val="24"/>
              </w:rPr>
              <w:br/>
              <w:t>9</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文本输入：提供键盘输入文本，并可对文本内容进行编辑和排版。</w:t>
            </w:r>
          </w:p>
          <w:p w:rsidR="00AB232E" w:rsidRPr="006F5516" w:rsidRDefault="00AB232E" w:rsidP="00AC3A67">
            <w:pPr>
              <w:snapToGrid w:val="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10</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实物展台：展台功能按钮嵌入在白板软件工具菜单中，用户可实时采集实物展台动态视频信号，可进行批量截图，并可直接在屏幕上对该动态信号画面进行手势缩放和旋转，同时能实现批注、画面锁定等操作。在采集动态画面下，具体要实现如下功能：锁定画面、选择、画笔、橡皮、拍照、截屏、分辨率设置、返回、退出等，对于已拍照的静态画面在屏幕上显示，当拍照数量很多时，可以通过手指滑动切换不同的画面，并且对于已拍照的画面可以发送到白板中；在实物展台模式下拍下多张照片，当按返回按钮回到白板模式下操作，再切换到实物展台时，以前拍下的照片仍然在实物站台模式下显示。</w:t>
            </w:r>
            <w:r w:rsidRPr="006F5516">
              <w:rPr>
                <w:rFonts w:ascii="微软雅黑" w:eastAsia="微软雅黑" w:hAnsi="微软雅黑" w:hint="eastAsia"/>
                <w:color w:val="000000" w:themeColor="text1"/>
                <w:sz w:val="24"/>
              </w:rPr>
              <w:br/>
              <w:t>11. office文档：提供PPT、Word、Excel文档的嵌入打开，演示、批注，及批注保存功能，可直接将外部的复制内容如图片、文本内容粘贴到软件里，批注的页面自动保存在白板文件中，再次打开不会错位。</w:t>
            </w:r>
            <w:r w:rsidRPr="006F5516">
              <w:rPr>
                <w:rFonts w:ascii="微软雅黑" w:eastAsia="微软雅黑" w:hAnsi="微软雅黑" w:hint="eastAsia"/>
                <w:color w:val="000000" w:themeColor="text1"/>
                <w:sz w:val="24"/>
              </w:rPr>
              <w:br/>
              <w:t>12</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视频录制：支持全屏录制及任意区域视频录制，录制内容包括板书和老师讲课声音，并可一键导出至本地，也可以上传到相关资源平台。</w:t>
            </w:r>
            <w:r w:rsidRPr="006F5516">
              <w:rPr>
                <w:rFonts w:ascii="微软雅黑" w:eastAsia="微软雅黑" w:hAnsi="微软雅黑" w:hint="eastAsia"/>
                <w:color w:val="000000" w:themeColor="text1"/>
                <w:sz w:val="24"/>
              </w:rPr>
              <w:br/>
              <w:t>13</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多页面切换模式：可实现不同页面文档的快速翻页，实现页面预览功能，并且可以快速实现复制页面、删除页面、</w:t>
            </w:r>
            <w:r w:rsidRPr="006F5516">
              <w:rPr>
                <w:rFonts w:ascii="微软雅黑" w:eastAsia="微软雅黑" w:hAnsi="微软雅黑" w:hint="eastAsia"/>
                <w:color w:val="000000" w:themeColor="text1"/>
                <w:sz w:val="24"/>
              </w:rPr>
              <w:lastRenderedPageBreak/>
              <w:t>移动页面位置。</w:t>
            </w:r>
            <w:r w:rsidRPr="006F5516">
              <w:rPr>
                <w:rFonts w:ascii="微软雅黑" w:eastAsia="微软雅黑" w:hAnsi="微软雅黑" w:hint="eastAsia"/>
                <w:color w:val="000000" w:themeColor="text1"/>
                <w:sz w:val="24"/>
              </w:rPr>
              <w:br/>
              <w:t>14</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提供相关学科的教学辅助工具，服务方便于教师的课堂教学。如：提供直尺、三角板、圆规、量角器绘制直线、圆、角、弧线、扇形等图形，且支持相应长度角度的数字显示，使用圆规绘制弧线和扇形时可显示绘制角度等；学科及教学背景：提供丰富的学科背景和教学背景模板供老师使用，包括五线谱、田字格、日字格、作文纸等。</w:t>
            </w:r>
            <w:r w:rsidRPr="006F5516">
              <w:rPr>
                <w:rFonts w:ascii="微软雅黑" w:eastAsia="微软雅黑" w:hAnsi="微软雅黑" w:hint="eastAsia"/>
                <w:color w:val="000000" w:themeColor="text1"/>
                <w:sz w:val="24"/>
              </w:rPr>
              <w:br/>
              <w:t>15</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有断电保护功能：当电脑意外断电重启后，白板文件不丢失，可以自动恢复。</w:t>
            </w:r>
            <w:r w:rsidRPr="006F5516">
              <w:rPr>
                <w:rFonts w:ascii="微软雅黑" w:eastAsia="微软雅黑" w:hAnsi="微软雅黑" w:hint="eastAsia"/>
                <w:color w:val="000000" w:themeColor="text1"/>
                <w:sz w:val="24"/>
              </w:rPr>
              <w:br/>
              <w:t>16</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遮幕：不仅可以4个角度放大缩小，还可以拖动，并能在遮幕上自由批注。</w:t>
            </w:r>
            <w:r w:rsidRPr="006F5516">
              <w:rPr>
                <w:rFonts w:ascii="微软雅黑" w:eastAsia="微软雅黑" w:hAnsi="微软雅黑" w:hint="eastAsia"/>
                <w:color w:val="000000" w:themeColor="text1"/>
                <w:sz w:val="24"/>
              </w:rPr>
              <w:br/>
              <w:t>17</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在线备课功能，可以在线调用网络资源，并自动推送相关课件资源；同时具备交互式微课制作模块功能：支持在老师在微课中知识节点处添加试题；学生在观看微视频时可以实时完成试题的测评，系统会自动统计学生的完成情况。</w:t>
            </w:r>
            <w:r w:rsidRPr="006F5516">
              <w:rPr>
                <w:rFonts w:ascii="微软雅黑" w:eastAsia="微软雅黑" w:hAnsi="微软雅黑" w:hint="eastAsia"/>
                <w:color w:val="000000" w:themeColor="text1"/>
                <w:sz w:val="24"/>
              </w:rPr>
              <w:br/>
              <w:t>18</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提供矩多形、三角形、椭圆形、梯形等多种图形的绘图功能，支持大小调整、旋转、删除、复制等常用功能，并能对页面中的任何对象进行复制、粘贴、移动、放大、缩小、旋转等编辑。</w:t>
            </w:r>
            <w:r w:rsidRPr="006F5516">
              <w:rPr>
                <w:rFonts w:ascii="微软雅黑" w:eastAsia="微软雅黑" w:hAnsi="微软雅黑" w:hint="eastAsia"/>
                <w:color w:val="000000" w:themeColor="text1"/>
                <w:sz w:val="24"/>
              </w:rPr>
              <w:br/>
              <w:t>19</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具有丰富的软件接口功能，可将ppt,doc,xls,pdf,bmp,jpg,tif,gif,Emp，png,wmf等多种格式的文件导入到电子白板软件中使用；可以把白板软件的格式导出为ppt和jpg格式；也可以直接把文件打印。</w:t>
            </w:r>
            <w:r w:rsidRPr="006F5516">
              <w:rPr>
                <w:rFonts w:ascii="微软雅黑" w:eastAsia="微软雅黑" w:hAnsi="微软雅黑" w:hint="eastAsia"/>
                <w:color w:val="000000" w:themeColor="text1"/>
                <w:sz w:val="24"/>
              </w:rPr>
              <w:br/>
              <w:t>20</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多模式支持：支持白板软件模式和WINDOWS视窗模式之间的无缝切换,也支持各种学科模式切换。</w:t>
            </w:r>
            <w:r w:rsidRPr="006F5516">
              <w:rPr>
                <w:rFonts w:ascii="微软雅黑" w:eastAsia="微软雅黑" w:hAnsi="微软雅黑" w:hint="eastAsia"/>
                <w:color w:val="000000" w:themeColor="text1"/>
                <w:sz w:val="24"/>
              </w:rPr>
              <w:br/>
              <w:t>21</w:t>
            </w:r>
            <w:r w:rsidR="00AC3A67" w:rsidRPr="006F5516">
              <w:rPr>
                <w:rFonts w:ascii="微软雅黑" w:eastAsia="微软雅黑" w:hAnsi="微软雅黑" w:hint="eastAsia"/>
                <w:color w:val="000000" w:themeColor="text1"/>
                <w:sz w:val="24"/>
              </w:rPr>
              <w:t>.</w:t>
            </w:r>
            <w:r w:rsidRPr="006F5516">
              <w:rPr>
                <w:rFonts w:ascii="微软雅黑" w:eastAsia="微软雅黑" w:hAnsi="微软雅黑" w:hint="eastAsia"/>
                <w:color w:val="000000" w:themeColor="text1"/>
                <w:sz w:val="24"/>
              </w:rPr>
              <w:t>白板软件必须与交互式触摸液晶一体机为同一品牌，需提供软件著作权证书（企业名称和所投产品生产企业名称一致）</w:t>
            </w:r>
            <w:r w:rsidR="00AC3A67" w:rsidRPr="006F5516">
              <w:rPr>
                <w:rFonts w:ascii="微软雅黑" w:eastAsia="微软雅黑" w:hAnsi="微软雅黑" w:hint="eastAsia"/>
                <w:color w:val="000000" w:themeColor="text1"/>
                <w:sz w:val="24"/>
              </w:rPr>
              <w:t>。</w:t>
            </w:r>
          </w:p>
        </w:tc>
      </w:tr>
    </w:tbl>
    <w:p w:rsidR="00AB232E" w:rsidRPr="006F5516" w:rsidRDefault="007804EB" w:rsidP="007804EB">
      <w:pPr>
        <w:snapToGrid w:val="0"/>
        <w:spacing w:beforeLines="50" w:afterLines="50" w:line="360" w:lineRule="auto"/>
        <w:rPr>
          <w:rFonts w:ascii="微软雅黑" w:eastAsia="微软雅黑" w:hAnsi="微软雅黑"/>
          <w:b/>
          <w:color w:val="000000" w:themeColor="text1"/>
          <w:sz w:val="24"/>
        </w:rPr>
      </w:pPr>
      <w:r>
        <w:rPr>
          <w:rFonts w:ascii="微软雅黑" w:eastAsia="微软雅黑" w:hAnsi="微软雅黑" w:hint="eastAsia"/>
          <w:b/>
          <w:color w:val="000000" w:themeColor="text1"/>
          <w:sz w:val="24"/>
        </w:rPr>
        <w:lastRenderedPageBreak/>
        <w:t>2</w:t>
      </w:r>
      <w:r w:rsidR="00AC3A67" w:rsidRPr="006F5516">
        <w:rPr>
          <w:rFonts w:ascii="微软雅黑" w:eastAsia="微软雅黑" w:hAnsi="微软雅黑" w:hint="eastAsia"/>
          <w:b/>
          <w:color w:val="000000" w:themeColor="text1"/>
          <w:sz w:val="24"/>
        </w:rPr>
        <w:t>.售后服务要求</w:t>
      </w:r>
    </w:p>
    <w:p w:rsidR="00AC3A67" w:rsidRPr="006F5516" w:rsidRDefault="00AC3A67" w:rsidP="007804EB">
      <w:pPr>
        <w:snapToGrid w:val="0"/>
        <w:spacing w:beforeLines="50" w:afterLines="50" w:line="360" w:lineRule="auto"/>
        <w:ind w:firstLineChars="200" w:firstLine="48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（1）所提供的白板软件与智能交互式一体机及内置电脑均为同一品牌，不接受品牌不一致情况。以保障售后服务不会出现厂商相互推诿情况，便于售后维</w:t>
      </w:r>
      <w:r w:rsidRPr="006F5516">
        <w:rPr>
          <w:rFonts w:ascii="微软雅黑" w:eastAsia="微软雅黑" w:hAnsi="微软雅黑" w:hint="eastAsia"/>
          <w:color w:val="000000" w:themeColor="text1"/>
          <w:sz w:val="24"/>
        </w:rPr>
        <w:lastRenderedPageBreak/>
        <w:t>护；</w:t>
      </w:r>
    </w:p>
    <w:p w:rsidR="00AC3A67" w:rsidRPr="006F5516" w:rsidRDefault="00AC3A67" w:rsidP="007804EB">
      <w:pPr>
        <w:snapToGrid w:val="0"/>
        <w:spacing w:beforeLines="50" w:afterLines="50" w:line="360" w:lineRule="auto"/>
        <w:ind w:firstLineChars="200" w:firstLine="48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w:t>
      </w:r>
      <w:r w:rsidR="000327C1" w:rsidRPr="006F5516">
        <w:rPr>
          <w:rFonts w:ascii="微软雅黑" w:eastAsia="微软雅黑" w:hAnsi="微软雅黑" w:hint="eastAsia"/>
          <w:color w:val="000000" w:themeColor="text1"/>
          <w:sz w:val="24"/>
        </w:rPr>
        <w:t>2</w:t>
      </w:r>
      <w:r w:rsidRPr="006F5516">
        <w:rPr>
          <w:rFonts w:ascii="微软雅黑" w:eastAsia="微软雅黑" w:hAnsi="微软雅黑" w:hint="eastAsia"/>
          <w:color w:val="000000" w:themeColor="text1"/>
          <w:sz w:val="24"/>
        </w:rPr>
        <w:t>）提供</w:t>
      </w:r>
      <w:r w:rsidR="007804EB">
        <w:rPr>
          <w:rFonts w:ascii="微软雅黑" w:eastAsia="微软雅黑" w:hAnsi="微软雅黑" w:hint="eastAsia"/>
          <w:color w:val="000000" w:themeColor="text1"/>
          <w:sz w:val="24"/>
        </w:rPr>
        <w:t>不少于</w:t>
      </w:r>
      <w:r w:rsidRPr="006F5516">
        <w:rPr>
          <w:rFonts w:ascii="微软雅黑" w:eastAsia="微软雅黑" w:hAnsi="微软雅黑" w:hint="eastAsia"/>
          <w:color w:val="000000" w:themeColor="text1"/>
          <w:sz w:val="24"/>
        </w:rPr>
        <w:t>6年</w:t>
      </w:r>
      <w:r w:rsidR="007804EB">
        <w:rPr>
          <w:rFonts w:ascii="微软雅黑" w:eastAsia="微软雅黑" w:hAnsi="微软雅黑" w:hint="eastAsia"/>
          <w:color w:val="000000" w:themeColor="text1"/>
          <w:sz w:val="24"/>
        </w:rPr>
        <w:t>的</w:t>
      </w:r>
      <w:r w:rsidRPr="006F5516">
        <w:rPr>
          <w:rFonts w:ascii="微软雅黑" w:eastAsia="微软雅黑" w:hAnsi="微软雅黑" w:hint="eastAsia"/>
          <w:color w:val="000000" w:themeColor="text1"/>
          <w:sz w:val="24"/>
        </w:rPr>
        <w:t>上门保修服务及维护，并提供软件调试及设备保养服务（每月需上门维护一次软件，并提供书面产品健康报告）产品如一年内出现质量问题（非人为，需在6个工作日内提供更换新机）。</w:t>
      </w:r>
    </w:p>
    <w:p w:rsidR="00AB232E" w:rsidRPr="006F5516" w:rsidRDefault="00AC3A67" w:rsidP="007804EB">
      <w:pPr>
        <w:snapToGrid w:val="0"/>
        <w:spacing w:beforeLines="50" w:afterLines="50" w:line="360" w:lineRule="auto"/>
        <w:ind w:firstLineChars="200" w:firstLine="48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w:t>
      </w:r>
      <w:r w:rsidR="000327C1" w:rsidRPr="006F5516">
        <w:rPr>
          <w:rFonts w:ascii="微软雅黑" w:eastAsia="微软雅黑" w:hAnsi="微软雅黑" w:hint="eastAsia"/>
          <w:color w:val="000000" w:themeColor="text1"/>
          <w:sz w:val="24"/>
        </w:rPr>
        <w:t>3</w:t>
      </w:r>
      <w:r w:rsidR="007804EB">
        <w:rPr>
          <w:rFonts w:ascii="微软雅黑" w:eastAsia="微软雅黑" w:hAnsi="微软雅黑" w:hint="eastAsia"/>
          <w:color w:val="000000" w:themeColor="text1"/>
          <w:sz w:val="24"/>
        </w:rPr>
        <w:t>）合同签订后</w:t>
      </w:r>
      <w:r w:rsidRPr="006F5516">
        <w:rPr>
          <w:rFonts w:ascii="微软雅黑" w:eastAsia="微软雅黑" w:hAnsi="微软雅黑" w:hint="eastAsia"/>
          <w:color w:val="000000" w:themeColor="text1"/>
          <w:sz w:val="24"/>
        </w:rPr>
        <w:t>一年</w:t>
      </w:r>
      <w:r w:rsidR="007804EB">
        <w:rPr>
          <w:rFonts w:ascii="微软雅黑" w:eastAsia="微软雅黑" w:hAnsi="微软雅黑" w:hint="eastAsia"/>
          <w:color w:val="000000" w:themeColor="text1"/>
          <w:sz w:val="24"/>
        </w:rPr>
        <w:t>内，因</w:t>
      </w:r>
      <w:r w:rsidRPr="006F5516">
        <w:rPr>
          <w:rFonts w:ascii="微软雅黑" w:eastAsia="微软雅黑" w:hAnsi="微软雅黑" w:hint="eastAsia"/>
          <w:color w:val="000000" w:themeColor="text1"/>
          <w:sz w:val="24"/>
        </w:rPr>
        <w:t>操作需要磨合</w:t>
      </w:r>
      <w:r w:rsidR="007804EB">
        <w:rPr>
          <w:rFonts w:ascii="微软雅黑" w:eastAsia="微软雅黑" w:hAnsi="微软雅黑" w:hint="eastAsia"/>
          <w:color w:val="000000" w:themeColor="text1"/>
          <w:sz w:val="24"/>
        </w:rPr>
        <w:t>要求，中标单位必须在接到甲方提前通知的前提下，委派专业</w:t>
      </w:r>
      <w:r w:rsidRPr="006F5516">
        <w:rPr>
          <w:rFonts w:ascii="微软雅黑" w:eastAsia="微软雅黑" w:hAnsi="微软雅黑" w:hint="eastAsia"/>
          <w:color w:val="000000" w:themeColor="text1"/>
          <w:sz w:val="24"/>
        </w:rPr>
        <w:t>技术</w:t>
      </w:r>
      <w:r w:rsidR="007804EB">
        <w:rPr>
          <w:rFonts w:ascii="微软雅黑" w:eastAsia="微软雅黑" w:hAnsi="微软雅黑" w:hint="eastAsia"/>
          <w:color w:val="000000" w:themeColor="text1"/>
          <w:sz w:val="24"/>
        </w:rPr>
        <w:t>人员到场</w:t>
      </w:r>
      <w:r w:rsidRPr="006F5516">
        <w:rPr>
          <w:rFonts w:ascii="微软雅黑" w:eastAsia="微软雅黑" w:hAnsi="微软雅黑" w:hint="eastAsia"/>
          <w:color w:val="000000" w:themeColor="text1"/>
          <w:sz w:val="24"/>
        </w:rPr>
        <w:t>保障</w:t>
      </w:r>
      <w:r w:rsidR="007804EB">
        <w:rPr>
          <w:rFonts w:ascii="微软雅黑" w:eastAsia="微软雅黑" w:hAnsi="微软雅黑" w:hint="eastAsia"/>
          <w:color w:val="000000" w:themeColor="text1"/>
          <w:sz w:val="24"/>
        </w:rPr>
        <w:t>设备正常运行</w:t>
      </w:r>
      <w:r w:rsidRPr="006F5516">
        <w:rPr>
          <w:rFonts w:ascii="微软雅黑" w:eastAsia="微软雅黑" w:hAnsi="微软雅黑" w:hint="eastAsia"/>
          <w:color w:val="000000" w:themeColor="text1"/>
          <w:sz w:val="24"/>
        </w:rPr>
        <w:t>。</w:t>
      </w:r>
    </w:p>
    <w:p w:rsidR="00AC3A67" w:rsidRPr="006F5516" w:rsidRDefault="00AC3A67" w:rsidP="007804EB">
      <w:pPr>
        <w:snapToGrid w:val="0"/>
        <w:spacing w:beforeLines="50" w:afterLines="50" w:line="360" w:lineRule="auto"/>
        <w:ind w:firstLineChars="200" w:firstLine="480"/>
        <w:rPr>
          <w:rFonts w:ascii="微软雅黑" w:eastAsia="微软雅黑" w:hAnsi="微软雅黑"/>
          <w:color w:val="000000" w:themeColor="text1"/>
          <w:sz w:val="24"/>
        </w:rPr>
      </w:pPr>
      <w:r w:rsidRPr="006F5516">
        <w:rPr>
          <w:rFonts w:ascii="微软雅黑" w:eastAsia="微软雅黑" w:hAnsi="微软雅黑" w:hint="eastAsia"/>
          <w:color w:val="000000" w:themeColor="text1"/>
          <w:sz w:val="24"/>
        </w:rPr>
        <w:t>（</w:t>
      </w:r>
      <w:r w:rsidR="000327C1" w:rsidRPr="006F5516">
        <w:rPr>
          <w:rFonts w:ascii="微软雅黑" w:eastAsia="微软雅黑" w:hAnsi="微软雅黑" w:hint="eastAsia"/>
          <w:color w:val="000000" w:themeColor="text1"/>
          <w:sz w:val="24"/>
        </w:rPr>
        <w:t>4</w:t>
      </w:r>
      <w:r w:rsidRPr="006F5516">
        <w:rPr>
          <w:rFonts w:ascii="微软雅黑" w:eastAsia="微软雅黑" w:hAnsi="微软雅黑" w:hint="eastAsia"/>
          <w:color w:val="000000" w:themeColor="text1"/>
          <w:sz w:val="24"/>
        </w:rPr>
        <w:t>）要求报价单位在上海</w:t>
      </w:r>
      <w:r w:rsidR="002D2398" w:rsidRPr="006F5516">
        <w:rPr>
          <w:rFonts w:ascii="微软雅黑" w:eastAsia="微软雅黑" w:hAnsi="微软雅黑" w:hint="eastAsia"/>
          <w:color w:val="000000" w:themeColor="text1"/>
          <w:sz w:val="24"/>
        </w:rPr>
        <w:t>浦东</w:t>
      </w:r>
      <w:r w:rsidRPr="006F5516">
        <w:rPr>
          <w:rFonts w:ascii="微软雅黑" w:eastAsia="微软雅黑" w:hAnsi="微软雅黑" w:hint="eastAsia"/>
          <w:color w:val="000000" w:themeColor="text1"/>
          <w:sz w:val="24"/>
        </w:rPr>
        <w:t>有维护保养团队及技术支持力量，24小时响应，2小时到达现场。</w:t>
      </w:r>
    </w:p>
    <w:sectPr w:rsidR="00AC3A67" w:rsidRPr="006F5516" w:rsidSect="00A02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C1" w:rsidRDefault="00030BC1" w:rsidP="00CF06F9">
      <w:r>
        <w:separator/>
      </w:r>
    </w:p>
  </w:endnote>
  <w:endnote w:type="continuationSeparator" w:id="1">
    <w:p w:rsidR="00030BC1" w:rsidRDefault="00030BC1" w:rsidP="00CF06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C1" w:rsidRDefault="00030BC1" w:rsidP="00CF06F9">
      <w:r>
        <w:separator/>
      </w:r>
    </w:p>
  </w:footnote>
  <w:footnote w:type="continuationSeparator" w:id="1">
    <w:p w:rsidR="00030BC1" w:rsidRDefault="00030BC1" w:rsidP="00CF0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462"/>
        </w:tabs>
        <w:ind w:left="462"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D2F5DD9"/>
    <w:multiLevelType w:val="multilevel"/>
    <w:tmpl w:val="1D2F5DD9"/>
    <w:lvl w:ilvl="0">
      <w:start w:val="1"/>
      <w:numFmt w:val="bullet"/>
      <w:lvlText w:val=""/>
      <w:lvlJc w:val="left"/>
      <w:pPr>
        <w:tabs>
          <w:tab w:val="left" w:pos="980"/>
        </w:tabs>
        <w:ind w:left="980" w:hanging="420"/>
      </w:pPr>
      <w:rPr>
        <w:rFonts w:ascii="Wingdings" w:hAnsi="Wingdings" w:hint="default"/>
      </w:rPr>
    </w:lvl>
    <w:lvl w:ilvl="1">
      <w:start w:val="1"/>
      <w:numFmt w:val="bullet"/>
      <w:lvlText w:val=""/>
      <w:lvlJc w:val="left"/>
      <w:pPr>
        <w:tabs>
          <w:tab w:val="left" w:pos="1400"/>
        </w:tabs>
        <w:ind w:left="140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2540"/>
        </w:tabs>
        <w:ind w:left="2540" w:hanging="720"/>
      </w:pPr>
      <w:rPr>
        <w:rFonts w:ascii="Times New Roman" w:eastAsia="宋体" w:hAnsi="Times New Roman" w:hint="default"/>
        <w:b w:val="0"/>
        <w:i w:val="0"/>
        <w:caps w:val="0"/>
        <w:strike w:val="0"/>
        <w:dstrike w:val="0"/>
        <w:snapToGrid w:val="0"/>
        <w:vanish w:val="0"/>
        <w:color w:val="000000"/>
        <w:spacing w:val="0"/>
        <w:w w:val="100"/>
        <w:kern w:val="0"/>
        <w:position w:val="0"/>
        <w:sz w:val="21"/>
        <w:u w:val="none"/>
        <w:vertAlign w:val="baseli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CC029FB"/>
    <w:rsid w:val="00030BC1"/>
    <w:rsid w:val="000327C1"/>
    <w:rsid w:val="00070E6B"/>
    <w:rsid w:val="00085713"/>
    <w:rsid w:val="000B64BA"/>
    <w:rsid w:val="000B6835"/>
    <w:rsid w:val="000E0EC0"/>
    <w:rsid w:val="00180DF7"/>
    <w:rsid w:val="00217350"/>
    <w:rsid w:val="002D2398"/>
    <w:rsid w:val="003144B1"/>
    <w:rsid w:val="003454C0"/>
    <w:rsid w:val="00363EED"/>
    <w:rsid w:val="00392E31"/>
    <w:rsid w:val="003B474F"/>
    <w:rsid w:val="004116FE"/>
    <w:rsid w:val="004454E9"/>
    <w:rsid w:val="00561EBD"/>
    <w:rsid w:val="006F5516"/>
    <w:rsid w:val="007164EE"/>
    <w:rsid w:val="007804EB"/>
    <w:rsid w:val="00806F9B"/>
    <w:rsid w:val="00833CA1"/>
    <w:rsid w:val="00896E11"/>
    <w:rsid w:val="009D4B9A"/>
    <w:rsid w:val="00A02137"/>
    <w:rsid w:val="00AB232E"/>
    <w:rsid w:val="00AC3A67"/>
    <w:rsid w:val="00B51934"/>
    <w:rsid w:val="00B941A4"/>
    <w:rsid w:val="00C45AD5"/>
    <w:rsid w:val="00C67C1E"/>
    <w:rsid w:val="00CF06F9"/>
    <w:rsid w:val="00E86A7D"/>
    <w:rsid w:val="00EA1680"/>
    <w:rsid w:val="00EA475B"/>
    <w:rsid w:val="00F12B7E"/>
    <w:rsid w:val="00F87E93"/>
    <w:rsid w:val="0CEE682F"/>
    <w:rsid w:val="65081BBB"/>
    <w:rsid w:val="6CC029FB"/>
    <w:rsid w:val="742A4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137"/>
    <w:pPr>
      <w:widowControl w:val="0"/>
      <w:jc w:val="both"/>
    </w:pPr>
    <w:rPr>
      <w:kern w:val="2"/>
      <w:sz w:val="21"/>
      <w:szCs w:val="24"/>
    </w:rPr>
  </w:style>
  <w:style w:type="paragraph" w:styleId="1">
    <w:name w:val="heading 1"/>
    <w:basedOn w:val="a"/>
    <w:next w:val="a"/>
    <w:qFormat/>
    <w:rsid w:val="00A021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02137"/>
    <w:pPr>
      <w:ind w:firstLine="420"/>
    </w:pPr>
    <w:rPr>
      <w:sz w:val="28"/>
      <w:szCs w:val="20"/>
    </w:rPr>
  </w:style>
  <w:style w:type="paragraph" w:styleId="a4">
    <w:name w:val="footer"/>
    <w:basedOn w:val="a"/>
    <w:link w:val="Char"/>
    <w:qFormat/>
    <w:rsid w:val="00A02137"/>
    <w:pPr>
      <w:tabs>
        <w:tab w:val="center" w:pos="4153"/>
        <w:tab w:val="right" w:pos="8306"/>
      </w:tabs>
      <w:snapToGrid w:val="0"/>
      <w:jc w:val="left"/>
    </w:pPr>
    <w:rPr>
      <w:sz w:val="18"/>
      <w:szCs w:val="18"/>
    </w:rPr>
  </w:style>
  <w:style w:type="paragraph" w:styleId="a5">
    <w:name w:val="header"/>
    <w:basedOn w:val="a"/>
    <w:link w:val="Char0"/>
    <w:qFormat/>
    <w:rsid w:val="00A021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02137"/>
    <w:rPr>
      <w:kern w:val="2"/>
      <w:sz w:val="18"/>
      <w:szCs w:val="18"/>
    </w:rPr>
  </w:style>
  <w:style w:type="character" w:customStyle="1" w:styleId="Char">
    <w:name w:val="页脚 Char"/>
    <w:basedOn w:val="a0"/>
    <w:link w:val="a4"/>
    <w:qFormat/>
    <w:rsid w:val="00A02137"/>
    <w:rPr>
      <w:kern w:val="2"/>
      <w:sz w:val="18"/>
      <w:szCs w:val="18"/>
    </w:rPr>
  </w:style>
  <w:style w:type="paragraph" w:styleId="a6">
    <w:name w:val="List Paragraph"/>
    <w:basedOn w:val="a"/>
    <w:uiPriority w:val="99"/>
    <w:unhideWhenUsed/>
    <w:rsid w:val="00217350"/>
    <w:pPr>
      <w:ind w:firstLineChars="200" w:firstLine="420"/>
    </w:pPr>
  </w:style>
  <w:style w:type="table" w:styleId="a7">
    <w:name w:val="Table Grid"/>
    <w:basedOn w:val="a1"/>
    <w:rsid w:val="00AB2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800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475</Words>
  <Characters>2712</Characters>
  <Application>Microsoft Office Word</Application>
  <DocSecurity>0</DocSecurity>
  <Lines>22</Lines>
  <Paragraphs>6</Paragraphs>
  <ScaleCrop>false</ScaleCrop>
  <Company>Microsoft</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uid06450</dc:creator>
  <cp:lastModifiedBy>FZ</cp:lastModifiedBy>
  <cp:revision>21</cp:revision>
  <dcterms:created xsi:type="dcterms:W3CDTF">2017-04-25T01:24:00Z</dcterms:created>
  <dcterms:modified xsi:type="dcterms:W3CDTF">2017-09-20T00:28:00Z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2052-10.1.0.6120</vt:lpwstr>
  </property>
</Properties>
</file>