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学生公寓</w:t>
      </w:r>
      <w:r>
        <w:rPr>
          <w:rFonts w:hint="eastAsia"/>
          <w:b/>
          <w:sz w:val="28"/>
          <w:szCs w:val="28"/>
          <w:lang w:val="en-US" w:eastAsia="zh-CN"/>
        </w:rPr>
        <w:t>吸顶式</w:t>
      </w:r>
      <w:r>
        <w:rPr>
          <w:rFonts w:hint="eastAsia"/>
          <w:b/>
          <w:sz w:val="28"/>
          <w:szCs w:val="28"/>
        </w:rPr>
        <w:t>摇头扇供应采购项目技术需求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供货期限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上海海事大学拟通过</w:t>
      </w:r>
      <w:r>
        <w:rPr>
          <w:rFonts w:hint="eastAsia"/>
          <w:sz w:val="24"/>
          <w:szCs w:val="24"/>
          <w:lang w:val="en-US" w:eastAsia="zh-CN"/>
        </w:rPr>
        <w:t>比选</w:t>
      </w:r>
      <w:r>
        <w:rPr>
          <w:rFonts w:hint="eastAsia"/>
          <w:sz w:val="24"/>
          <w:szCs w:val="24"/>
        </w:rPr>
        <w:t>采购的方式确定一家合格供应商，提供上海海事大学学生宿舍吸顶摇头扇的供应采购服务，服务资格有效期两年（从签订合同日期起算）。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产品技术要求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1、名称：吸顶式摇头电风扇；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 xml:space="preserve">、功率为45W左右； </w:t>
      </w:r>
      <w:r>
        <w:rPr>
          <w:sz w:val="24"/>
          <w:szCs w:val="24"/>
        </w:rPr>
        <w:t xml:space="preserve"> 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、风扇直径为400mm；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、电机（扇叶旋转电机和摇头同步电机）机芯必须为铜质；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4"/>
          <w:szCs w:val="24"/>
        </w:rPr>
        <w:t>、风扇底座根据上海海事大学现有学生公寓宿舍风扇底座（定制）统一。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524125" cy="23526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89" cy="2351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其他说明（要求）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风扇采购数量的说明：每年预计采购量6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台左右（年购置预算约为人民币8万元），分批供货，投标单位须接受一年当中分4次或以上的订购次数。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质量保证期：报价单位根据自身情况上报，但不得低于一年。质保期内配件出现自身质量问题，中标单位应免费提供维修配件。</w:t>
      </w:r>
    </w:p>
    <w:p>
      <w:pPr>
        <w:numPr>
          <w:ilvl w:val="0"/>
          <w:numId w:val="2"/>
        </w:num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报价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val="en-US" w:eastAsia="zh-CN"/>
        </w:rPr>
        <w:t>投送报价资料</w:t>
      </w:r>
      <w:r>
        <w:rPr>
          <w:rFonts w:hint="eastAsia"/>
          <w:sz w:val="24"/>
          <w:szCs w:val="24"/>
        </w:rPr>
        <w:t>的同时即认为已同意上述条款并保证遵守</w:t>
      </w:r>
      <w:r>
        <w:rPr>
          <w:rFonts w:hint="eastAsia" w:ascii="宋体" w:hAnsi="宋体"/>
          <w:szCs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2273D"/>
    <w:multiLevelType w:val="multilevel"/>
    <w:tmpl w:val="1992273D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C85DC8"/>
    <w:multiLevelType w:val="multilevel"/>
    <w:tmpl w:val="62C85D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NDIzMTBiZjc0YTFjMTkyMTgxMTUyNDU3ZDAyMzMifQ=="/>
  </w:docVars>
  <w:rsids>
    <w:rsidRoot w:val="00D41CCC"/>
    <w:rsid w:val="00021E49"/>
    <w:rsid w:val="0010487E"/>
    <w:rsid w:val="001E5924"/>
    <w:rsid w:val="001F090A"/>
    <w:rsid w:val="002E64A1"/>
    <w:rsid w:val="003065F5"/>
    <w:rsid w:val="003965F9"/>
    <w:rsid w:val="00417F0E"/>
    <w:rsid w:val="00432EFB"/>
    <w:rsid w:val="0047796E"/>
    <w:rsid w:val="0060611B"/>
    <w:rsid w:val="0064612B"/>
    <w:rsid w:val="0068750F"/>
    <w:rsid w:val="006C19A2"/>
    <w:rsid w:val="00752E9D"/>
    <w:rsid w:val="007E6A80"/>
    <w:rsid w:val="008A48D3"/>
    <w:rsid w:val="0090035A"/>
    <w:rsid w:val="009406AF"/>
    <w:rsid w:val="009650CE"/>
    <w:rsid w:val="00977831"/>
    <w:rsid w:val="009A67F2"/>
    <w:rsid w:val="00AE153D"/>
    <w:rsid w:val="00C57BED"/>
    <w:rsid w:val="00D41CCC"/>
    <w:rsid w:val="00DD0C64"/>
    <w:rsid w:val="00E96DF9"/>
    <w:rsid w:val="00FA0504"/>
    <w:rsid w:val="19FF56DB"/>
    <w:rsid w:val="2E965874"/>
    <w:rsid w:val="36A730B7"/>
    <w:rsid w:val="3E135604"/>
    <w:rsid w:val="58DC7DBD"/>
    <w:rsid w:val="6E674E01"/>
    <w:rsid w:val="768F495D"/>
    <w:rsid w:val="76A113F1"/>
    <w:rsid w:val="7E126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388</Words>
  <Characters>396</Characters>
  <Lines>2</Lines>
  <Paragraphs>1</Paragraphs>
  <TotalTime>0</TotalTime>
  <ScaleCrop>false</ScaleCrop>
  <LinksUpToDate>false</LinksUpToDate>
  <CharactersWithSpaces>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2021-06-01T01:02:00Z</dcterms:created>
  <dc:creator>FZ</dc:creator>
  <cp:lastModifiedBy>仲杰</cp:lastModifiedBy>
  <dcterms:modified xsi:type="dcterms:W3CDTF">2023-06-09T07:57:49Z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83BE5159E1374473888ED302109749EB_12</vt:lpwstr>
  </property>
</Properties>
</file>