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2932" w:rsidRPr="009A150A" w:rsidRDefault="00926B4B" w:rsidP="001D2A9B">
      <w:pPr>
        <w:spacing w:line="360" w:lineRule="auto"/>
        <w:ind w:firstLineChars="1300" w:firstLine="3132"/>
        <w:rPr>
          <w:b/>
          <w:sz w:val="24"/>
          <w:szCs w:val="24"/>
        </w:rPr>
      </w:pPr>
      <w:r w:rsidRPr="009A150A">
        <w:rPr>
          <w:rFonts w:hint="eastAsia"/>
          <w:b/>
          <w:sz w:val="24"/>
          <w:szCs w:val="24"/>
        </w:rPr>
        <w:t>信息安全</w:t>
      </w:r>
      <w:r w:rsidR="00B6584E">
        <w:rPr>
          <w:rFonts w:hint="eastAsia"/>
          <w:b/>
          <w:sz w:val="24"/>
          <w:szCs w:val="24"/>
        </w:rPr>
        <w:t>教学</w:t>
      </w:r>
      <w:r w:rsidRPr="009A150A">
        <w:rPr>
          <w:rFonts w:hint="eastAsia"/>
          <w:b/>
          <w:sz w:val="24"/>
          <w:szCs w:val="24"/>
        </w:rPr>
        <w:t>平台技术参数</w:t>
      </w:r>
    </w:p>
    <w:tbl>
      <w:tblPr>
        <w:tblW w:w="6213" w:type="pct"/>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8"/>
        <w:gridCol w:w="1180"/>
        <w:gridCol w:w="7315"/>
        <w:gridCol w:w="698"/>
        <w:gridCol w:w="698"/>
      </w:tblGrid>
      <w:tr w:rsidR="00926B4B" w:rsidRPr="009A150A" w:rsidTr="001D2A9B">
        <w:trPr>
          <w:trHeight w:val="270"/>
        </w:trPr>
        <w:tc>
          <w:tcPr>
            <w:tcW w:w="300" w:type="pct"/>
            <w:shd w:val="clear" w:color="000000" w:fill="92D050"/>
            <w:noWrap/>
            <w:vAlign w:val="center"/>
            <w:hideMark/>
          </w:tcPr>
          <w:p w:rsidR="00926B4B" w:rsidRPr="001D2A9B" w:rsidRDefault="00926B4B" w:rsidP="001D2A9B">
            <w:pPr>
              <w:widowControl/>
              <w:spacing w:line="360" w:lineRule="auto"/>
              <w:jc w:val="center"/>
              <w:rPr>
                <w:rFonts w:ascii="宋体" w:eastAsia="宋体" w:hAnsi="宋体" w:cs="宋体"/>
                <w:b/>
                <w:bCs/>
                <w:kern w:val="0"/>
                <w:sz w:val="24"/>
                <w:szCs w:val="24"/>
              </w:rPr>
            </w:pPr>
            <w:r w:rsidRPr="001D2A9B">
              <w:rPr>
                <w:rFonts w:ascii="宋体" w:eastAsia="宋体" w:hAnsi="宋体" w:cs="宋体" w:hint="eastAsia"/>
                <w:b/>
                <w:bCs/>
                <w:kern w:val="0"/>
                <w:sz w:val="24"/>
                <w:szCs w:val="24"/>
              </w:rPr>
              <w:t>序号</w:t>
            </w:r>
          </w:p>
        </w:tc>
        <w:tc>
          <w:tcPr>
            <w:tcW w:w="541" w:type="pct"/>
            <w:shd w:val="clear" w:color="000000" w:fill="92D050"/>
            <w:noWrap/>
            <w:vAlign w:val="center"/>
            <w:hideMark/>
          </w:tcPr>
          <w:p w:rsidR="00926B4B" w:rsidRPr="001D2A9B" w:rsidRDefault="00926B4B" w:rsidP="001D2A9B">
            <w:pPr>
              <w:widowControl/>
              <w:spacing w:line="360" w:lineRule="auto"/>
              <w:jc w:val="center"/>
              <w:rPr>
                <w:rFonts w:ascii="宋体" w:eastAsia="宋体" w:hAnsi="宋体" w:cs="宋体"/>
                <w:b/>
                <w:bCs/>
                <w:kern w:val="0"/>
                <w:sz w:val="24"/>
                <w:szCs w:val="24"/>
              </w:rPr>
            </w:pPr>
            <w:r w:rsidRPr="001D2A9B">
              <w:rPr>
                <w:rFonts w:ascii="宋体" w:eastAsia="宋体" w:hAnsi="宋体" w:cs="宋体" w:hint="eastAsia"/>
                <w:b/>
                <w:bCs/>
                <w:kern w:val="0"/>
                <w:sz w:val="24"/>
                <w:szCs w:val="24"/>
              </w:rPr>
              <w:t>货物名称</w:t>
            </w:r>
          </w:p>
        </w:tc>
        <w:tc>
          <w:tcPr>
            <w:tcW w:w="3560" w:type="pct"/>
            <w:shd w:val="clear" w:color="000000" w:fill="92D050"/>
            <w:noWrap/>
            <w:vAlign w:val="center"/>
            <w:hideMark/>
          </w:tcPr>
          <w:p w:rsidR="00926B4B" w:rsidRPr="001D2A9B" w:rsidRDefault="00926B4B" w:rsidP="001D2A9B">
            <w:pPr>
              <w:widowControl/>
              <w:spacing w:line="360" w:lineRule="auto"/>
              <w:jc w:val="center"/>
              <w:rPr>
                <w:rFonts w:ascii="宋体" w:eastAsia="宋体" w:hAnsi="宋体" w:cs="宋体"/>
                <w:b/>
                <w:bCs/>
                <w:kern w:val="0"/>
                <w:sz w:val="24"/>
                <w:szCs w:val="24"/>
              </w:rPr>
            </w:pPr>
            <w:r w:rsidRPr="001D2A9B">
              <w:rPr>
                <w:rFonts w:ascii="宋体" w:eastAsia="宋体" w:hAnsi="宋体" w:cs="宋体" w:hint="eastAsia"/>
                <w:b/>
                <w:bCs/>
                <w:kern w:val="0"/>
                <w:sz w:val="24"/>
                <w:szCs w:val="24"/>
              </w:rPr>
              <w:t>技术指标</w:t>
            </w:r>
          </w:p>
        </w:tc>
        <w:tc>
          <w:tcPr>
            <w:tcW w:w="300" w:type="pct"/>
            <w:shd w:val="clear" w:color="000000" w:fill="92D050"/>
            <w:noWrap/>
            <w:vAlign w:val="center"/>
            <w:hideMark/>
          </w:tcPr>
          <w:p w:rsidR="00926B4B" w:rsidRPr="001D2A9B" w:rsidRDefault="00926B4B" w:rsidP="001D2A9B">
            <w:pPr>
              <w:widowControl/>
              <w:spacing w:line="360" w:lineRule="auto"/>
              <w:jc w:val="center"/>
              <w:rPr>
                <w:rFonts w:ascii="宋体" w:eastAsia="宋体" w:hAnsi="宋体" w:cs="宋体"/>
                <w:b/>
                <w:bCs/>
                <w:kern w:val="0"/>
                <w:sz w:val="24"/>
                <w:szCs w:val="24"/>
              </w:rPr>
            </w:pPr>
            <w:r w:rsidRPr="001D2A9B">
              <w:rPr>
                <w:rFonts w:ascii="宋体" w:eastAsia="宋体" w:hAnsi="宋体" w:cs="宋体" w:hint="eastAsia"/>
                <w:b/>
                <w:bCs/>
                <w:kern w:val="0"/>
                <w:sz w:val="24"/>
                <w:szCs w:val="24"/>
              </w:rPr>
              <w:t>数量</w:t>
            </w:r>
          </w:p>
        </w:tc>
        <w:tc>
          <w:tcPr>
            <w:tcW w:w="300" w:type="pct"/>
            <w:shd w:val="clear" w:color="000000" w:fill="92D050"/>
            <w:noWrap/>
            <w:vAlign w:val="center"/>
            <w:hideMark/>
          </w:tcPr>
          <w:p w:rsidR="00926B4B" w:rsidRPr="001D2A9B" w:rsidRDefault="00926B4B" w:rsidP="001D2A9B">
            <w:pPr>
              <w:widowControl/>
              <w:spacing w:line="360" w:lineRule="auto"/>
              <w:jc w:val="center"/>
              <w:rPr>
                <w:rFonts w:ascii="宋体" w:eastAsia="宋体" w:hAnsi="宋体" w:cs="宋体"/>
                <w:b/>
                <w:bCs/>
                <w:kern w:val="0"/>
                <w:sz w:val="24"/>
                <w:szCs w:val="24"/>
              </w:rPr>
            </w:pPr>
            <w:r w:rsidRPr="001D2A9B">
              <w:rPr>
                <w:rFonts w:ascii="宋体" w:eastAsia="宋体" w:hAnsi="宋体" w:cs="宋体" w:hint="eastAsia"/>
                <w:b/>
                <w:bCs/>
                <w:kern w:val="0"/>
                <w:sz w:val="24"/>
                <w:szCs w:val="24"/>
              </w:rPr>
              <w:t>单位</w:t>
            </w:r>
          </w:p>
        </w:tc>
      </w:tr>
      <w:tr w:rsidR="00281932" w:rsidRPr="009A150A" w:rsidTr="001D2A9B">
        <w:trPr>
          <w:trHeight w:val="1335"/>
        </w:trPr>
        <w:tc>
          <w:tcPr>
            <w:tcW w:w="300" w:type="pct"/>
            <w:shd w:val="clear" w:color="000000" w:fill="FFFFFF"/>
            <w:vAlign w:val="center"/>
            <w:hideMark/>
          </w:tcPr>
          <w:p w:rsidR="00281932" w:rsidRPr="009A150A" w:rsidRDefault="008D2604" w:rsidP="001D2A9B">
            <w:pPr>
              <w:widowControl/>
              <w:spacing w:line="360" w:lineRule="auto"/>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541" w:type="pct"/>
            <w:shd w:val="clear" w:color="000000" w:fill="FFFFFF"/>
            <w:vAlign w:val="center"/>
            <w:hideMark/>
          </w:tcPr>
          <w:p w:rsidR="00281932" w:rsidRPr="009A150A" w:rsidRDefault="00323D6F" w:rsidP="001D2A9B">
            <w:pPr>
              <w:widowControl/>
              <w:spacing w:line="360" w:lineRule="auto"/>
              <w:rPr>
                <w:rFonts w:ascii="宋体" w:eastAsia="宋体" w:hAnsi="宋体" w:cs="宋体"/>
                <w:kern w:val="0"/>
                <w:sz w:val="20"/>
                <w:szCs w:val="20"/>
              </w:rPr>
            </w:pPr>
            <w:r w:rsidRPr="00323D6F">
              <w:rPr>
                <w:rFonts w:ascii="宋体" w:eastAsia="宋体" w:hAnsi="宋体" w:cs="宋体" w:hint="eastAsia"/>
                <w:kern w:val="0"/>
                <w:szCs w:val="21"/>
              </w:rPr>
              <w:t>信息安全实验平台云资源计算设备</w:t>
            </w:r>
          </w:p>
        </w:tc>
        <w:tc>
          <w:tcPr>
            <w:tcW w:w="3560" w:type="pct"/>
            <w:shd w:val="clear" w:color="000000" w:fill="FFFFFF"/>
            <w:vAlign w:val="center"/>
          </w:tcPr>
          <w:p w:rsidR="004724C3" w:rsidRDefault="00B6584E" w:rsidP="001D2A9B">
            <w:pPr>
              <w:pStyle w:val="a3"/>
              <w:numPr>
                <w:ilvl w:val="0"/>
                <w:numId w:val="4"/>
              </w:numPr>
              <w:spacing w:line="360" w:lineRule="auto"/>
              <w:ind w:firstLineChars="0"/>
              <w:rPr>
                <w:rFonts w:asciiTheme="minorEastAsia" w:hAnsiTheme="minorEastAsia"/>
                <w:color w:val="000000" w:themeColor="text1"/>
                <w:kern w:val="0"/>
                <w:szCs w:val="21"/>
              </w:rPr>
            </w:pPr>
            <w:bookmarkStart w:id="0" w:name="_GoBack"/>
            <w:bookmarkEnd w:id="0"/>
            <w:r w:rsidRPr="004724C3">
              <w:rPr>
                <w:rFonts w:asciiTheme="minorEastAsia" w:hAnsiTheme="minorEastAsia" w:hint="eastAsia"/>
                <w:color w:val="000000" w:themeColor="text1"/>
                <w:kern w:val="0"/>
                <w:szCs w:val="21"/>
              </w:rPr>
              <w:t>英特尔® 至强® 处理器 E5-2609 v4</w:t>
            </w:r>
            <w:r w:rsidR="004F45DF">
              <w:rPr>
                <w:rFonts w:asciiTheme="minorEastAsia" w:hAnsiTheme="minorEastAsia" w:hint="eastAsia"/>
                <w:color w:val="000000" w:themeColor="text1"/>
                <w:kern w:val="0"/>
                <w:szCs w:val="21"/>
              </w:rPr>
              <w:t>以上</w:t>
            </w:r>
            <w:r w:rsidR="004724C3" w:rsidRPr="004724C3">
              <w:rPr>
                <w:rFonts w:asciiTheme="minorEastAsia" w:hAnsiTheme="minorEastAsia" w:hint="eastAsia"/>
                <w:color w:val="000000" w:themeColor="text1"/>
                <w:kern w:val="0"/>
                <w:szCs w:val="21"/>
              </w:rPr>
              <w:t>，内核数：</w:t>
            </w:r>
            <w:r w:rsidR="004724C3" w:rsidRPr="004724C3">
              <w:rPr>
                <w:rFonts w:asciiTheme="minorEastAsia" w:hAnsiTheme="minorEastAsia"/>
                <w:color w:val="000000" w:themeColor="text1"/>
                <w:kern w:val="0"/>
                <w:szCs w:val="21"/>
              </w:rPr>
              <w:t>8，</w:t>
            </w:r>
            <w:r w:rsidR="004724C3" w:rsidRPr="004724C3">
              <w:rPr>
                <w:rFonts w:asciiTheme="minorEastAsia" w:hAnsiTheme="minorEastAsia" w:hint="eastAsia"/>
                <w:color w:val="000000" w:themeColor="text1"/>
                <w:kern w:val="0"/>
                <w:szCs w:val="21"/>
              </w:rPr>
              <w:t>线程数：</w:t>
            </w:r>
            <w:r w:rsidR="004724C3" w:rsidRPr="004724C3">
              <w:rPr>
                <w:rFonts w:asciiTheme="minorEastAsia" w:hAnsiTheme="minorEastAsia"/>
                <w:color w:val="000000" w:themeColor="text1"/>
                <w:kern w:val="0"/>
                <w:szCs w:val="21"/>
              </w:rPr>
              <w:t>8，</w:t>
            </w:r>
            <w:r w:rsidR="004724C3" w:rsidRPr="004724C3">
              <w:rPr>
                <w:rFonts w:asciiTheme="minorEastAsia" w:hAnsiTheme="minorEastAsia" w:hint="eastAsia"/>
                <w:color w:val="000000" w:themeColor="text1"/>
                <w:kern w:val="0"/>
                <w:szCs w:val="21"/>
              </w:rPr>
              <w:t>处理器基本频率：</w:t>
            </w:r>
            <w:r w:rsidR="004724C3" w:rsidRPr="004724C3">
              <w:rPr>
                <w:rFonts w:asciiTheme="minorEastAsia" w:hAnsiTheme="minorEastAsia"/>
                <w:color w:val="000000" w:themeColor="text1"/>
                <w:kern w:val="0"/>
                <w:szCs w:val="21"/>
              </w:rPr>
              <w:t>1.70 GHz，</w:t>
            </w:r>
            <w:r w:rsidR="004724C3" w:rsidRPr="004724C3">
              <w:rPr>
                <w:rFonts w:asciiTheme="minorEastAsia" w:hAnsiTheme="minorEastAsia" w:hint="eastAsia"/>
                <w:color w:val="000000" w:themeColor="text1"/>
                <w:kern w:val="0"/>
                <w:szCs w:val="21"/>
              </w:rPr>
              <w:t>缓存：</w:t>
            </w:r>
            <w:r w:rsidR="004724C3" w:rsidRPr="004724C3">
              <w:rPr>
                <w:rFonts w:asciiTheme="minorEastAsia" w:hAnsiTheme="minorEastAsia"/>
                <w:color w:val="000000" w:themeColor="text1"/>
                <w:kern w:val="0"/>
                <w:szCs w:val="21"/>
              </w:rPr>
              <w:t>20 MB SmartCache，</w:t>
            </w:r>
            <w:r w:rsidR="004724C3" w:rsidRPr="004724C3">
              <w:rPr>
                <w:rFonts w:asciiTheme="minorEastAsia" w:hAnsiTheme="minorEastAsia" w:hint="eastAsia"/>
                <w:color w:val="000000" w:themeColor="text1"/>
                <w:kern w:val="0"/>
                <w:szCs w:val="21"/>
              </w:rPr>
              <w:t>总线速度：</w:t>
            </w:r>
            <w:r w:rsidR="004724C3" w:rsidRPr="004724C3">
              <w:rPr>
                <w:rFonts w:asciiTheme="minorEastAsia" w:hAnsiTheme="minorEastAsia"/>
                <w:color w:val="000000" w:themeColor="text1"/>
                <w:kern w:val="0"/>
                <w:szCs w:val="21"/>
              </w:rPr>
              <w:t>6.4 GT/s QPI</w:t>
            </w:r>
            <w:r w:rsidR="004724C3">
              <w:rPr>
                <w:rFonts w:asciiTheme="minorEastAsia" w:hAnsiTheme="minorEastAsia"/>
                <w:color w:val="000000" w:themeColor="text1"/>
                <w:kern w:val="0"/>
                <w:szCs w:val="21"/>
              </w:rPr>
              <w:t>；</w:t>
            </w:r>
          </w:p>
          <w:p w:rsidR="00CB2FC1" w:rsidRPr="00CB2FC1" w:rsidRDefault="004724C3" w:rsidP="001D2A9B">
            <w:pPr>
              <w:pStyle w:val="a3"/>
              <w:numPr>
                <w:ilvl w:val="0"/>
                <w:numId w:val="4"/>
              </w:numPr>
              <w:spacing w:line="360" w:lineRule="auto"/>
              <w:ind w:firstLineChars="0"/>
              <w:rPr>
                <w:rFonts w:asciiTheme="minorEastAsia" w:hAnsiTheme="minorEastAsia"/>
                <w:color w:val="000000" w:themeColor="text1"/>
                <w:kern w:val="0"/>
                <w:szCs w:val="21"/>
              </w:rPr>
            </w:pPr>
            <w:r w:rsidRPr="004724C3">
              <w:rPr>
                <w:rFonts w:asciiTheme="minorEastAsia" w:hAnsiTheme="minorEastAsia" w:hint="eastAsia"/>
                <w:color w:val="000000" w:themeColor="text1"/>
                <w:kern w:val="0"/>
                <w:szCs w:val="21"/>
              </w:rPr>
              <w:t>内存：</w:t>
            </w:r>
            <w:r w:rsidR="005257F9">
              <w:rPr>
                <w:rFonts w:asciiTheme="minorEastAsia" w:hAnsiTheme="minorEastAsia" w:hint="eastAsia"/>
                <w:color w:val="000000" w:themeColor="text1"/>
                <w:kern w:val="0"/>
                <w:szCs w:val="21"/>
              </w:rPr>
              <w:t>1</w:t>
            </w:r>
            <w:r w:rsidR="005257F9">
              <w:rPr>
                <w:rFonts w:asciiTheme="minorEastAsia" w:hAnsiTheme="minorEastAsia"/>
                <w:color w:val="000000" w:themeColor="text1"/>
                <w:kern w:val="0"/>
                <w:szCs w:val="21"/>
              </w:rPr>
              <w:t>6</w:t>
            </w:r>
            <w:r w:rsidRPr="004724C3">
              <w:rPr>
                <w:rFonts w:asciiTheme="minorEastAsia" w:hAnsiTheme="minorEastAsia" w:hint="eastAsia"/>
                <w:color w:val="000000" w:themeColor="text1"/>
                <w:kern w:val="0"/>
                <w:szCs w:val="21"/>
              </w:rPr>
              <w:t>GB RDIMM，2133MT/s，双列，数量：</w:t>
            </w:r>
            <w:r>
              <w:rPr>
                <w:rFonts w:asciiTheme="minorEastAsia" w:hAnsiTheme="minorEastAsia" w:hint="eastAsia"/>
                <w:color w:val="000000" w:themeColor="text1"/>
                <w:kern w:val="0"/>
                <w:szCs w:val="21"/>
              </w:rPr>
              <w:t>4</w:t>
            </w:r>
            <w:r w:rsidRPr="004724C3">
              <w:rPr>
                <w:rFonts w:asciiTheme="minorEastAsia" w:hAnsiTheme="minorEastAsia" w:hint="eastAsia"/>
                <w:color w:val="000000" w:themeColor="text1"/>
                <w:kern w:val="0"/>
                <w:szCs w:val="21"/>
              </w:rPr>
              <w:t>根</w:t>
            </w:r>
            <w:r>
              <w:rPr>
                <w:rFonts w:asciiTheme="minorEastAsia" w:hAnsiTheme="minorEastAsia" w:hint="eastAsia"/>
                <w:color w:val="000000" w:themeColor="text1"/>
                <w:kern w:val="0"/>
                <w:szCs w:val="21"/>
              </w:rPr>
              <w:t>；</w:t>
            </w:r>
          </w:p>
          <w:p w:rsidR="00CB2FC1" w:rsidRDefault="00CB2FC1" w:rsidP="001D2A9B">
            <w:pPr>
              <w:pStyle w:val="a3"/>
              <w:numPr>
                <w:ilvl w:val="0"/>
                <w:numId w:val="4"/>
              </w:numPr>
              <w:spacing w:line="360" w:lineRule="auto"/>
              <w:ind w:firstLineChars="0"/>
              <w:rPr>
                <w:rFonts w:asciiTheme="minorEastAsia" w:hAnsiTheme="minorEastAsia"/>
                <w:color w:val="000000" w:themeColor="text1"/>
                <w:kern w:val="0"/>
                <w:szCs w:val="21"/>
              </w:rPr>
            </w:pPr>
            <w:r w:rsidRPr="00CB2FC1">
              <w:rPr>
                <w:rFonts w:asciiTheme="minorEastAsia" w:hAnsiTheme="minorEastAsia" w:hint="eastAsia"/>
                <w:color w:val="000000" w:themeColor="text1"/>
                <w:kern w:val="0"/>
                <w:szCs w:val="21"/>
              </w:rPr>
              <w:t>硬盘：2TB PCI-E，</w:t>
            </w:r>
            <w:r w:rsidR="00323D6F" w:rsidRPr="00323D6F">
              <w:rPr>
                <w:rFonts w:asciiTheme="minorEastAsia" w:hAnsiTheme="minorEastAsia" w:hint="eastAsia"/>
                <w:color w:val="000000" w:themeColor="text1"/>
                <w:kern w:val="0"/>
                <w:szCs w:val="21"/>
              </w:rPr>
              <w:t>读取速度2000M/s，写入速度1200M/s，每秒读写IOPS：400000/250000IOPS；</w:t>
            </w:r>
          </w:p>
          <w:p w:rsidR="006E5E91" w:rsidRDefault="006E5E91" w:rsidP="001D2A9B">
            <w:pPr>
              <w:pStyle w:val="a3"/>
              <w:numPr>
                <w:ilvl w:val="0"/>
                <w:numId w:val="4"/>
              </w:numPr>
              <w:spacing w:line="360" w:lineRule="auto"/>
              <w:ind w:firstLineChars="0"/>
              <w:rPr>
                <w:rFonts w:asciiTheme="minorEastAsia" w:hAnsiTheme="minorEastAsia"/>
                <w:color w:val="000000" w:themeColor="text1"/>
                <w:kern w:val="0"/>
                <w:szCs w:val="21"/>
              </w:rPr>
            </w:pPr>
            <w:r w:rsidRPr="006E5E91">
              <w:rPr>
                <w:rFonts w:asciiTheme="minorEastAsia" w:hAnsiTheme="minorEastAsia" w:hint="eastAsia"/>
                <w:color w:val="000000" w:themeColor="text1"/>
                <w:kern w:val="0"/>
                <w:szCs w:val="21"/>
              </w:rPr>
              <w:t>2 个 10/100/1000(Gigabit Ethernet)网口</w:t>
            </w:r>
            <w:r>
              <w:rPr>
                <w:rFonts w:asciiTheme="minorEastAsia" w:hAnsiTheme="minorEastAsia" w:hint="eastAsia"/>
                <w:color w:val="000000" w:themeColor="text1"/>
                <w:kern w:val="0"/>
                <w:szCs w:val="21"/>
              </w:rPr>
              <w:t>；</w:t>
            </w:r>
          </w:p>
          <w:p w:rsidR="004724C3" w:rsidRPr="009A150A" w:rsidRDefault="004724C3" w:rsidP="001D2A9B">
            <w:pPr>
              <w:pStyle w:val="a3"/>
              <w:numPr>
                <w:ilvl w:val="0"/>
                <w:numId w:val="4"/>
              </w:numPr>
              <w:spacing w:line="360" w:lineRule="auto"/>
              <w:ind w:firstLineChars="0"/>
              <w:rPr>
                <w:rFonts w:asciiTheme="minorEastAsia" w:hAnsiTheme="minorEastAsia"/>
                <w:color w:val="000000" w:themeColor="text1"/>
                <w:kern w:val="0"/>
                <w:szCs w:val="21"/>
              </w:rPr>
            </w:pPr>
            <w:r w:rsidRPr="004724C3">
              <w:rPr>
                <w:rFonts w:asciiTheme="minorEastAsia" w:hAnsiTheme="minorEastAsia" w:hint="eastAsia"/>
                <w:color w:val="000000" w:themeColor="text1"/>
                <w:kern w:val="0"/>
                <w:szCs w:val="21"/>
              </w:rPr>
              <w:t>电源：单个</w:t>
            </w:r>
            <w:r>
              <w:rPr>
                <w:rFonts w:asciiTheme="minorEastAsia" w:hAnsiTheme="minorEastAsia" w:hint="eastAsia"/>
                <w:color w:val="000000" w:themeColor="text1"/>
                <w:kern w:val="0"/>
                <w:szCs w:val="21"/>
              </w:rPr>
              <w:t>500</w:t>
            </w:r>
            <w:r w:rsidRPr="004724C3">
              <w:rPr>
                <w:rFonts w:asciiTheme="minorEastAsia" w:hAnsiTheme="minorEastAsia" w:hint="eastAsia"/>
                <w:color w:val="000000" w:themeColor="text1"/>
                <w:kern w:val="0"/>
                <w:szCs w:val="21"/>
              </w:rPr>
              <w:t>瓦</w:t>
            </w:r>
            <w:r>
              <w:rPr>
                <w:rFonts w:asciiTheme="minorEastAsia" w:hAnsiTheme="minorEastAsia" w:hint="eastAsia"/>
                <w:color w:val="000000" w:themeColor="text1"/>
                <w:kern w:val="0"/>
                <w:szCs w:val="21"/>
              </w:rPr>
              <w:t>电源</w:t>
            </w:r>
          </w:p>
        </w:tc>
        <w:tc>
          <w:tcPr>
            <w:tcW w:w="300" w:type="pct"/>
            <w:shd w:val="clear" w:color="000000" w:fill="FFFFFF"/>
            <w:noWrap/>
            <w:vAlign w:val="center"/>
            <w:hideMark/>
          </w:tcPr>
          <w:p w:rsidR="00281932" w:rsidRPr="009A150A" w:rsidRDefault="00B6584E" w:rsidP="001D2A9B">
            <w:pPr>
              <w:widowControl/>
              <w:spacing w:line="360" w:lineRule="auto"/>
              <w:jc w:val="center"/>
              <w:rPr>
                <w:rFonts w:ascii="宋体" w:eastAsia="宋体" w:hAnsi="宋体" w:cs="宋体"/>
                <w:kern w:val="0"/>
                <w:sz w:val="20"/>
                <w:szCs w:val="20"/>
              </w:rPr>
            </w:pPr>
            <w:r>
              <w:rPr>
                <w:rFonts w:ascii="宋体" w:eastAsia="宋体" w:hAnsi="宋体" w:cs="宋体" w:hint="eastAsia"/>
                <w:kern w:val="0"/>
                <w:sz w:val="20"/>
                <w:szCs w:val="20"/>
              </w:rPr>
              <w:t>4</w:t>
            </w:r>
          </w:p>
        </w:tc>
        <w:tc>
          <w:tcPr>
            <w:tcW w:w="300" w:type="pct"/>
            <w:shd w:val="clear" w:color="000000" w:fill="FFFFFF"/>
            <w:noWrap/>
            <w:vAlign w:val="center"/>
            <w:hideMark/>
          </w:tcPr>
          <w:p w:rsidR="00281932" w:rsidRPr="009A150A" w:rsidRDefault="00281932" w:rsidP="001D2A9B">
            <w:pPr>
              <w:widowControl/>
              <w:spacing w:line="360" w:lineRule="auto"/>
              <w:jc w:val="center"/>
              <w:rPr>
                <w:rFonts w:ascii="宋体" w:eastAsia="宋体" w:hAnsi="宋体" w:cs="宋体"/>
                <w:kern w:val="0"/>
                <w:sz w:val="20"/>
                <w:szCs w:val="20"/>
              </w:rPr>
            </w:pPr>
            <w:r w:rsidRPr="009A150A">
              <w:rPr>
                <w:rFonts w:ascii="宋体" w:eastAsia="宋体" w:hAnsi="宋体" w:cs="宋体" w:hint="eastAsia"/>
                <w:kern w:val="0"/>
                <w:sz w:val="20"/>
                <w:szCs w:val="20"/>
              </w:rPr>
              <w:t>台</w:t>
            </w:r>
          </w:p>
        </w:tc>
      </w:tr>
      <w:tr w:rsidR="00281932" w:rsidRPr="009A150A" w:rsidTr="001D2A9B">
        <w:trPr>
          <w:trHeight w:val="1335"/>
        </w:trPr>
        <w:tc>
          <w:tcPr>
            <w:tcW w:w="300" w:type="pct"/>
            <w:shd w:val="clear" w:color="000000" w:fill="FFFFFF"/>
            <w:vAlign w:val="center"/>
            <w:hideMark/>
          </w:tcPr>
          <w:p w:rsidR="00281932" w:rsidRPr="009A150A" w:rsidRDefault="008D2604" w:rsidP="001D2A9B">
            <w:pPr>
              <w:widowControl/>
              <w:spacing w:line="360" w:lineRule="auto"/>
              <w:jc w:val="center"/>
              <w:rPr>
                <w:rFonts w:ascii="宋体" w:eastAsia="宋体" w:hAnsi="宋体" w:cs="宋体"/>
                <w:kern w:val="0"/>
                <w:sz w:val="20"/>
                <w:szCs w:val="20"/>
              </w:rPr>
            </w:pPr>
            <w:r>
              <w:rPr>
                <w:rFonts w:ascii="宋体" w:eastAsia="宋体" w:hAnsi="宋体" w:cs="宋体" w:hint="eastAsia"/>
                <w:kern w:val="0"/>
                <w:sz w:val="20"/>
                <w:szCs w:val="20"/>
              </w:rPr>
              <w:t>2</w:t>
            </w:r>
          </w:p>
        </w:tc>
        <w:tc>
          <w:tcPr>
            <w:tcW w:w="541" w:type="pct"/>
            <w:shd w:val="clear" w:color="000000" w:fill="FFFFFF"/>
            <w:vAlign w:val="center"/>
            <w:hideMark/>
          </w:tcPr>
          <w:p w:rsidR="00281932" w:rsidRPr="00033D56" w:rsidRDefault="00323D6F" w:rsidP="001D2A9B">
            <w:pPr>
              <w:widowControl/>
              <w:spacing w:line="360" w:lineRule="auto"/>
              <w:rPr>
                <w:rFonts w:asciiTheme="minorEastAsia" w:hAnsiTheme="minorEastAsia" w:cstheme="minorEastAsia"/>
                <w:szCs w:val="21"/>
              </w:rPr>
            </w:pPr>
            <w:r w:rsidRPr="00323D6F">
              <w:rPr>
                <w:rFonts w:asciiTheme="minorEastAsia" w:hAnsiTheme="minorEastAsia" w:cstheme="minorEastAsia" w:hint="eastAsia"/>
                <w:szCs w:val="21"/>
              </w:rPr>
              <w:t>信息安全实验平台机架装置设备</w:t>
            </w:r>
          </w:p>
        </w:tc>
        <w:tc>
          <w:tcPr>
            <w:tcW w:w="3560" w:type="pct"/>
            <w:shd w:val="clear" w:color="000000" w:fill="FFFFFF"/>
            <w:noWrap/>
            <w:vAlign w:val="center"/>
          </w:tcPr>
          <w:p w:rsidR="00281932" w:rsidRPr="009A150A" w:rsidRDefault="00281932" w:rsidP="001D2A9B">
            <w:pPr>
              <w:pStyle w:val="a3"/>
              <w:numPr>
                <w:ilvl w:val="0"/>
                <w:numId w:val="23"/>
              </w:numPr>
              <w:spacing w:line="360" w:lineRule="auto"/>
              <w:ind w:firstLineChars="0"/>
              <w:rPr>
                <w:rFonts w:asciiTheme="minorEastAsia" w:hAnsiTheme="minorEastAsia"/>
                <w:color w:val="000000" w:themeColor="text1"/>
                <w:kern w:val="0"/>
                <w:szCs w:val="21"/>
              </w:rPr>
            </w:pPr>
            <w:r w:rsidRPr="009A150A">
              <w:rPr>
                <w:rFonts w:asciiTheme="minorEastAsia" w:hAnsiTheme="minorEastAsia" w:hint="eastAsia"/>
                <w:color w:val="000000" w:themeColor="text1"/>
                <w:kern w:val="0"/>
                <w:szCs w:val="21"/>
              </w:rPr>
              <w:t>尺寸：宽度600mm，深度900mm；</w:t>
            </w:r>
          </w:p>
          <w:p w:rsidR="00281932" w:rsidRPr="009A150A" w:rsidRDefault="00281932" w:rsidP="001D2A9B">
            <w:pPr>
              <w:pStyle w:val="a3"/>
              <w:numPr>
                <w:ilvl w:val="0"/>
                <w:numId w:val="23"/>
              </w:numPr>
              <w:spacing w:line="360" w:lineRule="auto"/>
              <w:ind w:firstLineChars="0"/>
              <w:rPr>
                <w:rFonts w:asciiTheme="minorEastAsia" w:hAnsiTheme="minorEastAsia"/>
                <w:color w:val="000000" w:themeColor="text1"/>
                <w:kern w:val="0"/>
                <w:szCs w:val="21"/>
              </w:rPr>
            </w:pPr>
            <w:r w:rsidRPr="009A150A">
              <w:rPr>
                <w:rFonts w:asciiTheme="minorEastAsia" w:hAnsiTheme="minorEastAsia" w:hint="eastAsia"/>
                <w:color w:val="000000" w:themeColor="text1"/>
                <w:kern w:val="0"/>
                <w:szCs w:val="21"/>
              </w:rPr>
              <w:t>高度42U；</w:t>
            </w:r>
          </w:p>
          <w:p w:rsidR="00281932" w:rsidRPr="009A150A" w:rsidRDefault="00281932" w:rsidP="001D2A9B">
            <w:pPr>
              <w:pStyle w:val="a3"/>
              <w:numPr>
                <w:ilvl w:val="0"/>
                <w:numId w:val="23"/>
              </w:numPr>
              <w:spacing w:line="360" w:lineRule="auto"/>
              <w:ind w:firstLineChars="0"/>
              <w:rPr>
                <w:rFonts w:asciiTheme="minorEastAsia" w:hAnsiTheme="minorEastAsia"/>
                <w:color w:val="000000" w:themeColor="text1"/>
                <w:kern w:val="0"/>
                <w:szCs w:val="21"/>
              </w:rPr>
            </w:pPr>
            <w:r w:rsidRPr="009A150A">
              <w:rPr>
                <w:rFonts w:asciiTheme="minorEastAsia" w:hAnsiTheme="minorEastAsia" w:hint="eastAsia"/>
                <w:color w:val="000000" w:themeColor="text1"/>
                <w:kern w:val="0"/>
                <w:szCs w:val="21"/>
              </w:rPr>
              <w:t>前门：钢化玻璃材质，带锁，可拆卸；</w:t>
            </w:r>
          </w:p>
          <w:p w:rsidR="00281932" w:rsidRPr="009A150A" w:rsidRDefault="00281932" w:rsidP="001D2A9B">
            <w:pPr>
              <w:pStyle w:val="a3"/>
              <w:numPr>
                <w:ilvl w:val="0"/>
                <w:numId w:val="23"/>
              </w:numPr>
              <w:spacing w:line="360" w:lineRule="auto"/>
              <w:ind w:firstLineChars="0"/>
              <w:rPr>
                <w:rFonts w:asciiTheme="minorEastAsia" w:hAnsiTheme="minorEastAsia"/>
                <w:color w:val="000000" w:themeColor="text1"/>
                <w:kern w:val="0"/>
                <w:szCs w:val="21"/>
              </w:rPr>
            </w:pPr>
            <w:r w:rsidRPr="009A150A">
              <w:rPr>
                <w:rFonts w:asciiTheme="minorEastAsia" w:hAnsiTheme="minorEastAsia" w:hint="eastAsia"/>
                <w:color w:val="000000" w:themeColor="text1"/>
                <w:kern w:val="0"/>
                <w:szCs w:val="21"/>
              </w:rPr>
              <w:t>后门：全金属材质，散热网孔设计，带锁，可拆卸；</w:t>
            </w:r>
          </w:p>
          <w:p w:rsidR="00281932" w:rsidRPr="009A150A" w:rsidRDefault="00281932" w:rsidP="001D2A9B">
            <w:pPr>
              <w:pStyle w:val="a3"/>
              <w:numPr>
                <w:ilvl w:val="0"/>
                <w:numId w:val="23"/>
              </w:numPr>
              <w:spacing w:line="360" w:lineRule="auto"/>
              <w:ind w:firstLineChars="0"/>
              <w:rPr>
                <w:rFonts w:asciiTheme="minorEastAsia" w:hAnsiTheme="minorEastAsia"/>
                <w:color w:val="000000" w:themeColor="text1"/>
                <w:kern w:val="0"/>
                <w:szCs w:val="21"/>
              </w:rPr>
            </w:pPr>
            <w:r w:rsidRPr="009A150A">
              <w:rPr>
                <w:rFonts w:asciiTheme="minorEastAsia" w:hAnsiTheme="minorEastAsia" w:hint="eastAsia"/>
                <w:color w:val="000000" w:themeColor="text1"/>
                <w:kern w:val="0"/>
                <w:szCs w:val="21"/>
              </w:rPr>
              <w:t>侧板：速装卸侧板，全金属材质；</w:t>
            </w:r>
          </w:p>
        </w:tc>
        <w:tc>
          <w:tcPr>
            <w:tcW w:w="300" w:type="pct"/>
            <w:shd w:val="clear" w:color="000000" w:fill="FFFFFF"/>
            <w:noWrap/>
            <w:vAlign w:val="center"/>
            <w:hideMark/>
          </w:tcPr>
          <w:p w:rsidR="00281932" w:rsidRPr="009A150A" w:rsidRDefault="00281932" w:rsidP="001D2A9B">
            <w:pPr>
              <w:widowControl/>
              <w:spacing w:line="360" w:lineRule="auto"/>
              <w:jc w:val="center"/>
              <w:rPr>
                <w:rFonts w:ascii="宋体" w:eastAsia="宋体" w:hAnsi="宋体" w:cs="宋体"/>
                <w:kern w:val="0"/>
                <w:sz w:val="20"/>
                <w:szCs w:val="20"/>
              </w:rPr>
            </w:pPr>
            <w:r w:rsidRPr="009A150A">
              <w:rPr>
                <w:rFonts w:ascii="宋体" w:eastAsia="宋体" w:hAnsi="宋体" w:cs="宋体" w:hint="eastAsia"/>
                <w:kern w:val="0"/>
                <w:sz w:val="20"/>
                <w:szCs w:val="20"/>
              </w:rPr>
              <w:t>1</w:t>
            </w:r>
          </w:p>
        </w:tc>
        <w:tc>
          <w:tcPr>
            <w:tcW w:w="300" w:type="pct"/>
            <w:shd w:val="clear" w:color="000000" w:fill="FFFFFF"/>
            <w:noWrap/>
            <w:vAlign w:val="center"/>
            <w:hideMark/>
          </w:tcPr>
          <w:p w:rsidR="00281932" w:rsidRPr="009A150A" w:rsidRDefault="00281932" w:rsidP="001D2A9B">
            <w:pPr>
              <w:widowControl/>
              <w:spacing w:line="360" w:lineRule="auto"/>
              <w:jc w:val="center"/>
              <w:rPr>
                <w:rFonts w:ascii="宋体" w:eastAsia="宋体" w:hAnsi="宋体" w:cs="宋体"/>
                <w:kern w:val="0"/>
                <w:sz w:val="20"/>
                <w:szCs w:val="20"/>
              </w:rPr>
            </w:pPr>
            <w:r w:rsidRPr="009A150A">
              <w:rPr>
                <w:rFonts w:ascii="宋体" w:eastAsia="宋体" w:hAnsi="宋体" w:cs="宋体" w:hint="eastAsia"/>
                <w:kern w:val="0"/>
                <w:sz w:val="20"/>
                <w:szCs w:val="20"/>
              </w:rPr>
              <w:t>台</w:t>
            </w:r>
          </w:p>
        </w:tc>
      </w:tr>
      <w:tr w:rsidR="009A150A" w:rsidRPr="009A150A" w:rsidTr="001D2A9B">
        <w:trPr>
          <w:trHeight w:val="2258"/>
        </w:trPr>
        <w:tc>
          <w:tcPr>
            <w:tcW w:w="300" w:type="pct"/>
            <w:shd w:val="clear" w:color="000000" w:fill="FFFFFF"/>
            <w:vAlign w:val="center"/>
            <w:hideMark/>
          </w:tcPr>
          <w:p w:rsidR="009A150A" w:rsidRPr="009A150A" w:rsidRDefault="008D2604" w:rsidP="001D2A9B">
            <w:pPr>
              <w:widowControl/>
              <w:spacing w:line="360" w:lineRule="auto"/>
              <w:jc w:val="center"/>
              <w:rPr>
                <w:rFonts w:ascii="宋体" w:eastAsia="宋体" w:hAnsi="宋体" w:cs="宋体"/>
                <w:kern w:val="0"/>
                <w:sz w:val="20"/>
                <w:szCs w:val="20"/>
              </w:rPr>
            </w:pPr>
            <w:r>
              <w:rPr>
                <w:rFonts w:ascii="宋体" w:eastAsia="宋体" w:hAnsi="宋体" w:cs="宋体" w:hint="eastAsia"/>
                <w:kern w:val="0"/>
                <w:sz w:val="20"/>
                <w:szCs w:val="20"/>
              </w:rPr>
              <w:t>3</w:t>
            </w:r>
          </w:p>
        </w:tc>
        <w:tc>
          <w:tcPr>
            <w:tcW w:w="541" w:type="pct"/>
            <w:shd w:val="clear" w:color="000000" w:fill="FFFFFF"/>
            <w:vAlign w:val="center"/>
            <w:hideMark/>
          </w:tcPr>
          <w:p w:rsidR="009A150A" w:rsidRPr="009A150A" w:rsidRDefault="00323D6F" w:rsidP="001D2A9B">
            <w:pPr>
              <w:widowControl/>
              <w:spacing w:line="360" w:lineRule="auto"/>
              <w:rPr>
                <w:rFonts w:ascii="宋体" w:eastAsia="宋体" w:hAnsi="宋体" w:cs="宋体"/>
                <w:kern w:val="0"/>
                <w:sz w:val="20"/>
                <w:szCs w:val="20"/>
              </w:rPr>
            </w:pPr>
            <w:r w:rsidRPr="00323D6F">
              <w:rPr>
                <w:rFonts w:asciiTheme="minorEastAsia" w:hAnsiTheme="minorEastAsia" w:cstheme="minorEastAsia" w:hint="eastAsia"/>
                <w:szCs w:val="21"/>
              </w:rPr>
              <w:t>信息安全实验平台管理控制系统</w:t>
            </w:r>
          </w:p>
        </w:tc>
        <w:tc>
          <w:tcPr>
            <w:tcW w:w="3560" w:type="pct"/>
            <w:shd w:val="clear" w:color="000000" w:fill="FFFFFF"/>
            <w:vAlign w:val="center"/>
          </w:tcPr>
          <w:p w:rsidR="009A150A" w:rsidRPr="009A150A" w:rsidRDefault="009A150A" w:rsidP="001D2A9B">
            <w:pPr>
              <w:pStyle w:val="a3"/>
              <w:numPr>
                <w:ilvl w:val="0"/>
                <w:numId w:val="7"/>
              </w:numPr>
              <w:spacing w:line="360" w:lineRule="auto"/>
              <w:ind w:left="0" w:firstLineChars="0"/>
              <w:rPr>
                <w:rFonts w:asciiTheme="minorEastAsia" w:hAnsiTheme="minorEastAsia" w:cstheme="minorEastAsia"/>
                <w:szCs w:val="21"/>
              </w:rPr>
            </w:pPr>
            <w:r w:rsidRPr="009A150A">
              <w:rPr>
                <w:rFonts w:asciiTheme="minorEastAsia" w:hAnsiTheme="minorEastAsia" w:cstheme="minorEastAsia" w:hint="eastAsia"/>
                <w:szCs w:val="21"/>
              </w:rPr>
              <w:t>要求控制台管理功能至少包括内容资源统计、当前服务器资源占用率、历史服务器资源占用率峰值等功能；</w:t>
            </w:r>
          </w:p>
          <w:p w:rsidR="009A150A" w:rsidRPr="009A150A" w:rsidRDefault="009A150A" w:rsidP="001D2A9B">
            <w:pPr>
              <w:pStyle w:val="a3"/>
              <w:numPr>
                <w:ilvl w:val="0"/>
                <w:numId w:val="7"/>
              </w:numPr>
              <w:spacing w:line="360" w:lineRule="auto"/>
              <w:ind w:left="0" w:firstLineChars="0"/>
              <w:rPr>
                <w:rFonts w:asciiTheme="minorEastAsia" w:hAnsiTheme="minorEastAsia" w:cstheme="minorEastAsia"/>
                <w:szCs w:val="21"/>
              </w:rPr>
            </w:pPr>
            <w:r w:rsidRPr="009A150A">
              <w:rPr>
                <w:rFonts w:asciiTheme="minorEastAsia" w:hAnsiTheme="minorEastAsia" w:cstheme="minorEastAsia" w:hint="eastAsia"/>
                <w:szCs w:val="21"/>
              </w:rPr>
              <w:t>要求内容资源统计至少包括用户数量、实验数量、职业路径数量、项目路径数量、C</w:t>
            </w:r>
            <w:r w:rsidRPr="009A150A">
              <w:rPr>
                <w:rFonts w:asciiTheme="minorEastAsia" w:hAnsiTheme="minorEastAsia" w:cstheme="minorEastAsia"/>
                <w:szCs w:val="21"/>
              </w:rPr>
              <w:t>TF</w:t>
            </w:r>
            <w:r w:rsidRPr="009A150A">
              <w:rPr>
                <w:rFonts w:asciiTheme="minorEastAsia" w:hAnsiTheme="minorEastAsia" w:cstheme="minorEastAsia" w:hint="eastAsia"/>
                <w:szCs w:val="21"/>
              </w:rPr>
              <w:t>数量等内容；</w:t>
            </w:r>
          </w:p>
          <w:p w:rsidR="009A150A" w:rsidRPr="009A150A" w:rsidRDefault="009A150A" w:rsidP="001D2A9B">
            <w:pPr>
              <w:pStyle w:val="a3"/>
              <w:numPr>
                <w:ilvl w:val="0"/>
                <w:numId w:val="7"/>
              </w:numPr>
              <w:spacing w:line="360" w:lineRule="auto"/>
              <w:ind w:left="0" w:firstLineChars="0"/>
              <w:rPr>
                <w:rFonts w:asciiTheme="minorEastAsia" w:hAnsiTheme="minorEastAsia" w:cstheme="minorEastAsia"/>
                <w:szCs w:val="21"/>
              </w:rPr>
            </w:pPr>
            <w:r w:rsidRPr="009A150A">
              <w:rPr>
                <w:rFonts w:asciiTheme="minorEastAsia" w:hAnsiTheme="minorEastAsia" w:cstheme="minorEastAsia" w:hint="eastAsia"/>
                <w:szCs w:val="21"/>
              </w:rPr>
              <w:t>用户数量统计至少包括用户分布和活跃用户；其中用户分布以饼状图展示，以颜色的不同区分用户的种类，鼠标移动到某一颜色可查看对应组织名称、数量及所占百分比；活跃用户以柱状图进行展示Top10信息，选择某一用户即可查看该用户的在线时长信息；</w:t>
            </w:r>
          </w:p>
          <w:p w:rsidR="009A150A" w:rsidRPr="009A150A" w:rsidRDefault="009A150A" w:rsidP="001D2A9B">
            <w:pPr>
              <w:pStyle w:val="a3"/>
              <w:numPr>
                <w:ilvl w:val="0"/>
                <w:numId w:val="7"/>
              </w:numPr>
              <w:spacing w:line="360" w:lineRule="auto"/>
              <w:ind w:left="0" w:firstLineChars="0"/>
              <w:rPr>
                <w:rFonts w:asciiTheme="minorEastAsia" w:hAnsiTheme="minorEastAsia" w:cstheme="minorEastAsia"/>
                <w:szCs w:val="21"/>
              </w:rPr>
            </w:pPr>
            <w:r w:rsidRPr="009A150A">
              <w:rPr>
                <w:rFonts w:asciiTheme="minorEastAsia" w:hAnsiTheme="minorEastAsia" w:cstheme="minorEastAsia" w:hint="eastAsia"/>
                <w:szCs w:val="21"/>
              </w:rPr>
              <w:t>实验数量统计至少包括实验体系分布、热门实验；其中实验体系分布以饼状图展示，以颜色的不同区分实验体系的种类，鼠标移动到某一颜色可查看对应实验体系的名称、实验数量及所占百分比；热门实验以柱状图进行展示</w:t>
            </w:r>
            <w:r w:rsidRPr="009A150A">
              <w:rPr>
                <w:rFonts w:asciiTheme="minorEastAsia" w:hAnsiTheme="minorEastAsia" w:cstheme="minorEastAsia"/>
                <w:szCs w:val="21"/>
              </w:rPr>
              <w:t>T</w:t>
            </w:r>
            <w:r w:rsidRPr="009A150A">
              <w:rPr>
                <w:rFonts w:asciiTheme="minorEastAsia" w:hAnsiTheme="minorEastAsia" w:cstheme="minorEastAsia" w:hint="eastAsia"/>
                <w:szCs w:val="21"/>
              </w:rPr>
              <w:t>op</w:t>
            </w:r>
            <w:r w:rsidRPr="009A150A">
              <w:rPr>
                <w:rFonts w:asciiTheme="minorEastAsia" w:hAnsiTheme="minorEastAsia" w:cstheme="minorEastAsia"/>
                <w:szCs w:val="21"/>
              </w:rPr>
              <w:t>10</w:t>
            </w:r>
            <w:r w:rsidR="00E85A56">
              <w:rPr>
                <w:rFonts w:asciiTheme="minorEastAsia" w:hAnsiTheme="minorEastAsia" w:cstheme="minorEastAsia" w:hint="eastAsia"/>
                <w:szCs w:val="21"/>
              </w:rPr>
              <w:t>信息，鼠标移动到某一实验即可查看该实验的热度信息</w:t>
            </w:r>
            <w:r w:rsidRPr="009A150A">
              <w:rPr>
                <w:rFonts w:asciiTheme="minorEastAsia" w:hAnsiTheme="minorEastAsia" w:cstheme="minorEastAsia" w:hint="eastAsia"/>
                <w:szCs w:val="21"/>
              </w:rPr>
              <w:t>；</w:t>
            </w:r>
          </w:p>
          <w:p w:rsidR="009A150A" w:rsidRPr="009A150A" w:rsidRDefault="009A150A" w:rsidP="001D2A9B">
            <w:pPr>
              <w:pStyle w:val="a3"/>
              <w:numPr>
                <w:ilvl w:val="0"/>
                <w:numId w:val="7"/>
              </w:numPr>
              <w:spacing w:line="360" w:lineRule="auto"/>
              <w:ind w:left="0" w:firstLineChars="0"/>
              <w:rPr>
                <w:rFonts w:asciiTheme="minorEastAsia" w:hAnsiTheme="minorEastAsia" w:cstheme="minorEastAsia"/>
                <w:szCs w:val="21"/>
              </w:rPr>
            </w:pPr>
            <w:r w:rsidRPr="009A150A">
              <w:rPr>
                <w:rFonts w:asciiTheme="minorEastAsia" w:hAnsiTheme="minorEastAsia" w:cstheme="minorEastAsia" w:hint="eastAsia"/>
                <w:szCs w:val="21"/>
              </w:rPr>
              <w:t>职业路径数量以柱状图进行展示热门职业路径</w:t>
            </w:r>
            <w:r w:rsidRPr="009A150A">
              <w:rPr>
                <w:rFonts w:asciiTheme="minorEastAsia" w:hAnsiTheme="minorEastAsia" w:cstheme="minorEastAsia"/>
                <w:szCs w:val="21"/>
              </w:rPr>
              <w:t>T</w:t>
            </w:r>
            <w:r w:rsidRPr="009A150A">
              <w:rPr>
                <w:rFonts w:asciiTheme="minorEastAsia" w:hAnsiTheme="minorEastAsia" w:cstheme="minorEastAsia" w:hint="eastAsia"/>
                <w:szCs w:val="21"/>
              </w:rPr>
              <w:t>op</w:t>
            </w:r>
            <w:r w:rsidRPr="009A150A">
              <w:rPr>
                <w:rFonts w:asciiTheme="minorEastAsia" w:hAnsiTheme="minorEastAsia" w:cstheme="minorEastAsia"/>
                <w:szCs w:val="21"/>
              </w:rPr>
              <w:t>5</w:t>
            </w:r>
            <w:r w:rsidRPr="009A150A">
              <w:rPr>
                <w:rFonts w:asciiTheme="minorEastAsia" w:hAnsiTheme="minorEastAsia" w:cstheme="minorEastAsia" w:hint="eastAsia"/>
                <w:szCs w:val="21"/>
              </w:rPr>
              <w:t>，鼠标移动到某一职业路径即可查看该路径的学习数量；</w:t>
            </w:r>
          </w:p>
          <w:p w:rsidR="009A150A" w:rsidRPr="009A150A" w:rsidRDefault="009A150A" w:rsidP="001D2A9B">
            <w:pPr>
              <w:pStyle w:val="a3"/>
              <w:numPr>
                <w:ilvl w:val="0"/>
                <w:numId w:val="7"/>
              </w:numPr>
              <w:spacing w:line="360" w:lineRule="auto"/>
              <w:ind w:left="0" w:firstLineChars="0"/>
              <w:rPr>
                <w:rFonts w:asciiTheme="minorEastAsia" w:hAnsiTheme="minorEastAsia" w:cstheme="minorEastAsia"/>
                <w:szCs w:val="21"/>
              </w:rPr>
            </w:pPr>
            <w:r w:rsidRPr="009A150A">
              <w:rPr>
                <w:rFonts w:asciiTheme="minorEastAsia" w:hAnsiTheme="minorEastAsia" w:cstheme="minorEastAsia" w:hint="eastAsia"/>
                <w:szCs w:val="21"/>
              </w:rPr>
              <w:t>项目路径数量以柱状图进行展示热门项目路径</w:t>
            </w:r>
            <w:r w:rsidRPr="009A150A">
              <w:rPr>
                <w:rFonts w:asciiTheme="minorEastAsia" w:hAnsiTheme="minorEastAsia" w:cstheme="minorEastAsia"/>
                <w:szCs w:val="21"/>
              </w:rPr>
              <w:t>T</w:t>
            </w:r>
            <w:r w:rsidRPr="009A150A">
              <w:rPr>
                <w:rFonts w:asciiTheme="minorEastAsia" w:hAnsiTheme="minorEastAsia" w:cstheme="minorEastAsia" w:hint="eastAsia"/>
                <w:szCs w:val="21"/>
              </w:rPr>
              <w:t>op</w:t>
            </w:r>
            <w:r w:rsidRPr="009A150A">
              <w:rPr>
                <w:rFonts w:asciiTheme="minorEastAsia" w:hAnsiTheme="minorEastAsia" w:cstheme="minorEastAsia"/>
                <w:szCs w:val="21"/>
              </w:rPr>
              <w:t>10</w:t>
            </w:r>
            <w:r w:rsidRPr="009A150A">
              <w:rPr>
                <w:rFonts w:asciiTheme="minorEastAsia" w:hAnsiTheme="minorEastAsia" w:cstheme="minorEastAsia" w:hint="eastAsia"/>
                <w:szCs w:val="21"/>
              </w:rPr>
              <w:t>，鼠标移动到某一项目</w:t>
            </w:r>
            <w:r w:rsidRPr="009A150A">
              <w:rPr>
                <w:rFonts w:asciiTheme="minorEastAsia" w:hAnsiTheme="minorEastAsia" w:cstheme="minorEastAsia" w:hint="eastAsia"/>
                <w:szCs w:val="21"/>
              </w:rPr>
              <w:lastRenderedPageBreak/>
              <w:t>路径即可查看该路径的热度；</w:t>
            </w:r>
          </w:p>
          <w:p w:rsidR="009A150A" w:rsidRPr="009A150A" w:rsidRDefault="009A150A" w:rsidP="001D2A9B">
            <w:pPr>
              <w:pStyle w:val="a3"/>
              <w:numPr>
                <w:ilvl w:val="0"/>
                <w:numId w:val="7"/>
              </w:numPr>
              <w:spacing w:line="360" w:lineRule="auto"/>
              <w:ind w:left="0" w:firstLineChars="0"/>
              <w:rPr>
                <w:rFonts w:asciiTheme="minorEastAsia" w:hAnsiTheme="minorEastAsia" w:cstheme="minorEastAsia"/>
                <w:szCs w:val="21"/>
              </w:rPr>
            </w:pPr>
            <w:r w:rsidRPr="009A150A">
              <w:rPr>
                <w:rFonts w:asciiTheme="minorEastAsia" w:hAnsiTheme="minorEastAsia" w:cstheme="minorEastAsia" w:hint="eastAsia"/>
                <w:szCs w:val="21"/>
              </w:rPr>
              <w:t>C</w:t>
            </w:r>
            <w:r w:rsidRPr="009A150A">
              <w:rPr>
                <w:rFonts w:asciiTheme="minorEastAsia" w:hAnsiTheme="minorEastAsia" w:cstheme="minorEastAsia"/>
                <w:szCs w:val="21"/>
              </w:rPr>
              <w:t>TF</w:t>
            </w:r>
            <w:r w:rsidRPr="009A150A">
              <w:rPr>
                <w:rFonts w:asciiTheme="minorEastAsia" w:hAnsiTheme="minorEastAsia" w:cstheme="minorEastAsia" w:hint="eastAsia"/>
                <w:szCs w:val="21"/>
              </w:rPr>
              <w:t>数量以饼状图展示C</w:t>
            </w:r>
            <w:r w:rsidRPr="009A150A">
              <w:rPr>
                <w:rFonts w:asciiTheme="minorEastAsia" w:hAnsiTheme="minorEastAsia" w:cstheme="minorEastAsia"/>
                <w:szCs w:val="21"/>
              </w:rPr>
              <w:t>TF</w:t>
            </w:r>
            <w:r w:rsidRPr="009A150A">
              <w:rPr>
                <w:rFonts w:asciiTheme="minorEastAsia" w:hAnsiTheme="minorEastAsia" w:cstheme="minorEastAsia" w:hint="eastAsia"/>
                <w:szCs w:val="21"/>
              </w:rPr>
              <w:t>题型分布，鼠标移动至不同色块时显示题型类型、数量、占比等信息；以柱状图展示热门C</w:t>
            </w:r>
            <w:r w:rsidRPr="009A150A">
              <w:rPr>
                <w:rFonts w:asciiTheme="minorEastAsia" w:hAnsiTheme="minorEastAsia" w:cstheme="minorEastAsia"/>
                <w:szCs w:val="21"/>
              </w:rPr>
              <w:t>TF</w:t>
            </w:r>
            <w:r w:rsidRPr="009A150A">
              <w:rPr>
                <w:rFonts w:asciiTheme="minorEastAsia" w:hAnsiTheme="minorEastAsia" w:cstheme="minorEastAsia" w:hint="eastAsia"/>
                <w:szCs w:val="21"/>
              </w:rPr>
              <w:t>，鼠标移动到不同靶场时，展示靶场名称、热度；</w:t>
            </w:r>
          </w:p>
          <w:p w:rsidR="009A150A" w:rsidRPr="009A150A" w:rsidRDefault="009A150A" w:rsidP="001D2A9B">
            <w:pPr>
              <w:pStyle w:val="a3"/>
              <w:numPr>
                <w:ilvl w:val="0"/>
                <w:numId w:val="7"/>
              </w:numPr>
              <w:spacing w:line="360" w:lineRule="auto"/>
              <w:ind w:left="0" w:firstLineChars="0"/>
              <w:rPr>
                <w:rFonts w:asciiTheme="minorEastAsia" w:hAnsiTheme="minorEastAsia" w:cstheme="minorEastAsia"/>
                <w:szCs w:val="21"/>
              </w:rPr>
            </w:pPr>
            <w:r w:rsidRPr="009A150A">
              <w:rPr>
                <w:rFonts w:asciiTheme="minorEastAsia" w:hAnsiTheme="minorEastAsia" w:cstheme="minorEastAsia" w:hint="eastAsia"/>
                <w:szCs w:val="21"/>
              </w:rPr>
              <w:t>当前服务器资源占用率以球形波浪图展示，可查看CPU、内存、硬盘、实例等各项资源的使用占比；</w:t>
            </w:r>
          </w:p>
          <w:p w:rsidR="009A150A" w:rsidRPr="009A150A" w:rsidRDefault="009A150A" w:rsidP="001D2A9B">
            <w:pPr>
              <w:pStyle w:val="a3"/>
              <w:numPr>
                <w:ilvl w:val="0"/>
                <w:numId w:val="7"/>
              </w:numPr>
              <w:spacing w:line="360" w:lineRule="auto"/>
              <w:ind w:left="0" w:firstLineChars="0"/>
              <w:rPr>
                <w:rFonts w:asciiTheme="minorEastAsia" w:hAnsiTheme="minorEastAsia" w:cstheme="minorEastAsia"/>
                <w:szCs w:val="21"/>
              </w:rPr>
            </w:pPr>
            <w:r w:rsidRPr="009A150A">
              <w:rPr>
                <w:rFonts w:asciiTheme="minorEastAsia" w:hAnsiTheme="minorEastAsia" w:cstheme="minorEastAsia" w:hint="eastAsia"/>
                <w:szCs w:val="21"/>
              </w:rPr>
              <w:t>历史服务器资源占用率峰值以折线图进行展示，其中CPU、内存、硬盘、实例等以不同颜色的折线来区分；支持以日历的形式选择不同的时间段查看对应的占用率峰值，鼠标移动到某一资源占用率时间节点，即可查看对应的峰值；点击某一时间节点，可查看该日内各项资源占比；支持自由选择组合展示CPU、内存、硬盘、实例等资源占用率；</w:t>
            </w:r>
            <w:r w:rsidR="00E85A56" w:rsidRPr="009A150A">
              <w:rPr>
                <w:rFonts w:asciiTheme="minorEastAsia" w:hAnsiTheme="minorEastAsia" w:cstheme="minorEastAsia"/>
                <w:szCs w:val="21"/>
              </w:rPr>
              <w:t xml:space="preserve"> </w:t>
            </w:r>
          </w:p>
        </w:tc>
        <w:tc>
          <w:tcPr>
            <w:tcW w:w="300" w:type="pct"/>
            <w:shd w:val="clear" w:color="000000" w:fill="FFFFFF"/>
            <w:noWrap/>
            <w:vAlign w:val="center"/>
            <w:hideMark/>
          </w:tcPr>
          <w:p w:rsidR="009A150A" w:rsidRPr="009A150A" w:rsidRDefault="009A150A" w:rsidP="001D2A9B">
            <w:pPr>
              <w:widowControl/>
              <w:spacing w:line="360" w:lineRule="auto"/>
              <w:jc w:val="center"/>
              <w:rPr>
                <w:rFonts w:ascii="宋体" w:eastAsia="宋体" w:hAnsi="宋体" w:cs="宋体"/>
                <w:kern w:val="0"/>
                <w:sz w:val="20"/>
                <w:szCs w:val="20"/>
              </w:rPr>
            </w:pPr>
            <w:r w:rsidRPr="009A150A">
              <w:rPr>
                <w:rFonts w:ascii="宋体" w:eastAsia="宋体" w:hAnsi="宋体" w:cs="宋体" w:hint="eastAsia"/>
                <w:kern w:val="0"/>
                <w:sz w:val="20"/>
                <w:szCs w:val="20"/>
              </w:rPr>
              <w:lastRenderedPageBreak/>
              <w:t>1</w:t>
            </w:r>
          </w:p>
        </w:tc>
        <w:tc>
          <w:tcPr>
            <w:tcW w:w="300" w:type="pct"/>
            <w:shd w:val="clear" w:color="000000" w:fill="FFFFFF"/>
            <w:noWrap/>
            <w:vAlign w:val="center"/>
            <w:hideMark/>
          </w:tcPr>
          <w:p w:rsidR="009A150A" w:rsidRPr="009A150A" w:rsidRDefault="009A150A" w:rsidP="001D2A9B">
            <w:pPr>
              <w:widowControl/>
              <w:spacing w:line="360" w:lineRule="auto"/>
              <w:jc w:val="center"/>
              <w:rPr>
                <w:rFonts w:ascii="宋体" w:eastAsia="宋体" w:hAnsi="宋体" w:cs="宋体"/>
                <w:kern w:val="0"/>
                <w:sz w:val="20"/>
                <w:szCs w:val="20"/>
              </w:rPr>
            </w:pPr>
            <w:r w:rsidRPr="009A150A">
              <w:rPr>
                <w:rFonts w:ascii="宋体" w:eastAsia="宋体" w:hAnsi="宋体" w:cs="宋体" w:hint="eastAsia"/>
                <w:kern w:val="0"/>
                <w:sz w:val="20"/>
                <w:szCs w:val="20"/>
              </w:rPr>
              <w:t>套</w:t>
            </w:r>
          </w:p>
        </w:tc>
      </w:tr>
      <w:tr w:rsidR="009A150A" w:rsidRPr="009A150A" w:rsidTr="001D2A9B">
        <w:trPr>
          <w:trHeight w:val="1124"/>
        </w:trPr>
        <w:tc>
          <w:tcPr>
            <w:tcW w:w="300" w:type="pct"/>
            <w:shd w:val="clear" w:color="000000" w:fill="FFFFFF"/>
            <w:vAlign w:val="center"/>
            <w:hideMark/>
          </w:tcPr>
          <w:p w:rsidR="009A150A" w:rsidRPr="009A150A" w:rsidRDefault="008D2604" w:rsidP="001D2A9B">
            <w:pPr>
              <w:widowControl/>
              <w:spacing w:line="360" w:lineRule="auto"/>
              <w:jc w:val="center"/>
              <w:rPr>
                <w:rFonts w:ascii="宋体" w:eastAsia="宋体" w:hAnsi="宋体" w:cs="宋体"/>
                <w:kern w:val="0"/>
                <w:sz w:val="20"/>
                <w:szCs w:val="20"/>
              </w:rPr>
            </w:pPr>
            <w:r>
              <w:rPr>
                <w:rFonts w:ascii="宋体" w:eastAsia="宋体" w:hAnsi="宋体" w:cs="宋体" w:hint="eastAsia"/>
                <w:kern w:val="0"/>
                <w:sz w:val="20"/>
                <w:szCs w:val="20"/>
              </w:rPr>
              <w:lastRenderedPageBreak/>
              <w:t>4</w:t>
            </w:r>
          </w:p>
        </w:tc>
        <w:tc>
          <w:tcPr>
            <w:tcW w:w="541" w:type="pct"/>
            <w:shd w:val="clear" w:color="000000" w:fill="FFFFFF"/>
            <w:vAlign w:val="center"/>
            <w:hideMark/>
          </w:tcPr>
          <w:p w:rsidR="009A150A" w:rsidRPr="009A150A" w:rsidRDefault="00323D6F" w:rsidP="001D2A9B">
            <w:pPr>
              <w:widowControl/>
              <w:spacing w:line="360" w:lineRule="auto"/>
              <w:rPr>
                <w:rFonts w:ascii="宋体" w:eastAsia="宋体" w:hAnsi="宋体" w:cs="宋体"/>
                <w:kern w:val="0"/>
                <w:sz w:val="20"/>
                <w:szCs w:val="20"/>
              </w:rPr>
            </w:pPr>
            <w:r w:rsidRPr="00323D6F">
              <w:rPr>
                <w:rFonts w:asciiTheme="minorEastAsia" w:hAnsiTheme="minorEastAsia" w:cstheme="minorEastAsia" w:hint="eastAsia"/>
                <w:szCs w:val="21"/>
              </w:rPr>
              <w:t>信息安全实验平台云资源计算系统</w:t>
            </w:r>
          </w:p>
        </w:tc>
        <w:tc>
          <w:tcPr>
            <w:tcW w:w="3560" w:type="pct"/>
            <w:shd w:val="clear" w:color="000000" w:fill="FFFFFF"/>
          </w:tcPr>
          <w:p w:rsidR="00CB2FC1" w:rsidRPr="00CB2FC1" w:rsidRDefault="00CB2FC1" w:rsidP="001D2A9B">
            <w:pPr>
              <w:pStyle w:val="a3"/>
              <w:spacing w:line="360" w:lineRule="auto"/>
              <w:ind w:firstLineChars="0" w:firstLine="0"/>
              <w:rPr>
                <w:rFonts w:asciiTheme="minorEastAsia" w:hAnsiTheme="minorEastAsia" w:cstheme="minorEastAsia"/>
                <w:szCs w:val="21"/>
              </w:rPr>
            </w:pPr>
            <w:r w:rsidRPr="00CB2FC1">
              <w:rPr>
                <w:rFonts w:asciiTheme="minorEastAsia" w:hAnsiTheme="minorEastAsia" w:cstheme="minorEastAsia" w:hint="eastAsia"/>
                <w:szCs w:val="21"/>
              </w:rPr>
              <w:t>1. 要求计算节点的虚拟机连接为加密连接，不支持脱离用户权限直接访问；</w:t>
            </w:r>
          </w:p>
          <w:p w:rsidR="00CB2FC1" w:rsidRPr="00CB2FC1" w:rsidRDefault="00CB2FC1" w:rsidP="001D2A9B">
            <w:pPr>
              <w:pStyle w:val="a3"/>
              <w:spacing w:line="360" w:lineRule="auto"/>
              <w:ind w:firstLineChars="0" w:firstLine="0"/>
              <w:rPr>
                <w:rFonts w:asciiTheme="minorEastAsia" w:hAnsiTheme="minorEastAsia" w:cstheme="minorEastAsia"/>
                <w:szCs w:val="21"/>
              </w:rPr>
            </w:pPr>
            <w:r w:rsidRPr="00CB2FC1">
              <w:rPr>
                <w:rFonts w:asciiTheme="minorEastAsia" w:hAnsiTheme="minorEastAsia" w:cstheme="minorEastAsia" w:hint="eastAsia"/>
                <w:szCs w:val="21"/>
              </w:rPr>
              <w:t>2. 要求计算节点支持队列处理，如果瞬时大量请求，支持计算节点自动启动排队访问功能；</w:t>
            </w:r>
          </w:p>
          <w:p w:rsidR="00CB2FC1" w:rsidRPr="00CB2FC1" w:rsidRDefault="00CB2FC1" w:rsidP="001D2A9B">
            <w:pPr>
              <w:pStyle w:val="a3"/>
              <w:spacing w:line="360" w:lineRule="auto"/>
              <w:ind w:firstLineChars="0" w:firstLine="0"/>
              <w:rPr>
                <w:rFonts w:asciiTheme="minorEastAsia" w:hAnsiTheme="minorEastAsia" w:cstheme="minorEastAsia"/>
                <w:szCs w:val="21"/>
              </w:rPr>
            </w:pPr>
            <w:r w:rsidRPr="00CB2FC1">
              <w:rPr>
                <w:rFonts w:asciiTheme="minorEastAsia" w:hAnsiTheme="minorEastAsia" w:cstheme="minorEastAsia" w:hint="eastAsia"/>
                <w:szCs w:val="21"/>
              </w:rPr>
              <w:t>3. 要求计算节点实例删除或者销毁后，可自动释放服务器的处理器资源、内存资源、存储空间等；</w:t>
            </w:r>
          </w:p>
          <w:p w:rsidR="00CB2FC1" w:rsidRPr="00CB2FC1" w:rsidRDefault="00CB2FC1" w:rsidP="001D2A9B">
            <w:pPr>
              <w:spacing w:line="360" w:lineRule="auto"/>
              <w:rPr>
                <w:rFonts w:asciiTheme="minorEastAsia" w:hAnsiTheme="minorEastAsia" w:cstheme="minorEastAsia"/>
                <w:szCs w:val="21"/>
              </w:rPr>
            </w:pPr>
            <w:r w:rsidRPr="00CB2FC1">
              <w:rPr>
                <w:rFonts w:asciiTheme="minorEastAsia" w:hAnsiTheme="minorEastAsia" w:cstheme="minorEastAsia" w:hint="eastAsia"/>
                <w:szCs w:val="21"/>
              </w:rPr>
              <w:t>4. 要求计算节点具备负载均衡功能，多个云资源计算设备支持负载运行；</w:t>
            </w:r>
          </w:p>
          <w:p w:rsidR="00CB2FC1" w:rsidRPr="00CB2FC1" w:rsidRDefault="00CB2FC1" w:rsidP="001D2A9B">
            <w:pPr>
              <w:pStyle w:val="a3"/>
              <w:spacing w:line="360" w:lineRule="auto"/>
              <w:ind w:firstLineChars="0" w:firstLine="0"/>
              <w:rPr>
                <w:rFonts w:asciiTheme="minorEastAsia" w:hAnsiTheme="minorEastAsia" w:cstheme="minorEastAsia"/>
                <w:szCs w:val="21"/>
              </w:rPr>
            </w:pPr>
            <w:r w:rsidRPr="00CB2FC1">
              <w:rPr>
                <w:rFonts w:asciiTheme="minorEastAsia" w:hAnsiTheme="minorEastAsia" w:cstheme="minorEastAsia" w:hint="eastAsia"/>
                <w:szCs w:val="21"/>
              </w:rPr>
              <w:t>5. 要求计算服务出现问题时，可在管理控制设备通过可视化界面进行查看；</w:t>
            </w:r>
          </w:p>
          <w:p w:rsidR="00CB2FC1" w:rsidRPr="00CB2FC1" w:rsidRDefault="00CB2FC1" w:rsidP="001D2A9B">
            <w:pPr>
              <w:pStyle w:val="a3"/>
              <w:spacing w:line="360" w:lineRule="auto"/>
              <w:ind w:firstLineChars="0" w:firstLine="0"/>
              <w:rPr>
                <w:rFonts w:asciiTheme="minorEastAsia" w:hAnsiTheme="minorEastAsia" w:cstheme="minorEastAsia"/>
                <w:szCs w:val="21"/>
              </w:rPr>
            </w:pPr>
            <w:r w:rsidRPr="00CB2FC1">
              <w:rPr>
                <w:rFonts w:asciiTheme="minorEastAsia" w:hAnsiTheme="minorEastAsia" w:cstheme="minorEastAsia" w:hint="eastAsia"/>
                <w:szCs w:val="21"/>
              </w:rPr>
              <w:t>6. 要求单台计算节点出现故障后，其他计算节点可快速衔接该计算节点的业务，并在管理节点中给出提示；</w:t>
            </w:r>
          </w:p>
          <w:p w:rsidR="00CB2FC1" w:rsidRPr="00CB2FC1" w:rsidRDefault="00CB2FC1" w:rsidP="001D2A9B">
            <w:pPr>
              <w:pStyle w:val="a3"/>
              <w:spacing w:line="360" w:lineRule="auto"/>
              <w:ind w:firstLineChars="0" w:firstLine="0"/>
              <w:rPr>
                <w:rFonts w:asciiTheme="minorEastAsia" w:hAnsiTheme="minorEastAsia" w:cstheme="minorEastAsia"/>
                <w:szCs w:val="21"/>
              </w:rPr>
            </w:pPr>
            <w:r w:rsidRPr="00CB2FC1">
              <w:rPr>
                <w:rFonts w:asciiTheme="minorEastAsia" w:hAnsiTheme="minorEastAsia" w:cstheme="minorEastAsia" w:hint="eastAsia"/>
                <w:szCs w:val="21"/>
              </w:rPr>
              <w:t>7. 要求计算节点间的网络均是互联的，通过资源调度设备可以在每台计算节点上孵化出多层复杂网络，并保证同一网络下每台计算节点上的虚拟机均能与其他节点上的虚拟机互通；</w:t>
            </w:r>
          </w:p>
          <w:p w:rsidR="00CB2FC1" w:rsidRPr="00CB2FC1" w:rsidRDefault="00CB2FC1" w:rsidP="001D2A9B">
            <w:pPr>
              <w:pStyle w:val="a3"/>
              <w:spacing w:line="360" w:lineRule="auto"/>
              <w:ind w:firstLineChars="0" w:firstLine="0"/>
              <w:rPr>
                <w:rFonts w:asciiTheme="minorEastAsia" w:hAnsiTheme="minorEastAsia" w:cstheme="minorEastAsia"/>
                <w:szCs w:val="21"/>
              </w:rPr>
            </w:pPr>
            <w:r w:rsidRPr="00CB2FC1">
              <w:rPr>
                <w:rFonts w:asciiTheme="minorEastAsia" w:hAnsiTheme="minorEastAsia" w:cstheme="minorEastAsia" w:hint="eastAsia"/>
                <w:szCs w:val="21"/>
              </w:rPr>
              <w:t>8. 要求支持设定虚拟配置与真实设备配置配额比例，以便当系统临时提高需求时快速增加虚拟配置；</w:t>
            </w:r>
          </w:p>
          <w:p w:rsidR="00CB2FC1" w:rsidRPr="00CB2FC1" w:rsidRDefault="00CB2FC1" w:rsidP="001D2A9B">
            <w:pPr>
              <w:pStyle w:val="a3"/>
              <w:spacing w:line="360" w:lineRule="auto"/>
              <w:ind w:firstLineChars="0" w:firstLine="0"/>
              <w:rPr>
                <w:rFonts w:asciiTheme="minorEastAsia" w:hAnsiTheme="minorEastAsia" w:cstheme="minorEastAsia"/>
                <w:szCs w:val="21"/>
              </w:rPr>
            </w:pPr>
            <w:r w:rsidRPr="00CB2FC1">
              <w:rPr>
                <w:rFonts w:asciiTheme="minorEastAsia" w:hAnsiTheme="minorEastAsia" w:cstheme="minorEastAsia" w:hint="eastAsia"/>
                <w:szCs w:val="21"/>
              </w:rPr>
              <w:t>9. 要求支持通过可视化界面直接对虚拟机的CPU、内存、硬盘进行再次编辑配置；</w:t>
            </w:r>
          </w:p>
          <w:p w:rsidR="00CB2FC1" w:rsidRPr="00CB2FC1" w:rsidRDefault="00CB2FC1" w:rsidP="001D2A9B">
            <w:pPr>
              <w:pStyle w:val="a3"/>
              <w:spacing w:line="360" w:lineRule="auto"/>
              <w:ind w:firstLineChars="0" w:firstLine="0"/>
              <w:rPr>
                <w:rFonts w:asciiTheme="minorEastAsia" w:hAnsiTheme="minorEastAsia" w:cstheme="minorEastAsia"/>
                <w:szCs w:val="21"/>
              </w:rPr>
            </w:pPr>
            <w:r w:rsidRPr="00CB2FC1">
              <w:rPr>
                <w:rFonts w:asciiTheme="minorEastAsia" w:hAnsiTheme="minorEastAsia" w:cstheme="minorEastAsia" w:hint="eastAsia"/>
                <w:szCs w:val="21"/>
              </w:rPr>
              <w:t>10. 要求支持指定不同计算节点属于不同的域，在某个域下启动虚拟机后，所有虚拟机只在该域下的计算节点启动，不可跨域；</w:t>
            </w:r>
          </w:p>
          <w:p w:rsidR="00CB2FC1" w:rsidRPr="00CB2FC1" w:rsidRDefault="00CB2FC1" w:rsidP="001D2A9B">
            <w:pPr>
              <w:pStyle w:val="a3"/>
              <w:spacing w:line="360" w:lineRule="auto"/>
              <w:ind w:firstLineChars="0" w:firstLine="0"/>
              <w:rPr>
                <w:rFonts w:asciiTheme="minorEastAsia" w:hAnsiTheme="minorEastAsia" w:cstheme="minorEastAsia"/>
                <w:szCs w:val="21"/>
              </w:rPr>
            </w:pPr>
            <w:r w:rsidRPr="00CB2FC1">
              <w:rPr>
                <w:rFonts w:asciiTheme="minorEastAsia" w:hAnsiTheme="minorEastAsia" w:cstheme="minorEastAsia" w:hint="eastAsia"/>
                <w:szCs w:val="21"/>
              </w:rPr>
              <w:lastRenderedPageBreak/>
              <w:t>11. 要求实例启动后，支持根据项目名、项目id、主机名、云主机名、镜像id、镜像名称、状态等条件对实例进行模糊筛选；</w:t>
            </w:r>
          </w:p>
          <w:p w:rsidR="009A150A" w:rsidRPr="009A150A" w:rsidRDefault="00CB2FC1" w:rsidP="001D2A9B">
            <w:pPr>
              <w:pStyle w:val="a3"/>
              <w:spacing w:line="360" w:lineRule="auto"/>
              <w:ind w:firstLineChars="0" w:firstLine="0"/>
              <w:rPr>
                <w:rFonts w:asciiTheme="minorEastAsia" w:hAnsiTheme="minorEastAsia" w:cstheme="minorEastAsia"/>
                <w:szCs w:val="21"/>
              </w:rPr>
            </w:pPr>
            <w:r w:rsidRPr="00CB2FC1">
              <w:rPr>
                <w:rFonts w:asciiTheme="minorEastAsia" w:hAnsiTheme="minorEastAsia" w:cstheme="minorEastAsia" w:hint="eastAsia"/>
                <w:szCs w:val="21"/>
              </w:rPr>
              <w:t>12. 要求实例启动后，支持查看实例概况、日志、控制台以及实例操作日志，用户可通过控制台对虚拟机进行操作；</w:t>
            </w:r>
          </w:p>
        </w:tc>
        <w:tc>
          <w:tcPr>
            <w:tcW w:w="300" w:type="pct"/>
            <w:shd w:val="clear" w:color="000000" w:fill="FFFFFF"/>
            <w:noWrap/>
            <w:vAlign w:val="center"/>
            <w:hideMark/>
          </w:tcPr>
          <w:p w:rsidR="009A150A" w:rsidRPr="009A150A" w:rsidRDefault="009A150A" w:rsidP="001D2A9B">
            <w:pPr>
              <w:widowControl/>
              <w:spacing w:line="360" w:lineRule="auto"/>
              <w:jc w:val="center"/>
              <w:rPr>
                <w:rFonts w:ascii="宋体" w:eastAsia="宋体" w:hAnsi="宋体" w:cs="宋体"/>
                <w:kern w:val="0"/>
                <w:sz w:val="20"/>
                <w:szCs w:val="20"/>
              </w:rPr>
            </w:pPr>
            <w:r w:rsidRPr="009A150A">
              <w:rPr>
                <w:rFonts w:ascii="宋体" w:eastAsia="宋体" w:hAnsi="宋体" w:cs="宋体" w:hint="eastAsia"/>
                <w:kern w:val="0"/>
                <w:sz w:val="20"/>
                <w:szCs w:val="20"/>
              </w:rPr>
              <w:lastRenderedPageBreak/>
              <w:t>1</w:t>
            </w:r>
          </w:p>
        </w:tc>
        <w:tc>
          <w:tcPr>
            <w:tcW w:w="300" w:type="pct"/>
            <w:shd w:val="clear" w:color="000000" w:fill="FFFFFF"/>
            <w:noWrap/>
            <w:vAlign w:val="center"/>
            <w:hideMark/>
          </w:tcPr>
          <w:p w:rsidR="009A150A" w:rsidRPr="009A150A" w:rsidRDefault="009A150A" w:rsidP="001D2A9B">
            <w:pPr>
              <w:widowControl/>
              <w:spacing w:line="360" w:lineRule="auto"/>
              <w:jc w:val="center"/>
              <w:rPr>
                <w:rFonts w:ascii="宋体" w:eastAsia="宋体" w:hAnsi="宋体" w:cs="宋体"/>
                <w:kern w:val="0"/>
                <w:sz w:val="20"/>
                <w:szCs w:val="20"/>
              </w:rPr>
            </w:pPr>
            <w:r w:rsidRPr="009A150A">
              <w:rPr>
                <w:rFonts w:ascii="宋体" w:eastAsia="宋体" w:hAnsi="宋体" w:cs="宋体" w:hint="eastAsia"/>
                <w:kern w:val="0"/>
                <w:sz w:val="20"/>
                <w:szCs w:val="20"/>
              </w:rPr>
              <w:t>套</w:t>
            </w:r>
          </w:p>
        </w:tc>
      </w:tr>
      <w:tr w:rsidR="009A150A" w:rsidRPr="009A150A" w:rsidTr="001D2A9B">
        <w:trPr>
          <w:trHeight w:val="1680"/>
        </w:trPr>
        <w:tc>
          <w:tcPr>
            <w:tcW w:w="300" w:type="pct"/>
            <w:shd w:val="clear" w:color="000000" w:fill="FFFFFF"/>
            <w:vAlign w:val="center"/>
            <w:hideMark/>
          </w:tcPr>
          <w:p w:rsidR="009A150A" w:rsidRPr="009A150A" w:rsidRDefault="008D2604" w:rsidP="001D2A9B">
            <w:pPr>
              <w:widowControl/>
              <w:spacing w:line="360" w:lineRule="auto"/>
              <w:jc w:val="center"/>
              <w:rPr>
                <w:rFonts w:ascii="宋体" w:eastAsia="宋体" w:hAnsi="宋体" w:cs="宋体"/>
                <w:kern w:val="0"/>
                <w:sz w:val="20"/>
                <w:szCs w:val="20"/>
              </w:rPr>
            </w:pPr>
            <w:r>
              <w:rPr>
                <w:rFonts w:ascii="宋体" w:eastAsia="宋体" w:hAnsi="宋体" w:cs="宋体" w:hint="eastAsia"/>
                <w:kern w:val="0"/>
                <w:sz w:val="20"/>
                <w:szCs w:val="20"/>
              </w:rPr>
              <w:lastRenderedPageBreak/>
              <w:t>5</w:t>
            </w:r>
          </w:p>
        </w:tc>
        <w:tc>
          <w:tcPr>
            <w:tcW w:w="541" w:type="pct"/>
            <w:shd w:val="clear" w:color="000000" w:fill="FFFFFF"/>
            <w:vAlign w:val="center"/>
            <w:hideMark/>
          </w:tcPr>
          <w:p w:rsidR="009A150A" w:rsidRPr="009A150A" w:rsidRDefault="009A150A" w:rsidP="001D2A9B">
            <w:pPr>
              <w:widowControl/>
              <w:spacing w:line="360" w:lineRule="auto"/>
              <w:rPr>
                <w:rFonts w:ascii="宋体" w:eastAsia="宋体" w:hAnsi="宋体" w:cs="宋体"/>
                <w:kern w:val="0"/>
                <w:sz w:val="20"/>
                <w:szCs w:val="20"/>
              </w:rPr>
            </w:pPr>
            <w:r w:rsidRPr="00033D56">
              <w:rPr>
                <w:rFonts w:asciiTheme="minorEastAsia" w:hAnsiTheme="minorEastAsia" w:cstheme="minorEastAsia" w:hint="eastAsia"/>
                <w:szCs w:val="21"/>
              </w:rPr>
              <w:t>课程实训系统</w:t>
            </w:r>
          </w:p>
        </w:tc>
        <w:tc>
          <w:tcPr>
            <w:tcW w:w="3560" w:type="pct"/>
            <w:shd w:val="clear" w:color="000000" w:fill="FFFFFF"/>
            <w:vAlign w:val="center"/>
          </w:tcPr>
          <w:p w:rsidR="009A150A" w:rsidRPr="009A150A" w:rsidRDefault="009A150A" w:rsidP="001D2A9B">
            <w:pPr>
              <w:pStyle w:val="a3"/>
              <w:spacing w:line="360" w:lineRule="auto"/>
              <w:ind w:firstLineChars="0" w:firstLine="0"/>
              <w:rPr>
                <w:rFonts w:asciiTheme="minorEastAsia" w:hAnsiTheme="minorEastAsia" w:cstheme="minorEastAsia"/>
                <w:szCs w:val="21"/>
              </w:rPr>
            </w:pPr>
            <w:r w:rsidRPr="009A150A">
              <w:rPr>
                <w:rFonts w:asciiTheme="minorEastAsia" w:hAnsiTheme="minorEastAsia" w:cstheme="minorEastAsia" w:hint="eastAsia"/>
                <w:szCs w:val="21"/>
              </w:rPr>
              <w:t>为满足教学需求，要求管理后台支持实验管理功能，其功能的意义在于将平台整体实验统一管理，方便管理员按需求调整实验内容。该功能具体要求如下：</w:t>
            </w:r>
          </w:p>
          <w:p w:rsidR="009A150A" w:rsidRPr="009A150A" w:rsidRDefault="009A150A" w:rsidP="001D2A9B">
            <w:pPr>
              <w:pStyle w:val="a3"/>
              <w:numPr>
                <w:ilvl w:val="0"/>
                <w:numId w:val="6"/>
              </w:numPr>
              <w:spacing w:line="360" w:lineRule="auto"/>
              <w:ind w:firstLineChars="0"/>
              <w:rPr>
                <w:rFonts w:asciiTheme="minorEastAsia" w:hAnsiTheme="minorEastAsia" w:cstheme="minorEastAsia"/>
                <w:szCs w:val="21"/>
              </w:rPr>
            </w:pPr>
            <w:r w:rsidRPr="009A150A">
              <w:rPr>
                <w:rFonts w:asciiTheme="minorEastAsia" w:hAnsiTheme="minorEastAsia" w:cstheme="minorEastAsia" w:hint="eastAsia"/>
                <w:szCs w:val="21"/>
              </w:rPr>
              <w:t>要求支持新增实验，实验类型至少包括：文本实验、实操实验、视频实验等；</w:t>
            </w:r>
          </w:p>
          <w:p w:rsidR="009A150A" w:rsidRPr="009A150A" w:rsidRDefault="009A150A" w:rsidP="001D2A9B">
            <w:pPr>
              <w:pStyle w:val="a3"/>
              <w:numPr>
                <w:ilvl w:val="0"/>
                <w:numId w:val="6"/>
              </w:numPr>
              <w:spacing w:line="360" w:lineRule="auto"/>
              <w:ind w:firstLineChars="0"/>
              <w:rPr>
                <w:rFonts w:asciiTheme="minorEastAsia" w:hAnsiTheme="minorEastAsia" w:cstheme="minorEastAsia"/>
                <w:szCs w:val="21"/>
              </w:rPr>
            </w:pPr>
            <w:r w:rsidRPr="009A150A">
              <w:rPr>
                <w:rFonts w:asciiTheme="minorEastAsia" w:hAnsiTheme="minorEastAsia" w:cstheme="minorEastAsia" w:hint="eastAsia"/>
                <w:szCs w:val="21"/>
              </w:rPr>
              <w:t>要求实验以列表形式展现，实验列表至少包括：勾选框、实验ID、实验名称、实验类型、创建时间、操作等信息；</w:t>
            </w:r>
          </w:p>
          <w:p w:rsidR="009A150A" w:rsidRPr="009A150A" w:rsidRDefault="009A150A" w:rsidP="001D2A9B">
            <w:pPr>
              <w:pStyle w:val="a3"/>
              <w:numPr>
                <w:ilvl w:val="0"/>
                <w:numId w:val="6"/>
              </w:numPr>
              <w:spacing w:line="360" w:lineRule="auto"/>
              <w:ind w:firstLineChars="0"/>
              <w:rPr>
                <w:rFonts w:asciiTheme="minorEastAsia" w:hAnsiTheme="minorEastAsia" w:cstheme="minorEastAsia"/>
                <w:szCs w:val="21"/>
              </w:rPr>
            </w:pPr>
            <w:r w:rsidRPr="009A150A">
              <w:rPr>
                <w:rFonts w:asciiTheme="minorEastAsia" w:hAnsiTheme="minorEastAsia" w:cstheme="minorEastAsia" w:hint="eastAsia"/>
                <w:szCs w:val="21"/>
              </w:rPr>
              <w:t>要求操作模块至少支持编辑、删除与批量删除等功能；</w:t>
            </w:r>
          </w:p>
          <w:p w:rsidR="009A150A" w:rsidRPr="009A150A" w:rsidRDefault="009A150A" w:rsidP="001D2A9B">
            <w:pPr>
              <w:pStyle w:val="a3"/>
              <w:numPr>
                <w:ilvl w:val="0"/>
                <w:numId w:val="6"/>
              </w:numPr>
              <w:spacing w:line="360" w:lineRule="auto"/>
              <w:ind w:firstLineChars="0"/>
              <w:rPr>
                <w:rFonts w:asciiTheme="minorEastAsia" w:hAnsiTheme="minorEastAsia" w:cstheme="minorEastAsia"/>
                <w:szCs w:val="21"/>
              </w:rPr>
            </w:pPr>
            <w:r w:rsidRPr="009A150A">
              <w:rPr>
                <w:rFonts w:asciiTheme="minorEastAsia" w:hAnsiTheme="minorEastAsia" w:cstheme="minorEastAsia" w:hint="eastAsia"/>
                <w:szCs w:val="21"/>
              </w:rPr>
              <w:t>要求筛选实验条件至少包括实验名称、实验类型；要求实验名称筛选支持关键字/词搜索；实验类型筛选条件包括：全部模式、文本实验、实操实验、视频实验等；</w:t>
            </w:r>
          </w:p>
          <w:p w:rsidR="009A150A" w:rsidRPr="009A150A" w:rsidRDefault="009A150A" w:rsidP="001D2A9B">
            <w:pPr>
              <w:pStyle w:val="a3"/>
              <w:numPr>
                <w:ilvl w:val="0"/>
                <w:numId w:val="6"/>
              </w:numPr>
              <w:spacing w:line="360" w:lineRule="auto"/>
              <w:ind w:firstLineChars="0"/>
              <w:rPr>
                <w:rFonts w:asciiTheme="minorEastAsia" w:hAnsiTheme="minorEastAsia" w:cstheme="minorEastAsia"/>
                <w:szCs w:val="21"/>
              </w:rPr>
            </w:pPr>
            <w:r w:rsidRPr="009A150A">
              <w:rPr>
                <w:rFonts w:asciiTheme="minorEastAsia" w:hAnsiTheme="minorEastAsia" w:cstheme="minorEastAsia" w:hint="eastAsia"/>
                <w:szCs w:val="21"/>
              </w:rPr>
              <w:t>要求实验列表支持翻页查看与页面跳转功能；</w:t>
            </w:r>
          </w:p>
          <w:p w:rsidR="009A150A" w:rsidRPr="009A150A" w:rsidRDefault="009A150A" w:rsidP="001D2A9B">
            <w:pPr>
              <w:pStyle w:val="a3"/>
              <w:numPr>
                <w:ilvl w:val="0"/>
                <w:numId w:val="6"/>
              </w:numPr>
              <w:spacing w:line="360" w:lineRule="auto"/>
              <w:ind w:firstLineChars="0"/>
              <w:rPr>
                <w:rFonts w:asciiTheme="minorEastAsia" w:hAnsiTheme="minorEastAsia" w:cstheme="minorEastAsia"/>
                <w:szCs w:val="21"/>
              </w:rPr>
            </w:pPr>
            <w:r w:rsidRPr="009A150A">
              <w:rPr>
                <w:rFonts w:asciiTheme="minorEastAsia" w:hAnsiTheme="minorEastAsia" w:cstheme="minorEastAsia" w:hint="eastAsia"/>
                <w:szCs w:val="21"/>
              </w:rPr>
              <w:t>要求新增文本实验基本信息至少包括：实验名称（必填项）、所属体系（支持添加）、知识点（支持添加）、阅读文档（必填项）等内容；</w:t>
            </w:r>
          </w:p>
          <w:p w:rsidR="009A150A" w:rsidRPr="009A150A" w:rsidRDefault="009A150A" w:rsidP="001D2A9B">
            <w:pPr>
              <w:pStyle w:val="a3"/>
              <w:numPr>
                <w:ilvl w:val="0"/>
                <w:numId w:val="6"/>
              </w:numPr>
              <w:spacing w:line="360" w:lineRule="auto"/>
              <w:ind w:firstLineChars="0"/>
              <w:rPr>
                <w:rFonts w:asciiTheme="minorEastAsia" w:hAnsiTheme="minorEastAsia" w:cstheme="minorEastAsia"/>
                <w:szCs w:val="21"/>
              </w:rPr>
            </w:pPr>
            <w:r w:rsidRPr="009A150A">
              <w:rPr>
                <w:rFonts w:asciiTheme="minorEastAsia" w:hAnsiTheme="minorEastAsia" w:cstheme="minorEastAsia" w:hint="eastAsia"/>
                <w:szCs w:val="21"/>
              </w:rPr>
              <w:t>要求文本实验支持上传文档，文档格式至少包括MarkDown、PDF、PPT等格式；要求支持MarkDown文档编辑器，功能栏至少包括粗体、斜体、划线、字号、插入图文并存、代码、链接、图片、预览、全屏、实时预览、插入视频等；</w:t>
            </w:r>
          </w:p>
          <w:p w:rsidR="009A150A" w:rsidRPr="009A150A" w:rsidRDefault="009A150A" w:rsidP="001D2A9B">
            <w:pPr>
              <w:pStyle w:val="a3"/>
              <w:numPr>
                <w:ilvl w:val="0"/>
                <w:numId w:val="6"/>
              </w:numPr>
              <w:spacing w:line="360" w:lineRule="auto"/>
              <w:ind w:firstLineChars="0"/>
              <w:rPr>
                <w:rFonts w:asciiTheme="minorEastAsia" w:hAnsiTheme="minorEastAsia" w:cstheme="minorEastAsia"/>
                <w:szCs w:val="21"/>
              </w:rPr>
            </w:pPr>
            <w:r w:rsidRPr="009A150A">
              <w:rPr>
                <w:rFonts w:asciiTheme="minorEastAsia" w:hAnsiTheme="minorEastAsia"/>
                <w:szCs w:val="21"/>
              </w:rPr>
              <w:t xml:space="preserve"> </w:t>
            </w:r>
            <w:r w:rsidRPr="009A150A">
              <w:rPr>
                <w:rFonts w:asciiTheme="minorEastAsia" w:hAnsiTheme="minorEastAsia" w:cstheme="minorEastAsia" w:hint="eastAsia"/>
                <w:szCs w:val="21"/>
              </w:rPr>
              <w:t>要求新增视频实验的基本信息至少包括实验名称（必填项）、所属体系（支持添加）、知识点（支持添加）、视频上传、重新上传等内容；要求视频格式支持MP4格式；</w:t>
            </w:r>
          </w:p>
          <w:p w:rsidR="009A150A" w:rsidRPr="009A150A" w:rsidRDefault="009A150A" w:rsidP="001D2A9B">
            <w:pPr>
              <w:pStyle w:val="a3"/>
              <w:numPr>
                <w:ilvl w:val="0"/>
                <w:numId w:val="6"/>
              </w:numPr>
              <w:spacing w:line="360" w:lineRule="auto"/>
              <w:ind w:firstLineChars="0"/>
              <w:rPr>
                <w:rFonts w:asciiTheme="minorEastAsia" w:hAnsiTheme="minorEastAsia" w:cstheme="minorEastAsia"/>
                <w:szCs w:val="21"/>
              </w:rPr>
            </w:pPr>
            <w:r w:rsidRPr="009A150A">
              <w:rPr>
                <w:rFonts w:asciiTheme="minorEastAsia" w:hAnsiTheme="minorEastAsia" w:cstheme="minorEastAsia" w:hint="eastAsia"/>
                <w:szCs w:val="21"/>
              </w:rPr>
              <w:t>要求新增实操实验至少包括基本信息、虚拟机信息、课程内容等内容；其中基本信息包括：实验名称（必填项）、实验时长（必填项）、所属体系（支持添加）、知识点（支持添加）；虚拟机信息包括：虚拟机名称（必填项）、镜像、配置、连接方式、网络；课程内容至少包括实验结构、步骤内容和考核内容三部分；实验结构支持以内容树形式添加编辑实验目的、实验原理、实验环境、实验步骤、综合测验；支持对实验步骤的编辑、添加和删除；</w:t>
            </w:r>
          </w:p>
          <w:p w:rsidR="009A150A" w:rsidRPr="009A150A" w:rsidRDefault="009A150A" w:rsidP="001D2A9B">
            <w:pPr>
              <w:pStyle w:val="a3"/>
              <w:numPr>
                <w:ilvl w:val="0"/>
                <w:numId w:val="6"/>
              </w:numPr>
              <w:spacing w:line="360" w:lineRule="auto"/>
              <w:ind w:firstLineChars="0"/>
              <w:rPr>
                <w:rFonts w:asciiTheme="minorEastAsia" w:hAnsiTheme="minorEastAsia" w:cstheme="minorEastAsia"/>
                <w:szCs w:val="21"/>
              </w:rPr>
            </w:pPr>
            <w:r w:rsidRPr="009A150A">
              <w:rPr>
                <w:rFonts w:asciiTheme="minorEastAsia" w:hAnsiTheme="minorEastAsia" w:cstheme="minorEastAsia" w:hint="eastAsia"/>
                <w:szCs w:val="21"/>
              </w:rPr>
              <w:t>要求实操实验步骤内容支持MarkDown形式编辑；要求考核内容至少支持填</w:t>
            </w:r>
            <w:r w:rsidRPr="009A150A">
              <w:rPr>
                <w:rFonts w:asciiTheme="minorEastAsia" w:hAnsiTheme="minorEastAsia" w:cstheme="minorEastAsia" w:hint="eastAsia"/>
                <w:szCs w:val="21"/>
              </w:rPr>
              <w:lastRenderedPageBreak/>
              <w:t>空、选择、智能考核三种类型，其中填空题至少包括知识点、题目描述、标准答案等信息；选择题至少包括知识点、题目描述、答案选项等信息；智能考核题目至少包括知识点、题目描述、模版、考核模板判断方式等信息；</w:t>
            </w:r>
          </w:p>
          <w:p w:rsidR="009A150A" w:rsidRPr="009A150A" w:rsidRDefault="009A150A" w:rsidP="001D2A9B">
            <w:pPr>
              <w:pStyle w:val="a3"/>
              <w:numPr>
                <w:ilvl w:val="0"/>
                <w:numId w:val="6"/>
              </w:numPr>
              <w:spacing w:line="360" w:lineRule="auto"/>
              <w:ind w:firstLineChars="0"/>
              <w:rPr>
                <w:rFonts w:asciiTheme="minorEastAsia" w:hAnsiTheme="minorEastAsia" w:cstheme="minorEastAsia"/>
                <w:szCs w:val="21"/>
              </w:rPr>
            </w:pPr>
            <w:r w:rsidRPr="009A150A">
              <w:rPr>
                <w:rFonts w:asciiTheme="minorEastAsia" w:hAnsiTheme="minorEastAsia" w:cstheme="minorEastAsia" w:hint="eastAsia"/>
                <w:szCs w:val="21"/>
              </w:rPr>
              <w:t>要求实操实验虚拟机信息包括操作环境列表、网络列表；操作环境至少支持虚拟机、container、Jupyter、WebIDE等；要求虚拟机配置信息包括名称、镜像、配置、连接方式、网络；Jupyter配置信息包括名称、网络、编程语言；container配置信息包括名称、镜像、配置、连接方式、网络、C</w:t>
            </w:r>
            <w:r w:rsidRPr="009A150A">
              <w:rPr>
                <w:rFonts w:asciiTheme="minorEastAsia" w:hAnsiTheme="minorEastAsia" w:cstheme="minorEastAsia"/>
                <w:szCs w:val="21"/>
              </w:rPr>
              <w:t>MD</w:t>
            </w:r>
            <w:r w:rsidRPr="009A150A">
              <w:rPr>
                <w:rFonts w:asciiTheme="minorEastAsia" w:hAnsiTheme="minorEastAsia" w:cstheme="minorEastAsia" w:hint="eastAsia"/>
                <w:szCs w:val="21"/>
              </w:rPr>
              <w:t>、</w:t>
            </w:r>
            <w:r w:rsidRPr="009A150A">
              <w:rPr>
                <w:rFonts w:asciiTheme="minorEastAsia" w:hAnsiTheme="minorEastAsia" w:cstheme="minorEastAsia"/>
                <w:szCs w:val="21"/>
              </w:rPr>
              <w:t>ENV;</w:t>
            </w:r>
            <w:r w:rsidRPr="009A150A">
              <w:rPr>
                <w:rFonts w:asciiTheme="minorEastAsia" w:hAnsiTheme="minorEastAsia" w:cstheme="minorEastAsia" w:hint="eastAsia"/>
                <w:szCs w:val="21"/>
              </w:rPr>
              <w:t xml:space="preserve"> 要求镜像选择与镜像管理列表相关联；要求连接方式分为novnc与guacamole_rdp；要求支持添加网络；要求支持网络隔离功能，保证彼此之间的操作无冲突；</w:t>
            </w:r>
          </w:p>
          <w:p w:rsidR="009A150A" w:rsidRPr="009A150A" w:rsidRDefault="009A150A" w:rsidP="001D2A9B">
            <w:pPr>
              <w:pStyle w:val="a3"/>
              <w:numPr>
                <w:ilvl w:val="0"/>
                <w:numId w:val="6"/>
              </w:numPr>
              <w:spacing w:line="360" w:lineRule="auto"/>
              <w:ind w:firstLineChars="0"/>
              <w:rPr>
                <w:rFonts w:asciiTheme="minorEastAsia" w:hAnsiTheme="minorEastAsia" w:cstheme="minorEastAsia"/>
                <w:szCs w:val="21"/>
              </w:rPr>
            </w:pPr>
            <w:r w:rsidRPr="009A150A">
              <w:rPr>
                <w:rFonts w:asciiTheme="minorEastAsia" w:hAnsiTheme="minorEastAsia" w:cstheme="minorEastAsia" w:hint="eastAsia"/>
                <w:szCs w:val="21"/>
              </w:rPr>
              <w:t>要求新增实验支持取消与保存功能，取消后返回实验列表且无内容变化，保存后返回实验列表且新增实验保留在实验列表中；</w:t>
            </w:r>
          </w:p>
          <w:p w:rsidR="009A150A" w:rsidRPr="009A150A" w:rsidRDefault="009A150A" w:rsidP="001D2A9B">
            <w:pPr>
              <w:pStyle w:val="a3"/>
              <w:numPr>
                <w:ilvl w:val="0"/>
                <w:numId w:val="6"/>
              </w:numPr>
              <w:spacing w:line="360" w:lineRule="auto"/>
              <w:ind w:firstLineChars="0"/>
              <w:rPr>
                <w:rFonts w:asciiTheme="minorEastAsia" w:hAnsiTheme="minorEastAsia" w:cstheme="minorEastAsia"/>
                <w:szCs w:val="21"/>
              </w:rPr>
            </w:pPr>
            <w:r w:rsidRPr="009A150A">
              <w:rPr>
                <w:rFonts w:asciiTheme="minorEastAsia" w:hAnsiTheme="minorEastAsia" w:cstheme="minorEastAsia" w:hint="eastAsia"/>
                <w:szCs w:val="21"/>
              </w:rPr>
              <w:t>要求不同学生，开展同一个实验项目，通过管理端的设定，使虚拟机不会出现IP地址冲突、主机名冲突；</w:t>
            </w:r>
          </w:p>
        </w:tc>
        <w:tc>
          <w:tcPr>
            <w:tcW w:w="300" w:type="pct"/>
            <w:shd w:val="clear" w:color="000000" w:fill="FFFFFF"/>
            <w:noWrap/>
            <w:vAlign w:val="center"/>
            <w:hideMark/>
          </w:tcPr>
          <w:p w:rsidR="009A150A" w:rsidRPr="009A150A" w:rsidRDefault="009A150A" w:rsidP="001D2A9B">
            <w:pPr>
              <w:widowControl/>
              <w:spacing w:line="360" w:lineRule="auto"/>
              <w:jc w:val="center"/>
              <w:rPr>
                <w:rFonts w:ascii="宋体" w:eastAsia="宋体" w:hAnsi="宋体" w:cs="宋体"/>
                <w:kern w:val="0"/>
                <w:sz w:val="20"/>
                <w:szCs w:val="20"/>
              </w:rPr>
            </w:pPr>
            <w:r w:rsidRPr="009A150A">
              <w:rPr>
                <w:rFonts w:ascii="宋体" w:eastAsia="宋体" w:hAnsi="宋体" w:cs="宋体" w:hint="eastAsia"/>
                <w:kern w:val="0"/>
                <w:sz w:val="20"/>
                <w:szCs w:val="20"/>
              </w:rPr>
              <w:lastRenderedPageBreak/>
              <w:t>1</w:t>
            </w:r>
          </w:p>
        </w:tc>
        <w:tc>
          <w:tcPr>
            <w:tcW w:w="300" w:type="pct"/>
            <w:shd w:val="clear" w:color="000000" w:fill="FFFFFF"/>
            <w:noWrap/>
            <w:vAlign w:val="center"/>
            <w:hideMark/>
          </w:tcPr>
          <w:p w:rsidR="009A150A" w:rsidRPr="009A150A" w:rsidRDefault="009A150A" w:rsidP="001D2A9B">
            <w:pPr>
              <w:widowControl/>
              <w:spacing w:line="360" w:lineRule="auto"/>
              <w:jc w:val="center"/>
              <w:rPr>
                <w:rFonts w:ascii="宋体" w:eastAsia="宋体" w:hAnsi="宋体" w:cs="宋体"/>
                <w:kern w:val="0"/>
                <w:sz w:val="20"/>
                <w:szCs w:val="20"/>
              </w:rPr>
            </w:pPr>
            <w:r w:rsidRPr="009A150A">
              <w:rPr>
                <w:rFonts w:ascii="宋体" w:eastAsia="宋体" w:hAnsi="宋体" w:cs="宋体" w:hint="eastAsia"/>
                <w:kern w:val="0"/>
                <w:sz w:val="20"/>
                <w:szCs w:val="20"/>
              </w:rPr>
              <w:t>套</w:t>
            </w:r>
          </w:p>
        </w:tc>
      </w:tr>
      <w:tr w:rsidR="009A150A" w:rsidRPr="00926B4B" w:rsidTr="001D2A9B">
        <w:trPr>
          <w:trHeight w:val="2117"/>
        </w:trPr>
        <w:tc>
          <w:tcPr>
            <w:tcW w:w="300" w:type="pct"/>
            <w:shd w:val="clear" w:color="000000" w:fill="FFFFFF"/>
            <w:vAlign w:val="center"/>
            <w:hideMark/>
          </w:tcPr>
          <w:p w:rsidR="009A150A" w:rsidRPr="009A150A" w:rsidRDefault="002B1D23" w:rsidP="001D2A9B">
            <w:pPr>
              <w:widowControl/>
              <w:spacing w:line="360" w:lineRule="auto"/>
              <w:jc w:val="center"/>
              <w:rPr>
                <w:rFonts w:ascii="宋体" w:eastAsia="宋体" w:hAnsi="宋体" w:cs="宋体"/>
                <w:kern w:val="0"/>
                <w:sz w:val="20"/>
                <w:szCs w:val="20"/>
              </w:rPr>
            </w:pPr>
            <w:r>
              <w:rPr>
                <w:rFonts w:ascii="宋体" w:eastAsia="宋体" w:hAnsi="宋体" w:cs="宋体" w:hint="eastAsia"/>
                <w:kern w:val="0"/>
                <w:sz w:val="20"/>
                <w:szCs w:val="20"/>
              </w:rPr>
              <w:lastRenderedPageBreak/>
              <w:t>6</w:t>
            </w:r>
          </w:p>
        </w:tc>
        <w:tc>
          <w:tcPr>
            <w:tcW w:w="541" w:type="pct"/>
            <w:shd w:val="clear" w:color="000000" w:fill="FFFFFF"/>
            <w:vAlign w:val="center"/>
            <w:hideMark/>
          </w:tcPr>
          <w:p w:rsidR="009A150A" w:rsidRPr="009A150A" w:rsidRDefault="00323D6F" w:rsidP="001D2A9B">
            <w:pPr>
              <w:widowControl/>
              <w:spacing w:line="360" w:lineRule="auto"/>
              <w:rPr>
                <w:rFonts w:ascii="宋体" w:eastAsia="宋体" w:hAnsi="宋体" w:cs="宋体"/>
                <w:kern w:val="0"/>
                <w:sz w:val="20"/>
                <w:szCs w:val="20"/>
              </w:rPr>
            </w:pPr>
            <w:r w:rsidRPr="00323D6F">
              <w:rPr>
                <w:rFonts w:asciiTheme="minorEastAsia" w:hAnsiTheme="minorEastAsia" w:cstheme="minorEastAsia" w:hint="eastAsia"/>
                <w:szCs w:val="21"/>
              </w:rPr>
              <w:t>信息安全课程资源包</w:t>
            </w:r>
          </w:p>
        </w:tc>
        <w:tc>
          <w:tcPr>
            <w:tcW w:w="3560" w:type="pct"/>
            <w:shd w:val="clear" w:color="000000" w:fill="FFFFFF"/>
            <w:vAlign w:val="center"/>
          </w:tcPr>
          <w:p w:rsidR="009A150A" w:rsidRDefault="00855F20" w:rsidP="001D2A9B">
            <w:pPr>
              <w:pStyle w:val="a3"/>
              <w:numPr>
                <w:ilvl w:val="0"/>
                <w:numId w:val="21"/>
              </w:numPr>
              <w:spacing w:line="360" w:lineRule="auto"/>
              <w:ind w:firstLineChars="0"/>
              <w:rPr>
                <w:rFonts w:asciiTheme="minorEastAsia" w:hAnsiTheme="minorEastAsia"/>
                <w:b/>
                <w:szCs w:val="21"/>
              </w:rPr>
            </w:pPr>
            <w:r w:rsidRPr="00855F20">
              <w:rPr>
                <w:rFonts w:asciiTheme="minorEastAsia" w:hAnsiTheme="minorEastAsia" w:hint="eastAsia"/>
                <w:b/>
                <w:szCs w:val="21"/>
              </w:rPr>
              <w:t>密码学课程资源包</w:t>
            </w:r>
          </w:p>
          <w:p w:rsidR="00855F20" w:rsidRPr="00855F20" w:rsidRDefault="00855F20" w:rsidP="001D2A9B">
            <w:pPr>
              <w:spacing w:line="360" w:lineRule="auto"/>
              <w:rPr>
                <w:rFonts w:asciiTheme="minorEastAsia" w:hAnsiTheme="minorEastAsia" w:cstheme="minorEastAsia"/>
                <w:szCs w:val="21"/>
              </w:rPr>
            </w:pPr>
            <w:r w:rsidRPr="00855F20">
              <w:rPr>
                <w:rFonts w:asciiTheme="minorEastAsia" w:hAnsiTheme="minorEastAsia" w:cstheme="minorEastAsia" w:hint="eastAsia"/>
                <w:szCs w:val="21"/>
              </w:rPr>
              <w:t>要求密码学课程资源包包括密码算法演示、密码算法编码、密码应用课程至少45个实验，支持用户学习置换密码演示、凯撒密码编码、利用对称密码对文件加密等课程。</w:t>
            </w:r>
          </w:p>
          <w:p w:rsidR="00855F20" w:rsidRPr="00855F20" w:rsidRDefault="00855F20" w:rsidP="001D2A9B">
            <w:pPr>
              <w:spacing w:line="360" w:lineRule="auto"/>
              <w:rPr>
                <w:rFonts w:asciiTheme="minorEastAsia" w:hAnsiTheme="minorEastAsia" w:cstheme="minorEastAsia"/>
                <w:szCs w:val="21"/>
              </w:rPr>
            </w:pPr>
            <w:r>
              <w:rPr>
                <w:rFonts w:asciiTheme="minorEastAsia" w:hAnsiTheme="minorEastAsia" w:cstheme="minorEastAsia" w:hint="eastAsia"/>
                <w:szCs w:val="21"/>
              </w:rPr>
              <w:t>1</w:t>
            </w:r>
            <w:r>
              <w:rPr>
                <w:rFonts w:asciiTheme="minorEastAsia" w:hAnsiTheme="minorEastAsia" w:cstheme="minorEastAsia"/>
                <w:szCs w:val="21"/>
              </w:rPr>
              <w:t>.1</w:t>
            </w:r>
            <w:r w:rsidRPr="00855F20">
              <w:rPr>
                <w:rFonts w:asciiTheme="minorEastAsia" w:hAnsiTheme="minorEastAsia" w:cstheme="minorEastAsia" w:hint="eastAsia"/>
                <w:szCs w:val="21"/>
              </w:rPr>
              <w:t>. 密码算法演示实验模块</w:t>
            </w:r>
          </w:p>
          <w:p w:rsidR="00855F20" w:rsidRPr="00855F20" w:rsidRDefault="00855F20" w:rsidP="001D2A9B">
            <w:pPr>
              <w:spacing w:line="360" w:lineRule="auto"/>
              <w:rPr>
                <w:rFonts w:asciiTheme="minorEastAsia" w:hAnsiTheme="minorEastAsia" w:cstheme="minorEastAsia"/>
                <w:szCs w:val="21"/>
              </w:rPr>
            </w:pPr>
            <w:r w:rsidRPr="00855F20">
              <w:rPr>
                <w:rFonts w:asciiTheme="minorEastAsia" w:hAnsiTheme="minorEastAsia" w:cstheme="minorEastAsia" w:hint="eastAsia"/>
                <w:szCs w:val="21"/>
              </w:rPr>
              <w:t>要求包括古典密码演示、现代分组密码演示、Hash函数演示、数字签名演示、公开密钥密码演示等方面的实验，且该类型实验不少于14个；</w:t>
            </w:r>
          </w:p>
          <w:p w:rsidR="00855F20" w:rsidRPr="00855F20" w:rsidRDefault="00855F20" w:rsidP="001D2A9B">
            <w:pPr>
              <w:spacing w:line="360" w:lineRule="auto"/>
              <w:rPr>
                <w:rFonts w:asciiTheme="minorEastAsia" w:hAnsiTheme="minorEastAsia" w:cstheme="minorEastAsia"/>
                <w:szCs w:val="21"/>
              </w:rPr>
            </w:pPr>
            <w:r>
              <w:rPr>
                <w:rFonts w:asciiTheme="minorEastAsia" w:hAnsiTheme="minorEastAsia" w:cstheme="minorEastAsia"/>
                <w:szCs w:val="21"/>
              </w:rPr>
              <w:t>1.</w:t>
            </w:r>
            <w:r w:rsidRPr="00855F20">
              <w:rPr>
                <w:rFonts w:asciiTheme="minorEastAsia" w:hAnsiTheme="minorEastAsia" w:cstheme="minorEastAsia" w:hint="eastAsia"/>
                <w:szCs w:val="21"/>
              </w:rPr>
              <w:t>2. 密码算法编码实验模块</w:t>
            </w:r>
          </w:p>
          <w:p w:rsidR="00855F20" w:rsidRPr="00855F20" w:rsidRDefault="00855F20" w:rsidP="001D2A9B">
            <w:pPr>
              <w:spacing w:line="360" w:lineRule="auto"/>
              <w:rPr>
                <w:rFonts w:asciiTheme="minorEastAsia" w:hAnsiTheme="minorEastAsia" w:cstheme="minorEastAsia"/>
                <w:szCs w:val="21"/>
              </w:rPr>
            </w:pPr>
            <w:r w:rsidRPr="00855F20">
              <w:rPr>
                <w:rFonts w:asciiTheme="minorEastAsia" w:hAnsiTheme="minorEastAsia" w:cstheme="minorEastAsia" w:hint="eastAsia"/>
                <w:szCs w:val="21"/>
              </w:rPr>
              <w:t>要求包括古典密码学、现代密码学、流密码、公开密钥密码、Hash函数、数字签名等方面的实验，且该类型实验不少于25个；</w:t>
            </w:r>
          </w:p>
          <w:p w:rsidR="00855F20" w:rsidRPr="00855F20" w:rsidRDefault="00855F20" w:rsidP="001D2A9B">
            <w:pPr>
              <w:spacing w:line="360" w:lineRule="auto"/>
              <w:rPr>
                <w:rFonts w:asciiTheme="minorEastAsia" w:hAnsiTheme="minorEastAsia" w:cstheme="minorEastAsia"/>
                <w:szCs w:val="21"/>
              </w:rPr>
            </w:pPr>
            <w:r>
              <w:rPr>
                <w:rFonts w:asciiTheme="minorEastAsia" w:hAnsiTheme="minorEastAsia" w:cstheme="minorEastAsia"/>
                <w:szCs w:val="21"/>
              </w:rPr>
              <w:t>1.</w:t>
            </w:r>
            <w:r w:rsidRPr="00855F20">
              <w:rPr>
                <w:rFonts w:asciiTheme="minorEastAsia" w:hAnsiTheme="minorEastAsia" w:cstheme="minorEastAsia" w:hint="eastAsia"/>
                <w:szCs w:val="21"/>
              </w:rPr>
              <w:t>3. 密码应用课程模块</w:t>
            </w:r>
          </w:p>
          <w:p w:rsidR="00855F20" w:rsidRDefault="00855F20" w:rsidP="001D2A9B">
            <w:pPr>
              <w:spacing w:line="360" w:lineRule="auto"/>
              <w:rPr>
                <w:rFonts w:asciiTheme="minorEastAsia" w:hAnsiTheme="minorEastAsia" w:cstheme="minorEastAsia"/>
                <w:szCs w:val="21"/>
              </w:rPr>
            </w:pPr>
            <w:r w:rsidRPr="00855F20">
              <w:rPr>
                <w:rFonts w:asciiTheme="minorEastAsia" w:hAnsiTheme="minorEastAsia" w:cstheme="minorEastAsia" w:hint="eastAsia"/>
                <w:szCs w:val="21"/>
              </w:rPr>
              <w:t>要求包括认识理论与技术、密码应用等方面的实验，且该类型实验不少于7个；</w:t>
            </w:r>
          </w:p>
          <w:p w:rsidR="00855F20" w:rsidRDefault="00855F20" w:rsidP="001D2A9B">
            <w:pPr>
              <w:pStyle w:val="a3"/>
              <w:numPr>
                <w:ilvl w:val="0"/>
                <w:numId w:val="21"/>
              </w:numPr>
              <w:spacing w:line="360" w:lineRule="auto"/>
              <w:ind w:firstLineChars="0"/>
              <w:rPr>
                <w:rFonts w:asciiTheme="minorEastAsia" w:hAnsiTheme="minorEastAsia"/>
                <w:b/>
                <w:szCs w:val="21"/>
              </w:rPr>
            </w:pPr>
            <w:r w:rsidRPr="00855F20">
              <w:rPr>
                <w:rFonts w:asciiTheme="minorEastAsia" w:hAnsiTheme="minorEastAsia" w:hint="eastAsia"/>
                <w:b/>
                <w:szCs w:val="21"/>
              </w:rPr>
              <w:t>网络安全课程资源包</w:t>
            </w:r>
          </w:p>
          <w:p w:rsidR="00855F20" w:rsidRPr="00855F20" w:rsidRDefault="00855F20" w:rsidP="001D2A9B">
            <w:pPr>
              <w:spacing w:line="360" w:lineRule="auto"/>
              <w:rPr>
                <w:rFonts w:asciiTheme="minorEastAsia" w:hAnsiTheme="minorEastAsia"/>
                <w:szCs w:val="21"/>
              </w:rPr>
            </w:pPr>
            <w:r w:rsidRPr="00855F20">
              <w:rPr>
                <w:rFonts w:asciiTheme="minorEastAsia" w:hAnsiTheme="minorEastAsia" w:hint="eastAsia"/>
                <w:szCs w:val="21"/>
              </w:rPr>
              <w:t>要求网络安全课程资源包包括防火墙、入侵检测、VPN、网络协议安全、网络对抗、WEB安全、无线安全、windows操作系统安全、linux操作系统安全等至</w:t>
            </w:r>
            <w:r w:rsidRPr="00855F20">
              <w:rPr>
                <w:rFonts w:asciiTheme="minorEastAsia" w:hAnsiTheme="minorEastAsia" w:hint="eastAsia"/>
                <w:szCs w:val="21"/>
              </w:rPr>
              <w:lastRenderedPageBreak/>
              <w:t>少140个实验，支持用户学习普通包过滤、信息探测之ScanLine端口扫描、函数注入攻击等课程。</w:t>
            </w:r>
          </w:p>
          <w:p w:rsidR="00855F20" w:rsidRPr="00855F20" w:rsidRDefault="00855F20" w:rsidP="001D2A9B">
            <w:pPr>
              <w:spacing w:line="360" w:lineRule="auto"/>
              <w:rPr>
                <w:rFonts w:asciiTheme="minorEastAsia" w:hAnsiTheme="minorEastAsia"/>
                <w:szCs w:val="21"/>
              </w:rPr>
            </w:pPr>
            <w:r>
              <w:rPr>
                <w:rFonts w:asciiTheme="minorEastAsia" w:hAnsiTheme="minorEastAsia" w:hint="eastAsia"/>
                <w:szCs w:val="21"/>
              </w:rPr>
              <w:t>2.</w:t>
            </w:r>
            <w:r w:rsidRPr="00855F20">
              <w:rPr>
                <w:rFonts w:asciiTheme="minorEastAsia" w:hAnsiTheme="minorEastAsia" w:hint="eastAsia"/>
                <w:szCs w:val="21"/>
              </w:rPr>
              <w:t>1. 防火墙课程模块</w:t>
            </w:r>
          </w:p>
          <w:p w:rsidR="00855F20" w:rsidRPr="00855F20" w:rsidRDefault="00855F20" w:rsidP="001D2A9B">
            <w:pPr>
              <w:spacing w:line="360" w:lineRule="auto"/>
              <w:rPr>
                <w:rFonts w:asciiTheme="minorEastAsia" w:hAnsiTheme="minorEastAsia"/>
                <w:szCs w:val="21"/>
              </w:rPr>
            </w:pPr>
            <w:r w:rsidRPr="00855F20">
              <w:rPr>
                <w:rFonts w:asciiTheme="minorEastAsia" w:hAnsiTheme="minorEastAsia" w:hint="eastAsia"/>
                <w:szCs w:val="21"/>
              </w:rPr>
              <w:t>要求包括iptables基本应用、iptables表格应用、其他防火墙配置与应用等方面的实验，且该类型实验不少于9个；</w:t>
            </w:r>
          </w:p>
          <w:p w:rsidR="00855F20" w:rsidRPr="00855F20" w:rsidRDefault="00855F20" w:rsidP="001D2A9B">
            <w:pPr>
              <w:spacing w:line="360" w:lineRule="auto"/>
              <w:rPr>
                <w:rFonts w:asciiTheme="minorEastAsia" w:hAnsiTheme="minorEastAsia"/>
                <w:szCs w:val="21"/>
              </w:rPr>
            </w:pPr>
            <w:r>
              <w:rPr>
                <w:rFonts w:asciiTheme="minorEastAsia" w:hAnsiTheme="minorEastAsia" w:hint="eastAsia"/>
                <w:szCs w:val="21"/>
              </w:rPr>
              <w:t>2.</w:t>
            </w:r>
            <w:r w:rsidRPr="00855F20">
              <w:rPr>
                <w:rFonts w:asciiTheme="minorEastAsia" w:hAnsiTheme="minorEastAsia" w:hint="eastAsia"/>
                <w:szCs w:val="21"/>
              </w:rPr>
              <w:t>2. 入侵检测模块</w:t>
            </w:r>
          </w:p>
          <w:p w:rsidR="00855F20" w:rsidRPr="00855F20" w:rsidRDefault="00855F20" w:rsidP="001D2A9B">
            <w:pPr>
              <w:spacing w:line="360" w:lineRule="auto"/>
              <w:rPr>
                <w:rFonts w:asciiTheme="minorEastAsia" w:hAnsiTheme="minorEastAsia"/>
                <w:szCs w:val="21"/>
              </w:rPr>
            </w:pPr>
            <w:r w:rsidRPr="00855F20">
              <w:rPr>
                <w:rFonts w:asciiTheme="minorEastAsia" w:hAnsiTheme="minorEastAsia" w:hint="eastAsia"/>
                <w:szCs w:val="21"/>
              </w:rPr>
              <w:t>要求包括入侵基础介绍、入侵检测系统应用等方面的实验，且该类型实验不少于5个；</w:t>
            </w:r>
          </w:p>
          <w:p w:rsidR="00855F20" w:rsidRPr="00855F20" w:rsidRDefault="00855F20" w:rsidP="001D2A9B">
            <w:pPr>
              <w:spacing w:line="360" w:lineRule="auto"/>
              <w:rPr>
                <w:rFonts w:asciiTheme="minorEastAsia" w:hAnsiTheme="minorEastAsia"/>
                <w:szCs w:val="21"/>
              </w:rPr>
            </w:pPr>
            <w:r>
              <w:rPr>
                <w:rFonts w:asciiTheme="minorEastAsia" w:hAnsiTheme="minorEastAsia" w:hint="eastAsia"/>
                <w:szCs w:val="21"/>
              </w:rPr>
              <w:t>2.</w:t>
            </w:r>
            <w:r w:rsidRPr="00855F20">
              <w:rPr>
                <w:rFonts w:asciiTheme="minorEastAsia" w:hAnsiTheme="minorEastAsia" w:hint="eastAsia"/>
                <w:szCs w:val="21"/>
              </w:rPr>
              <w:t>3. 虚拟专用网（VPN）课程模块</w:t>
            </w:r>
          </w:p>
          <w:p w:rsidR="00855F20" w:rsidRPr="00855F20" w:rsidRDefault="00855F20" w:rsidP="001D2A9B">
            <w:pPr>
              <w:spacing w:line="360" w:lineRule="auto"/>
              <w:rPr>
                <w:rFonts w:asciiTheme="minorEastAsia" w:hAnsiTheme="minorEastAsia"/>
                <w:szCs w:val="21"/>
              </w:rPr>
            </w:pPr>
            <w:r w:rsidRPr="00855F20">
              <w:rPr>
                <w:rFonts w:asciiTheme="minorEastAsia" w:hAnsiTheme="minorEastAsia" w:hint="eastAsia"/>
                <w:szCs w:val="21"/>
              </w:rPr>
              <w:t>要求包括Windows系统VPN配置、Linux系统VPN配置等方面的实验，且该类型实验不少于10个；</w:t>
            </w:r>
          </w:p>
          <w:p w:rsidR="00855F20" w:rsidRPr="00855F20" w:rsidRDefault="00855F20" w:rsidP="001D2A9B">
            <w:pPr>
              <w:spacing w:line="360" w:lineRule="auto"/>
              <w:rPr>
                <w:rFonts w:asciiTheme="minorEastAsia" w:hAnsiTheme="minorEastAsia"/>
                <w:szCs w:val="21"/>
              </w:rPr>
            </w:pPr>
            <w:r>
              <w:rPr>
                <w:rFonts w:asciiTheme="minorEastAsia" w:hAnsiTheme="minorEastAsia" w:hint="eastAsia"/>
                <w:szCs w:val="21"/>
              </w:rPr>
              <w:t>2.</w:t>
            </w:r>
            <w:r w:rsidRPr="00855F20">
              <w:rPr>
                <w:rFonts w:asciiTheme="minorEastAsia" w:hAnsiTheme="minorEastAsia" w:hint="eastAsia"/>
                <w:szCs w:val="21"/>
              </w:rPr>
              <w:t>4. 网络协议安全课程模块</w:t>
            </w:r>
          </w:p>
          <w:p w:rsidR="00855F20" w:rsidRPr="00855F20" w:rsidRDefault="00855F20" w:rsidP="001D2A9B">
            <w:pPr>
              <w:spacing w:line="360" w:lineRule="auto"/>
              <w:rPr>
                <w:rFonts w:asciiTheme="minorEastAsia" w:hAnsiTheme="minorEastAsia"/>
                <w:szCs w:val="21"/>
              </w:rPr>
            </w:pPr>
            <w:r w:rsidRPr="00855F20">
              <w:rPr>
                <w:rFonts w:asciiTheme="minorEastAsia" w:hAnsiTheme="minorEastAsia" w:hint="eastAsia"/>
                <w:szCs w:val="21"/>
              </w:rPr>
              <w:t>要求包括Centos7服务器网络协议配置方面的实验，且该类型实验不少于4个；</w:t>
            </w:r>
          </w:p>
          <w:p w:rsidR="00855F20" w:rsidRPr="00855F20" w:rsidRDefault="00855F20" w:rsidP="001D2A9B">
            <w:pPr>
              <w:spacing w:line="360" w:lineRule="auto"/>
              <w:rPr>
                <w:rFonts w:asciiTheme="minorEastAsia" w:hAnsiTheme="minorEastAsia"/>
                <w:szCs w:val="21"/>
              </w:rPr>
            </w:pPr>
            <w:r>
              <w:rPr>
                <w:rFonts w:asciiTheme="minorEastAsia" w:hAnsiTheme="minorEastAsia" w:hint="eastAsia"/>
                <w:szCs w:val="21"/>
              </w:rPr>
              <w:t>2.</w:t>
            </w:r>
            <w:r w:rsidRPr="00855F20">
              <w:rPr>
                <w:rFonts w:asciiTheme="minorEastAsia" w:hAnsiTheme="minorEastAsia" w:hint="eastAsia"/>
                <w:szCs w:val="21"/>
              </w:rPr>
              <w:t>5. 网络对抗课程模块</w:t>
            </w:r>
          </w:p>
          <w:p w:rsidR="00855F20" w:rsidRPr="00855F20" w:rsidRDefault="00855F20" w:rsidP="001D2A9B">
            <w:pPr>
              <w:spacing w:line="360" w:lineRule="auto"/>
              <w:rPr>
                <w:rFonts w:asciiTheme="minorEastAsia" w:hAnsiTheme="minorEastAsia"/>
                <w:szCs w:val="21"/>
              </w:rPr>
            </w:pPr>
            <w:r w:rsidRPr="00855F20">
              <w:rPr>
                <w:rFonts w:asciiTheme="minorEastAsia" w:hAnsiTheme="minorEastAsia" w:hint="eastAsia"/>
                <w:szCs w:val="21"/>
              </w:rPr>
              <w:t>要求包括信息扫描与获取、密码破解应用、服务器漏洞利用、SQL注入、数据库攻击应用、客户端攻击应用、局域网攻击应用、后门攻击应用、权限提升应用、日志清除等方面的实验，且该类型实验不少于35个；</w:t>
            </w:r>
          </w:p>
          <w:p w:rsidR="00855F20" w:rsidRPr="00855F20" w:rsidRDefault="00855F20" w:rsidP="001D2A9B">
            <w:pPr>
              <w:spacing w:line="360" w:lineRule="auto"/>
              <w:rPr>
                <w:rFonts w:asciiTheme="minorEastAsia" w:hAnsiTheme="minorEastAsia"/>
                <w:szCs w:val="21"/>
              </w:rPr>
            </w:pPr>
            <w:r>
              <w:rPr>
                <w:rFonts w:asciiTheme="minorEastAsia" w:hAnsiTheme="minorEastAsia" w:hint="eastAsia"/>
                <w:szCs w:val="21"/>
              </w:rPr>
              <w:t>2.</w:t>
            </w:r>
            <w:r w:rsidRPr="00855F20">
              <w:rPr>
                <w:rFonts w:asciiTheme="minorEastAsia" w:hAnsiTheme="minorEastAsia" w:hint="eastAsia"/>
                <w:szCs w:val="21"/>
              </w:rPr>
              <w:t>6. WEB安全课程模块</w:t>
            </w:r>
          </w:p>
          <w:p w:rsidR="00855F20" w:rsidRPr="00855F20" w:rsidRDefault="00855F20" w:rsidP="001D2A9B">
            <w:pPr>
              <w:spacing w:line="360" w:lineRule="auto"/>
              <w:rPr>
                <w:rFonts w:asciiTheme="minorEastAsia" w:hAnsiTheme="minorEastAsia"/>
                <w:szCs w:val="21"/>
              </w:rPr>
            </w:pPr>
            <w:r w:rsidRPr="00855F20">
              <w:rPr>
                <w:rFonts w:asciiTheme="minorEastAsia" w:hAnsiTheme="minorEastAsia" w:hint="eastAsia"/>
                <w:szCs w:val="21"/>
              </w:rPr>
              <w:t>要求包括SQL注入、跨站攻击、会话劫持、文件上传等方面的实验，且该类型实验不少于25个；</w:t>
            </w:r>
          </w:p>
          <w:p w:rsidR="00855F20" w:rsidRPr="00855F20" w:rsidRDefault="00855F20" w:rsidP="001D2A9B">
            <w:pPr>
              <w:spacing w:line="360" w:lineRule="auto"/>
              <w:rPr>
                <w:rFonts w:asciiTheme="minorEastAsia" w:hAnsiTheme="minorEastAsia"/>
                <w:szCs w:val="21"/>
              </w:rPr>
            </w:pPr>
            <w:r>
              <w:rPr>
                <w:rFonts w:asciiTheme="minorEastAsia" w:hAnsiTheme="minorEastAsia" w:hint="eastAsia"/>
                <w:szCs w:val="21"/>
              </w:rPr>
              <w:t>2.</w:t>
            </w:r>
            <w:r w:rsidRPr="00855F20">
              <w:rPr>
                <w:rFonts w:asciiTheme="minorEastAsia" w:hAnsiTheme="minorEastAsia" w:hint="eastAsia"/>
                <w:szCs w:val="21"/>
              </w:rPr>
              <w:t>7. 无线安全课程模块</w:t>
            </w:r>
          </w:p>
          <w:p w:rsidR="00855F20" w:rsidRPr="00855F20" w:rsidRDefault="00855F20" w:rsidP="001D2A9B">
            <w:pPr>
              <w:spacing w:line="360" w:lineRule="auto"/>
              <w:rPr>
                <w:rFonts w:asciiTheme="minorEastAsia" w:hAnsiTheme="minorEastAsia"/>
                <w:szCs w:val="21"/>
              </w:rPr>
            </w:pPr>
            <w:r w:rsidRPr="00855F20">
              <w:rPr>
                <w:rFonts w:asciiTheme="minorEastAsia" w:hAnsiTheme="minorEastAsia" w:hint="eastAsia"/>
                <w:szCs w:val="21"/>
              </w:rPr>
              <w:t>要求包括Kali工具无线通信攻击、NS3工具无线通信、Android无线通信攻击等方面的实验，且该类型实验不少于17个；</w:t>
            </w:r>
          </w:p>
          <w:p w:rsidR="00855F20" w:rsidRPr="00855F20" w:rsidRDefault="00855F20" w:rsidP="001D2A9B">
            <w:pPr>
              <w:spacing w:line="360" w:lineRule="auto"/>
              <w:rPr>
                <w:rFonts w:asciiTheme="minorEastAsia" w:hAnsiTheme="minorEastAsia"/>
                <w:szCs w:val="21"/>
              </w:rPr>
            </w:pPr>
            <w:r>
              <w:rPr>
                <w:rFonts w:asciiTheme="minorEastAsia" w:hAnsiTheme="minorEastAsia" w:hint="eastAsia"/>
                <w:szCs w:val="21"/>
              </w:rPr>
              <w:t>2.</w:t>
            </w:r>
            <w:r w:rsidRPr="00855F20">
              <w:rPr>
                <w:rFonts w:asciiTheme="minorEastAsia" w:hAnsiTheme="minorEastAsia" w:hint="eastAsia"/>
                <w:szCs w:val="21"/>
              </w:rPr>
              <w:t>8. Windows操作系统安全模块</w:t>
            </w:r>
          </w:p>
          <w:p w:rsidR="00855F20" w:rsidRPr="00855F20" w:rsidRDefault="00855F20" w:rsidP="001D2A9B">
            <w:pPr>
              <w:spacing w:line="360" w:lineRule="auto"/>
              <w:rPr>
                <w:rFonts w:asciiTheme="minorEastAsia" w:hAnsiTheme="minorEastAsia"/>
                <w:szCs w:val="21"/>
              </w:rPr>
            </w:pPr>
            <w:r w:rsidRPr="00855F20">
              <w:rPr>
                <w:rFonts w:asciiTheme="minorEastAsia" w:hAnsiTheme="minorEastAsia" w:hint="eastAsia"/>
                <w:szCs w:val="21"/>
              </w:rPr>
              <w:t>要求包括Windows系统和安全、Windows系统注册表安全配置、Windows系统服务安全等方面的实验，且该类型实验不少于24个；</w:t>
            </w:r>
          </w:p>
          <w:p w:rsidR="00855F20" w:rsidRPr="00855F20" w:rsidRDefault="00855F20" w:rsidP="001D2A9B">
            <w:pPr>
              <w:spacing w:line="360" w:lineRule="auto"/>
              <w:rPr>
                <w:rFonts w:asciiTheme="minorEastAsia" w:hAnsiTheme="minorEastAsia"/>
                <w:szCs w:val="21"/>
              </w:rPr>
            </w:pPr>
            <w:r>
              <w:rPr>
                <w:rFonts w:asciiTheme="minorEastAsia" w:hAnsiTheme="minorEastAsia" w:hint="eastAsia"/>
                <w:szCs w:val="21"/>
              </w:rPr>
              <w:t>2.</w:t>
            </w:r>
            <w:r w:rsidRPr="00855F20">
              <w:rPr>
                <w:rFonts w:asciiTheme="minorEastAsia" w:hAnsiTheme="minorEastAsia" w:hint="eastAsia"/>
                <w:szCs w:val="21"/>
              </w:rPr>
              <w:t>9. Linux操作系统安全模块</w:t>
            </w:r>
          </w:p>
          <w:p w:rsidR="00855F20" w:rsidRPr="00855F20" w:rsidRDefault="00855F20" w:rsidP="001D2A9B">
            <w:pPr>
              <w:spacing w:line="360" w:lineRule="auto"/>
              <w:rPr>
                <w:rFonts w:asciiTheme="minorEastAsia" w:hAnsiTheme="minorEastAsia"/>
                <w:szCs w:val="21"/>
              </w:rPr>
            </w:pPr>
            <w:r w:rsidRPr="00855F20">
              <w:rPr>
                <w:rFonts w:asciiTheme="minorEastAsia" w:hAnsiTheme="minorEastAsia" w:hint="eastAsia"/>
                <w:szCs w:val="21"/>
              </w:rPr>
              <w:t>要求包括Linux系统基础管理、Linux系统权限安全、Linux系统网络服务安全、Linux系统服务安全等方面的实验，且该类型实验不少于15个；</w:t>
            </w:r>
          </w:p>
          <w:p w:rsidR="00855F20" w:rsidRDefault="00855F20" w:rsidP="001D2A9B">
            <w:pPr>
              <w:pStyle w:val="a3"/>
              <w:numPr>
                <w:ilvl w:val="0"/>
                <w:numId w:val="21"/>
              </w:numPr>
              <w:spacing w:line="360" w:lineRule="auto"/>
              <w:ind w:firstLineChars="0"/>
              <w:rPr>
                <w:rFonts w:asciiTheme="minorEastAsia" w:hAnsiTheme="minorEastAsia"/>
                <w:b/>
                <w:szCs w:val="21"/>
              </w:rPr>
            </w:pPr>
            <w:r w:rsidRPr="00855F20">
              <w:rPr>
                <w:rFonts w:asciiTheme="minorEastAsia" w:hAnsiTheme="minorEastAsia" w:hint="eastAsia"/>
                <w:b/>
                <w:szCs w:val="21"/>
              </w:rPr>
              <w:lastRenderedPageBreak/>
              <w:t>信息系统安全课程资源包</w:t>
            </w:r>
          </w:p>
          <w:p w:rsidR="00855F20" w:rsidRPr="00855F20" w:rsidRDefault="00855F20" w:rsidP="001D2A9B">
            <w:pPr>
              <w:spacing w:line="360" w:lineRule="auto"/>
              <w:rPr>
                <w:rFonts w:asciiTheme="minorEastAsia" w:hAnsiTheme="minorEastAsia"/>
                <w:szCs w:val="21"/>
              </w:rPr>
            </w:pPr>
            <w:r w:rsidRPr="00855F20">
              <w:rPr>
                <w:rFonts w:asciiTheme="minorEastAsia" w:hAnsiTheme="minorEastAsia" w:hint="eastAsia"/>
                <w:szCs w:val="21"/>
              </w:rPr>
              <w:t>要求信息系统安全课程资源包包括容灾备份、身份认证、应用系统安全、数据库安全、软件安全、数字取证等至少65个实验，支持用户学习木马攻击、Word宏病毒、杀软杀手病毒分析等课程。</w:t>
            </w:r>
          </w:p>
          <w:p w:rsidR="00855F20" w:rsidRPr="00855F20" w:rsidRDefault="00855F20" w:rsidP="001D2A9B">
            <w:pPr>
              <w:spacing w:line="360" w:lineRule="auto"/>
              <w:rPr>
                <w:rFonts w:asciiTheme="minorEastAsia" w:hAnsiTheme="minorEastAsia"/>
                <w:szCs w:val="21"/>
              </w:rPr>
            </w:pPr>
            <w:r>
              <w:rPr>
                <w:rFonts w:asciiTheme="minorEastAsia" w:hAnsiTheme="minorEastAsia" w:hint="eastAsia"/>
                <w:szCs w:val="21"/>
              </w:rPr>
              <w:t>3.</w:t>
            </w:r>
            <w:r w:rsidRPr="00855F20">
              <w:rPr>
                <w:rFonts w:asciiTheme="minorEastAsia" w:hAnsiTheme="minorEastAsia" w:hint="eastAsia"/>
                <w:szCs w:val="21"/>
              </w:rPr>
              <w:t>1. 容灾备份课程模块</w:t>
            </w:r>
          </w:p>
          <w:p w:rsidR="00855F20" w:rsidRPr="00855F20" w:rsidRDefault="00855F20" w:rsidP="001D2A9B">
            <w:pPr>
              <w:spacing w:line="360" w:lineRule="auto"/>
              <w:rPr>
                <w:rFonts w:asciiTheme="minorEastAsia" w:hAnsiTheme="minorEastAsia"/>
                <w:szCs w:val="21"/>
              </w:rPr>
            </w:pPr>
            <w:r w:rsidRPr="00855F20">
              <w:rPr>
                <w:rFonts w:asciiTheme="minorEastAsia" w:hAnsiTheme="minorEastAsia" w:hint="eastAsia"/>
                <w:szCs w:val="21"/>
              </w:rPr>
              <w:t>要求包括Windows容灾备份工具应用、Linux容灾备份工具应用等方面的实验，且该类型实验不少于10个；</w:t>
            </w:r>
          </w:p>
          <w:p w:rsidR="00855F20" w:rsidRPr="00855F20" w:rsidRDefault="00855F20" w:rsidP="001D2A9B">
            <w:pPr>
              <w:spacing w:line="360" w:lineRule="auto"/>
              <w:rPr>
                <w:rFonts w:asciiTheme="minorEastAsia" w:hAnsiTheme="minorEastAsia"/>
                <w:szCs w:val="21"/>
              </w:rPr>
            </w:pPr>
            <w:r>
              <w:rPr>
                <w:rFonts w:asciiTheme="minorEastAsia" w:hAnsiTheme="minorEastAsia" w:hint="eastAsia"/>
                <w:szCs w:val="21"/>
              </w:rPr>
              <w:t>3.</w:t>
            </w:r>
            <w:r w:rsidRPr="00855F20">
              <w:rPr>
                <w:rFonts w:asciiTheme="minorEastAsia" w:hAnsiTheme="minorEastAsia" w:hint="eastAsia"/>
                <w:szCs w:val="21"/>
              </w:rPr>
              <w:t>2. 身份认证课程（PKI）模块</w:t>
            </w:r>
          </w:p>
          <w:p w:rsidR="00855F20" w:rsidRPr="00855F20" w:rsidRDefault="00855F20" w:rsidP="001D2A9B">
            <w:pPr>
              <w:spacing w:line="360" w:lineRule="auto"/>
              <w:rPr>
                <w:rFonts w:asciiTheme="minorEastAsia" w:hAnsiTheme="minorEastAsia"/>
                <w:szCs w:val="21"/>
              </w:rPr>
            </w:pPr>
            <w:r w:rsidRPr="00855F20">
              <w:rPr>
                <w:rFonts w:asciiTheme="minorEastAsia" w:hAnsiTheme="minorEastAsia" w:hint="eastAsia"/>
                <w:szCs w:val="21"/>
              </w:rPr>
              <w:t>要求包括Windows身份认证管理、Linux身份认证管理等方面的实验，且该类型实验不少于6个；</w:t>
            </w:r>
          </w:p>
          <w:p w:rsidR="00855F20" w:rsidRPr="00855F20" w:rsidRDefault="00855F20" w:rsidP="001D2A9B">
            <w:pPr>
              <w:spacing w:line="360" w:lineRule="auto"/>
              <w:rPr>
                <w:rFonts w:asciiTheme="minorEastAsia" w:hAnsiTheme="minorEastAsia"/>
                <w:szCs w:val="21"/>
              </w:rPr>
            </w:pPr>
            <w:r>
              <w:rPr>
                <w:rFonts w:asciiTheme="minorEastAsia" w:hAnsiTheme="minorEastAsia" w:hint="eastAsia"/>
                <w:szCs w:val="21"/>
              </w:rPr>
              <w:t>3.</w:t>
            </w:r>
            <w:r w:rsidRPr="00855F20">
              <w:rPr>
                <w:rFonts w:asciiTheme="minorEastAsia" w:hAnsiTheme="minorEastAsia" w:hint="eastAsia"/>
                <w:szCs w:val="21"/>
              </w:rPr>
              <w:t>3. 应用系统安全课程模块</w:t>
            </w:r>
          </w:p>
          <w:p w:rsidR="00855F20" w:rsidRPr="00855F20" w:rsidRDefault="00855F20" w:rsidP="001D2A9B">
            <w:pPr>
              <w:spacing w:line="360" w:lineRule="auto"/>
              <w:rPr>
                <w:rFonts w:asciiTheme="minorEastAsia" w:hAnsiTheme="minorEastAsia"/>
                <w:szCs w:val="21"/>
              </w:rPr>
            </w:pPr>
            <w:r w:rsidRPr="00855F20">
              <w:rPr>
                <w:rFonts w:asciiTheme="minorEastAsia" w:hAnsiTheme="minorEastAsia" w:hint="eastAsia"/>
                <w:szCs w:val="21"/>
              </w:rPr>
              <w:t>要求包括终端服务设置、扫描与防护等方面的实验，且该类型实验不少于6个；</w:t>
            </w:r>
          </w:p>
          <w:p w:rsidR="00855F20" w:rsidRPr="00855F20" w:rsidRDefault="00855F20" w:rsidP="001D2A9B">
            <w:pPr>
              <w:spacing w:line="360" w:lineRule="auto"/>
              <w:rPr>
                <w:rFonts w:asciiTheme="minorEastAsia" w:hAnsiTheme="minorEastAsia"/>
                <w:szCs w:val="21"/>
              </w:rPr>
            </w:pPr>
            <w:r>
              <w:rPr>
                <w:rFonts w:asciiTheme="minorEastAsia" w:hAnsiTheme="minorEastAsia" w:hint="eastAsia"/>
                <w:szCs w:val="21"/>
              </w:rPr>
              <w:t>3.</w:t>
            </w:r>
            <w:r w:rsidRPr="00855F20">
              <w:rPr>
                <w:rFonts w:asciiTheme="minorEastAsia" w:hAnsiTheme="minorEastAsia" w:hint="eastAsia"/>
                <w:szCs w:val="21"/>
              </w:rPr>
              <w:t>4. 数据库安全课程模块</w:t>
            </w:r>
          </w:p>
          <w:p w:rsidR="00855F20" w:rsidRPr="00855F20" w:rsidRDefault="00855F20" w:rsidP="001D2A9B">
            <w:pPr>
              <w:spacing w:line="360" w:lineRule="auto"/>
              <w:rPr>
                <w:rFonts w:asciiTheme="minorEastAsia" w:hAnsiTheme="minorEastAsia"/>
                <w:szCs w:val="21"/>
              </w:rPr>
            </w:pPr>
            <w:r w:rsidRPr="00855F20">
              <w:rPr>
                <w:rFonts w:asciiTheme="minorEastAsia" w:hAnsiTheme="minorEastAsia" w:hint="eastAsia"/>
                <w:szCs w:val="21"/>
              </w:rPr>
              <w:t>要求包括数据库安全配置、数据库备份与恢复等方面的实验，且该类型实验不少于5个；</w:t>
            </w:r>
          </w:p>
          <w:p w:rsidR="00855F20" w:rsidRPr="00855F20" w:rsidRDefault="00855F20" w:rsidP="001D2A9B">
            <w:pPr>
              <w:spacing w:line="360" w:lineRule="auto"/>
              <w:rPr>
                <w:rFonts w:asciiTheme="minorEastAsia" w:hAnsiTheme="minorEastAsia"/>
                <w:szCs w:val="21"/>
              </w:rPr>
            </w:pPr>
            <w:r>
              <w:rPr>
                <w:rFonts w:asciiTheme="minorEastAsia" w:hAnsiTheme="minorEastAsia" w:hint="eastAsia"/>
                <w:szCs w:val="21"/>
              </w:rPr>
              <w:t>3.</w:t>
            </w:r>
            <w:r w:rsidRPr="00855F20">
              <w:rPr>
                <w:rFonts w:asciiTheme="minorEastAsia" w:hAnsiTheme="minorEastAsia" w:hint="eastAsia"/>
                <w:szCs w:val="21"/>
              </w:rPr>
              <w:t>5. 软件安全课程模块</w:t>
            </w:r>
          </w:p>
          <w:p w:rsidR="00855F20" w:rsidRPr="00855F20" w:rsidRDefault="00855F20" w:rsidP="001D2A9B">
            <w:pPr>
              <w:spacing w:line="360" w:lineRule="auto"/>
              <w:rPr>
                <w:rFonts w:asciiTheme="minorEastAsia" w:hAnsiTheme="minorEastAsia"/>
                <w:szCs w:val="21"/>
              </w:rPr>
            </w:pPr>
            <w:r w:rsidRPr="00855F20">
              <w:rPr>
                <w:rFonts w:asciiTheme="minorEastAsia" w:hAnsiTheme="minorEastAsia" w:hint="eastAsia"/>
                <w:szCs w:val="21"/>
              </w:rPr>
              <w:t>要求包括病毒识别、脚本病毒攻击、工具性病毒攻击、网页挂马等方面的实验，且该类型实验不少于35个；</w:t>
            </w:r>
          </w:p>
          <w:p w:rsidR="00855F20" w:rsidRPr="00855F20" w:rsidRDefault="00855F20" w:rsidP="001D2A9B">
            <w:pPr>
              <w:spacing w:line="360" w:lineRule="auto"/>
              <w:rPr>
                <w:rFonts w:asciiTheme="minorEastAsia" w:hAnsiTheme="minorEastAsia"/>
                <w:szCs w:val="21"/>
              </w:rPr>
            </w:pPr>
            <w:r>
              <w:rPr>
                <w:rFonts w:asciiTheme="minorEastAsia" w:hAnsiTheme="minorEastAsia" w:hint="eastAsia"/>
                <w:szCs w:val="21"/>
              </w:rPr>
              <w:t>3.</w:t>
            </w:r>
            <w:r w:rsidRPr="00855F20">
              <w:rPr>
                <w:rFonts w:asciiTheme="minorEastAsia" w:hAnsiTheme="minorEastAsia" w:hint="eastAsia"/>
                <w:szCs w:val="21"/>
              </w:rPr>
              <w:t>6. 数字取证课程模块</w:t>
            </w:r>
          </w:p>
          <w:p w:rsidR="00855F20" w:rsidRPr="00855F20" w:rsidRDefault="00855F20" w:rsidP="001D2A9B">
            <w:pPr>
              <w:spacing w:line="360" w:lineRule="auto"/>
              <w:rPr>
                <w:rFonts w:asciiTheme="minorEastAsia" w:hAnsiTheme="minorEastAsia"/>
                <w:szCs w:val="21"/>
              </w:rPr>
            </w:pPr>
            <w:r w:rsidRPr="00855F20">
              <w:rPr>
                <w:rFonts w:asciiTheme="minorEastAsia" w:hAnsiTheme="minorEastAsia" w:hint="eastAsia"/>
                <w:szCs w:val="21"/>
              </w:rPr>
              <w:t>要求包括系统内容取证、工具利用取证等方面的实验，且该类型实验不少于30个；</w:t>
            </w:r>
          </w:p>
          <w:p w:rsidR="00855F20" w:rsidRDefault="00855F20" w:rsidP="001D2A9B">
            <w:pPr>
              <w:pStyle w:val="a3"/>
              <w:numPr>
                <w:ilvl w:val="0"/>
                <w:numId w:val="21"/>
              </w:numPr>
              <w:spacing w:line="360" w:lineRule="auto"/>
              <w:ind w:firstLineChars="0"/>
              <w:rPr>
                <w:rFonts w:asciiTheme="minorEastAsia" w:hAnsiTheme="minorEastAsia"/>
                <w:b/>
                <w:szCs w:val="21"/>
              </w:rPr>
            </w:pPr>
            <w:r w:rsidRPr="00855F20">
              <w:rPr>
                <w:rFonts w:asciiTheme="minorEastAsia" w:hAnsiTheme="minorEastAsia" w:hint="eastAsia"/>
                <w:b/>
                <w:szCs w:val="21"/>
              </w:rPr>
              <w:t>信息内容安全课程资源包</w:t>
            </w:r>
          </w:p>
          <w:p w:rsidR="00855F20" w:rsidRPr="00855F20" w:rsidRDefault="00855F20" w:rsidP="001D2A9B">
            <w:pPr>
              <w:spacing w:line="360" w:lineRule="auto"/>
              <w:rPr>
                <w:rFonts w:asciiTheme="minorEastAsia" w:hAnsiTheme="minorEastAsia"/>
                <w:szCs w:val="21"/>
              </w:rPr>
            </w:pPr>
            <w:r w:rsidRPr="00855F20">
              <w:rPr>
                <w:rFonts w:asciiTheme="minorEastAsia" w:hAnsiTheme="minorEastAsia" w:hint="eastAsia"/>
                <w:szCs w:val="21"/>
              </w:rPr>
              <w:t>要求信息内容安全课程资源包包括网络数据获取、软件水印、信息内容保密、信息隐藏等至少35个实验，支持用户学习数字水印攻击、完全脆弱图像水印、网页信息隐藏等课程。</w:t>
            </w:r>
          </w:p>
          <w:p w:rsidR="00855F20" w:rsidRPr="00855F20" w:rsidRDefault="00855F20" w:rsidP="001D2A9B">
            <w:pPr>
              <w:spacing w:line="360" w:lineRule="auto"/>
              <w:rPr>
                <w:rFonts w:asciiTheme="minorEastAsia" w:hAnsiTheme="minorEastAsia"/>
                <w:szCs w:val="21"/>
              </w:rPr>
            </w:pPr>
            <w:r>
              <w:rPr>
                <w:rFonts w:asciiTheme="minorEastAsia" w:hAnsiTheme="minorEastAsia" w:hint="eastAsia"/>
                <w:szCs w:val="21"/>
              </w:rPr>
              <w:t>4.</w:t>
            </w:r>
            <w:r w:rsidRPr="00855F20">
              <w:rPr>
                <w:rFonts w:asciiTheme="minorEastAsia" w:hAnsiTheme="minorEastAsia" w:hint="eastAsia"/>
                <w:szCs w:val="21"/>
              </w:rPr>
              <w:t>1. 网络数据获取课程模块</w:t>
            </w:r>
          </w:p>
          <w:p w:rsidR="00855F20" w:rsidRPr="00855F20" w:rsidRDefault="00855F20" w:rsidP="001D2A9B">
            <w:pPr>
              <w:spacing w:line="360" w:lineRule="auto"/>
              <w:rPr>
                <w:rFonts w:asciiTheme="minorEastAsia" w:hAnsiTheme="minorEastAsia"/>
                <w:szCs w:val="21"/>
              </w:rPr>
            </w:pPr>
            <w:r w:rsidRPr="00855F20">
              <w:rPr>
                <w:rFonts w:asciiTheme="minorEastAsia" w:hAnsiTheme="minorEastAsia" w:hint="eastAsia"/>
                <w:szCs w:val="21"/>
              </w:rPr>
              <w:t>要求包括爬虫入门、爬虫利用等方面的实验，且该类型实验不少于10个；</w:t>
            </w:r>
          </w:p>
          <w:p w:rsidR="00855F20" w:rsidRPr="00855F20" w:rsidRDefault="00855F20" w:rsidP="001D2A9B">
            <w:pPr>
              <w:spacing w:line="360" w:lineRule="auto"/>
              <w:rPr>
                <w:rFonts w:asciiTheme="minorEastAsia" w:hAnsiTheme="minorEastAsia"/>
                <w:szCs w:val="21"/>
              </w:rPr>
            </w:pPr>
            <w:r>
              <w:rPr>
                <w:rFonts w:asciiTheme="minorEastAsia" w:hAnsiTheme="minorEastAsia" w:hint="eastAsia"/>
                <w:szCs w:val="21"/>
              </w:rPr>
              <w:t>4.</w:t>
            </w:r>
            <w:r w:rsidRPr="00855F20">
              <w:rPr>
                <w:rFonts w:asciiTheme="minorEastAsia" w:hAnsiTheme="minorEastAsia" w:hint="eastAsia"/>
                <w:szCs w:val="21"/>
              </w:rPr>
              <w:t>2. 软件水印实验课程模块</w:t>
            </w:r>
          </w:p>
          <w:p w:rsidR="00855F20" w:rsidRPr="00855F20" w:rsidRDefault="00855F20" w:rsidP="001D2A9B">
            <w:pPr>
              <w:spacing w:line="360" w:lineRule="auto"/>
              <w:rPr>
                <w:rFonts w:asciiTheme="minorEastAsia" w:hAnsiTheme="minorEastAsia"/>
                <w:szCs w:val="21"/>
              </w:rPr>
            </w:pPr>
            <w:r w:rsidRPr="00855F20">
              <w:rPr>
                <w:rFonts w:asciiTheme="minorEastAsia" w:hAnsiTheme="minorEastAsia" w:hint="eastAsia"/>
                <w:szCs w:val="21"/>
              </w:rPr>
              <w:t>要求包括数字水印攻击方面的实验，且该类型实验不少于4个；</w:t>
            </w:r>
          </w:p>
          <w:p w:rsidR="00855F20" w:rsidRPr="00855F20" w:rsidRDefault="00855F20" w:rsidP="001D2A9B">
            <w:pPr>
              <w:spacing w:line="360" w:lineRule="auto"/>
              <w:rPr>
                <w:rFonts w:asciiTheme="minorEastAsia" w:hAnsiTheme="minorEastAsia"/>
                <w:szCs w:val="21"/>
              </w:rPr>
            </w:pPr>
            <w:r>
              <w:rPr>
                <w:rFonts w:asciiTheme="minorEastAsia" w:hAnsiTheme="minorEastAsia" w:hint="eastAsia"/>
                <w:szCs w:val="21"/>
              </w:rPr>
              <w:lastRenderedPageBreak/>
              <w:t>4.</w:t>
            </w:r>
            <w:r w:rsidRPr="00855F20">
              <w:rPr>
                <w:rFonts w:asciiTheme="minorEastAsia" w:hAnsiTheme="minorEastAsia" w:hint="eastAsia"/>
                <w:szCs w:val="21"/>
              </w:rPr>
              <w:t>3. 信息内容保密课程模块</w:t>
            </w:r>
          </w:p>
          <w:p w:rsidR="00855F20" w:rsidRPr="00855F20" w:rsidRDefault="00855F20" w:rsidP="001D2A9B">
            <w:pPr>
              <w:spacing w:line="360" w:lineRule="auto"/>
              <w:rPr>
                <w:rFonts w:asciiTheme="minorEastAsia" w:hAnsiTheme="minorEastAsia"/>
                <w:szCs w:val="21"/>
              </w:rPr>
            </w:pPr>
            <w:r w:rsidRPr="00855F20">
              <w:rPr>
                <w:rFonts w:asciiTheme="minorEastAsia" w:hAnsiTheme="minorEastAsia" w:hint="eastAsia"/>
                <w:szCs w:val="21"/>
              </w:rPr>
              <w:t>要求包括文件夹加密、文件内容加密等方面的实验，且该类型实验不少于7个；</w:t>
            </w:r>
          </w:p>
          <w:p w:rsidR="00855F20" w:rsidRPr="00855F20" w:rsidRDefault="00855F20" w:rsidP="001D2A9B">
            <w:pPr>
              <w:spacing w:line="360" w:lineRule="auto"/>
              <w:rPr>
                <w:rFonts w:asciiTheme="minorEastAsia" w:hAnsiTheme="minorEastAsia"/>
                <w:szCs w:val="21"/>
              </w:rPr>
            </w:pPr>
            <w:r>
              <w:rPr>
                <w:rFonts w:asciiTheme="minorEastAsia" w:hAnsiTheme="minorEastAsia" w:hint="eastAsia"/>
                <w:szCs w:val="21"/>
              </w:rPr>
              <w:t>4.</w:t>
            </w:r>
            <w:r w:rsidRPr="00855F20">
              <w:rPr>
                <w:rFonts w:asciiTheme="minorEastAsia" w:hAnsiTheme="minorEastAsia" w:hint="eastAsia"/>
                <w:szCs w:val="21"/>
              </w:rPr>
              <w:t>4. 信息隐藏课程模块</w:t>
            </w:r>
          </w:p>
          <w:p w:rsidR="00855F20" w:rsidRPr="00855F20" w:rsidRDefault="00855F20" w:rsidP="001D2A9B">
            <w:pPr>
              <w:spacing w:line="360" w:lineRule="auto"/>
              <w:rPr>
                <w:rFonts w:asciiTheme="minorEastAsia" w:hAnsiTheme="minorEastAsia"/>
                <w:szCs w:val="21"/>
              </w:rPr>
            </w:pPr>
            <w:r w:rsidRPr="00855F20">
              <w:rPr>
                <w:rFonts w:asciiTheme="minorEastAsia" w:hAnsiTheme="minorEastAsia" w:hint="eastAsia"/>
                <w:szCs w:val="21"/>
              </w:rPr>
              <w:t>要求包括图像隐藏、信息内容隐藏、隐写技术等方面的实验，且该类型实验不少于15个；</w:t>
            </w:r>
          </w:p>
          <w:p w:rsidR="00855F20" w:rsidRDefault="00855F20" w:rsidP="001D2A9B">
            <w:pPr>
              <w:pStyle w:val="a3"/>
              <w:numPr>
                <w:ilvl w:val="0"/>
                <w:numId w:val="21"/>
              </w:numPr>
              <w:spacing w:line="360" w:lineRule="auto"/>
              <w:ind w:firstLineChars="0"/>
              <w:rPr>
                <w:rFonts w:asciiTheme="minorEastAsia" w:hAnsiTheme="minorEastAsia"/>
                <w:b/>
                <w:szCs w:val="21"/>
              </w:rPr>
            </w:pPr>
            <w:r w:rsidRPr="00855F20">
              <w:rPr>
                <w:rFonts w:asciiTheme="minorEastAsia" w:hAnsiTheme="minorEastAsia" w:hint="eastAsia"/>
                <w:b/>
                <w:szCs w:val="21"/>
              </w:rPr>
              <w:t>信息安全综合课程资源包</w:t>
            </w:r>
          </w:p>
          <w:p w:rsidR="00855F20" w:rsidRPr="00855F20" w:rsidRDefault="00855F20" w:rsidP="001D2A9B">
            <w:pPr>
              <w:spacing w:line="360" w:lineRule="auto"/>
              <w:rPr>
                <w:rFonts w:asciiTheme="minorEastAsia" w:hAnsiTheme="minorEastAsia"/>
                <w:szCs w:val="21"/>
              </w:rPr>
            </w:pPr>
            <w:r w:rsidRPr="00855F20">
              <w:rPr>
                <w:rFonts w:asciiTheme="minorEastAsia" w:hAnsiTheme="minorEastAsia" w:hint="eastAsia"/>
                <w:szCs w:val="21"/>
              </w:rPr>
              <w:t>要求信息安全综合课程资源包包括安全审计、安全风险评估、安全编程综合等至少15个实验，支持用户学习安全漏洞检测工具Metasploit、格式化输出安全、文件输入输出安全等课程。</w:t>
            </w:r>
          </w:p>
          <w:p w:rsidR="00855F20" w:rsidRPr="00855F20" w:rsidRDefault="00855F20" w:rsidP="001D2A9B">
            <w:pPr>
              <w:spacing w:line="360" w:lineRule="auto"/>
              <w:rPr>
                <w:rFonts w:asciiTheme="minorEastAsia" w:hAnsiTheme="minorEastAsia"/>
                <w:szCs w:val="21"/>
              </w:rPr>
            </w:pPr>
            <w:r>
              <w:rPr>
                <w:rFonts w:asciiTheme="minorEastAsia" w:hAnsiTheme="minorEastAsia" w:hint="eastAsia"/>
                <w:szCs w:val="21"/>
              </w:rPr>
              <w:t>5.</w:t>
            </w:r>
            <w:r w:rsidRPr="00855F20">
              <w:rPr>
                <w:rFonts w:asciiTheme="minorEastAsia" w:hAnsiTheme="minorEastAsia" w:hint="eastAsia"/>
                <w:szCs w:val="21"/>
              </w:rPr>
              <w:t>1. 安全审计课程模块</w:t>
            </w:r>
          </w:p>
          <w:p w:rsidR="00855F20" w:rsidRPr="00855F20" w:rsidRDefault="00855F20" w:rsidP="001D2A9B">
            <w:pPr>
              <w:spacing w:line="360" w:lineRule="auto"/>
              <w:rPr>
                <w:rFonts w:asciiTheme="minorEastAsia" w:hAnsiTheme="minorEastAsia"/>
                <w:szCs w:val="21"/>
              </w:rPr>
            </w:pPr>
            <w:r w:rsidRPr="00855F20">
              <w:rPr>
                <w:rFonts w:asciiTheme="minorEastAsia" w:hAnsiTheme="minorEastAsia" w:hint="eastAsia"/>
                <w:szCs w:val="21"/>
              </w:rPr>
              <w:t>要求包括安全审计工具应用方面的实验，且该类型实验不少于4个；</w:t>
            </w:r>
          </w:p>
          <w:p w:rsidR="00855F20" w:rsidRPr="00855F20" w:rsidRDefault="00855F20" w:rsidP="001D2A9B">
            <w:pPr>
              <w:spacing w:line="360" w:lineRule="auto"/>
              <w:rPr>
                <w:rFonts w:asciiTheme="minorEastAsia" w:hAnsiTheme="minorEastAsia"/>
                <w:szCs w:val="21"/>
              </w:rPr>
            </w:pPr>
            <w:r>
              <w:rPr>
                <w:rFonts w:asciiTheme="minorEastAsia" w:hAnsiTheme="minorEastAsia" w:hint="eastAsia"/>
                <w:szCs w:val="21"/>
              </w:rPr>
              <w:t>5.</w:t>
            </w:r>
            <w:r w:rsidRPr="00855F20">
              <w:rPr>
                <w:rFonts w:asciiTheme="minorEastAsia" w:hAnsiTheme="minorEastAsia" w:hint="eastAsia"/>
                <w:szCs w:val="21"/>
              </w:rPr>
              <w:t>2. 安全风险评估课程模块</w:t>
            </w:r>
          </w:p>
          <w:p w:rsidR="00855F20" w:rsidRPr="00855F20" w:rsidRDefault="00855F20" w:rsidP="001D2A9B">
            <w:pPr>
              <w:spacing w:line="360" w:lineRule="auto"/>
              <w:rPr>
                <w:rFonts w:asciiTheme="minorEastAsia" w:hAnsiTheme="minorEastAsia"/>
                <w:szCs w:val="21"/>
              </w:rPr>
            </w:pPr>
            <w:r w:rsidRPr="00855F20">
              <w:rPr>
                <w:rFonts w:asciiTheme="minorEastAsia" w:hAnsiTheme="minorEastAsia" w:hint="eastAsia"/>
                <w:szCs w:val="21"/>
              </w:rPr>
              <w:t>要求包括源码审计、系统及服务评估等方面的实验，且该类型实验不少于5个；</w:t>
            </w:r>
          </w:p>
          <w:p w:rsidR="00855F20" w:rsidRPr="00855F20" w:rsidRDefault="00855F20" w:rsidP="001D2A9B">
            <w:pPr>
              <w:spacing w:line="360" w:lineRule="auto"/>
              <w:rPr>
                <w:rFonts w:asciiTheme="minorEastAsia" w:hAnsiTheme="minorEastAsia"/>
                <w:szCs w:val="21"/>
              </w:rPr>
            </w:pPr>
            <w:r>
              <w:rPr>
                <w:rFonts w:asciiTheme="minorEastAsia" w:hAnsiTheme="minorEastAsia" w:hint="eastAsia"/>
                <w:szCs w:val="21"/>
              </w:rPr>
              <w:t>5.</w:t>
            </w:r>
            <w:r w:rsidRPr="00855F20">
              <w:rPr>
                <w:rFonts w:asciiTheme="minorEastAsia" w:hAnsiTheme="minorEastAsia" w:hint="eastAsia"/>
                <w:szCs w:val="21"/>
              </w:rPr>
              <w:t>3. 安全编程综合实验模块</w:t>
            </w:r>
          </w:p>
          <w:p w:rsidR="00855F20" w:rsidRPr="00855F20" w:rsidRDefault="00855F20" w:rsidP="001D2A9B">
            <w:pPr>
              <w:spacing w:line="360" w:lineRule="auto"/>
              <w:rPr>
                <w:rFonts w:asciiTheme="minorEastAsia" w:hAnsiTheme="minorEastAsia"/>
                <w:b/>
                <w:szCs w:val="21"/>
              </w:rPr>
            </w:pPr>
            <w:r w:rsidRPr="00855F20">
              <w:rPr>
                <w:rFonts w:asciiTheme="minorEastAsia" w:hAnsiTheme="minorEastAsia" w:hint="eastAsia"/>
                <w:szCs w:val="21"/>
              </w:rPr>
              <w:t>要求包括C&amp;C++语言安全编辑方面的实验，且该类型实验不少于8个；</w:t>
            </w:r>
          </w:p>
        </w:tc>
        <w:tc>
          <w:tcPr>
            <w:tcW w:w="300" w:type="pct"/>
            <w:shd w:val="clear" w:color="000000" w:fill="FFFFFF"/>
            <w:noWrap/>
            <w:vAlign w:val="center"/>
            <w:hideMark/>
          </w:tcPr>
          <w:p w:rsidR="009A150A" w:rsidRPr="009A150A" w:rsidRDefault="009A150A" w:rsidP="001D2A9B">
            <w:pPr>
              <w:widowControl/>
              <w:spacing w:line="360" w:lineRule="auto"/>
              <w:jc w:val="center"/>
              <w:rPr>
                <w:rFonts w:ascii="宋体" w:eastAsia="宋体" w:hAnsi="宋体" w:cs="宋体"/>
                <w:kern w:val="0"/>
                <w:sz w:val="20"/>
                <w:szCs w:val="20"/>
              </w:rPr>
            </w:pPr>
            <w:r w:rsidRPr="009A150A">
              <w:rPr>
                <w:rFonts w:ascii="宋体" w:eastAsia="宋体" w:hAnsi="宋体" w:cs="宋体" w:hint="eastAsia"/>
                <w:kern w:val="0"/>
                <w:sz w:val="20"/>
                <w:szCs w:val="20"/>
              </w:rPr>
              <w:lastRenderedPageBreak/>
              <w:t>1</w:t>
            </w:r>
          </w:p>
        </w:tc>
        <w:tc>
          <w:tcPr>
            <w:tcW w:w="300" w:type="pct"/>
            <w:shd w:val="clear" w:color="000000" w:fill="FFFFFF"/>
            <w:noWrap/>
            <w:vAlign w:val="center"/>
            <w:hideMark/>
          </w:tcPr>
          <w:p w:rsidR="009A150A" w:rsidRPr="00926B4B" w:rsidRDefault="009A150A" w:rsidP="001D2A9B">
            <w:pPr>
              <w:widowControl/>
              <w:spacing w:line="360" w:lineRule="auto"/>
              <w:jc w:val="center"/>
              <w:rPr>
                <w:rFonts w:ascii="宋体" w:eastAsia="宋体" w:hAnsi="宋体" w:cs="宋体"/>
                <w:kern w:val="0"/>
                <w:sz w:val="20"/>
                <w:szCs w:val="20"/>
              </w:rPr>
            </w:pPr>
            <w:r w:rsidRPr="009A150A">
              <w:rPr>
                <w:rFonts w:ascii="宋体" w:eastAsia="宋体" w:hAnsi="宋体" w:cs="宋体" w:hint="eastAsia"/>
                <w:kern w:val="0"/>
                <w:sz w:val="20"/>
                <w:szCs w:val="20"/>
              </w:rPr>
              <w:t>套</w:t>
            </w:r>
          </w:p>
        </w:tc>
      </w:tr>
    </w:tbl>
    <w:p w:rsidR="00926B4B" w:rsidRDefault="00926B4B" w:rsidP="001D2A9B">
      <w:pPr>
        <w:spacing w:line="360" w:lineRule="auto"/>
      </w:pPr>
    </w:p>
    <w:sectPr w:rsidR="00926B4B" w:rsidSect="008114E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0273" w:rsidRDefault="00B40273" w:rsidP="008D2604">
      <w:r>
        <w:separator/>
      </w:r>
    </w:p>
  </w:endnote>
  <w:endnote w:type="continuationSeparator" w:id="1">
    <w:p w:rsidR="00B40273" w:rsidRDefault="00B40273" w:rsidP="008D26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default"/>
    <w:sig w:usb0="00000000" w:usb1="00000000"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0273" w:rsidRDefault="00B40273" w:rsidP="008D2604">
      <w:r>
        <w:separator/>
      </w:r>
    </w:p>
  </w:footnote>
  <w:footnote w:type="continuationSeparator" w:id="1">
    <w:p w:rsidR="00B40273" w:rsidRDefault="00B40273" w:rsidP="008D260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F4F98"/>
    <w:multiLevelType w:val="hybridMultilevel"/>
    <w:tmpl w:val="0ACEF6C8"/>
    <w:lvl w:ilvl="0" w:tplc="3FBC5F5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6C02BD9"/>
    <w:multiLevelType w:val="hybridMultilevel"/>
    <w:tmpl w:val="3B00CD16"/>
    <w:lvl w:ilvl="0" w:tplc="5CE2A94C">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A0C1884"/>
    <w:multiLevelType w:val="hybridMultilevel"/>
    <w:tmpl w:val="E3CE0B08"/>
    <w:lvl w:ilvl="0" w:tplc="D3C6EB3C">
      <w:start w:val="1"/>
      <w:numFmt w:val="decimal"/>
      <w:suff w:val="space"/>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4DE4894"/>
    <w:multiLevelType w:val="hybridMultilevel"/>
    <w:tmpl w:val="3B00CD16"/>
    <w:lvl w:ilvl="0" w:tplc="5CE2A94C">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65D1319"/>
    <w:multiLevelType w:val="hybridMultilevel"/>
    <w:tmpl w:val="2A30E9C6"/>
    <w:lvl w:ilvl="0" w:tplc="E0222498">
      <w:start w:val="1"/>
      <w:numFmt w:val="decimal"/>
      <w:suff w:val="space"/>
      <w:lvlText w:val="%1."/>
      <w:lvlJc w:val="left"/>
      <w:pPr>
        <w:ind w:left="0" w:firstLine="0"/>
      </w:pPr>
      <w:rPr>
        <w:rFonts w:ascii="Times New Roman" w:hAnsi="Times New Roman" w:cs="Times New Roman"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8360B90"/>
    <w:multiLevelType w:val="hybridMultilevel"/>
    <w:tmpl w:val="3B00CD16"/>
    <w:lvl w:ilvl="0" w:tplc="5CE2A94C">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A346B8A"/>
    <w:multiLevelType w:val="hybridMultilevel"/>
    <w:tmpl w:val="E300084E"/>
    <w:lvl w:ilvl="0" w:tplc="D132F9FA">
      <w:start w:val="1"/>
      <w:numFmt w:val="decimal"/>
      <w:suff w:val="nothing"/>
      <w:lvlText w:val="%1."/>
      <w:lvlJc w:val="left"/>
      <w:pPr>
        <w:ind w:left="0" w:firstLine="0"/>
      </w:pPr>
      <w:rPr>
        <w:rFonts w:ascii="Times New Roman" w:hAnsi="Times New Roman" w:cs="Times New Roman"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B4A0C2E"/>
    <w:multiLevelType w:val="hybridMultilevel"/>
    <w:tmpl w:val="3B00CD16"/>
    <w:lvl w:ilvl="0" w:tplc="5CE2A94C">
      <w:start w:val="1"/>
      <w:numFmt w:val="decimal"/>
      <w:suff w:val="nothing"/>
      <w:lvlText w:val="%1."/>
      <w:lvlJc w:val="left"/>
      <w:pPr>
        <w:ind w:left="141"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1265CA4"/>
    <w:multiLevelType w:val="hybridMultilevel"/>
    <w:tmpl w:val="E3CE0B08"/>
    <w:lvl w:ilvl="0" w:tplc="D3C6EB3C">
      <w:start w:val="1"/>
      <w:numFmt w:val="decimal"/>
      <w:suff w:val="space"/>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46D2A0C"/>
    <w:multiLevelType w:val="hybridMultilevel"/>
    <w:tmpl w:val="3B00CD16"/>
    <w:lvl w:ilvl="0" w:tplc="5CE2A94C">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BF758B3"/>
    <w:multiLevelType w:val="hybridMultilevel"/>
    <w:tmpl w:val="E3CE0B08"/>
    <w:lvl w:ilvl="0" w:tplc="D3C6EB3C">
      <w:start w:val="1"/>
      <w:numFmt w:val="decimal"/>
      <w:suff w:val="space"/>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D085598"/>
    <w:multiLevelType w:val="hybridMultilevel"/>
    <w:tmpl w:val="BFC43558"/>
    <w:lvl w:ilvl="0" w:tplc="C0E8213E">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D1128BF"/>
    <w:multiLevelType w:val="hybridMultilevel"/>
    <w:tmpl w:val="007C013A"/>
    <w:lvl w:ilvl="0" w:tplc="D0805ADC">
      <w:start w:val="1"/>
      <w:numFmt w:val="decimal"/>
      <w:suff w:val="space"/>
      <w:lvlText w:val="%1."/>
      <w:lvlJc w:val="left"/>
      <w:pPr>
        <w:ind w:left="0" w:firstLine="0"/>
      </w:pPr>
      <w:rPr>
        <w:rFonts w:ascii="Times New Roman" w:hAnsi="Times New Roman" w:cs="Times New Roman"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06840B7"/>
    <w:multiLevelType w:val="hybridMultilevel"/>
    <w:tmpl w:val="3B00CD16"/>
    <w:lvl w:ilvl="0" w:tplc="5CE2A94C">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4834D60"/>
    <w:multiLevelType w:val="hybridMultilevel"/>
    <w:tmpl w:val="E3CE0B08"/>
    <w:lvl w:ilvl="0" w:tplc="D3C6EB3C">
      <w:start w:val="1"/>
      <w:numFmt w:val="decimal"/>
      <w:suff w:val="space"/>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68A0215"/>
    <w:multiLevelType w:val="hybridMultilevel"/>
    <w:tmpl w:val="3B00CD16"/>
    <w:lvl w:ilvl="0" w:tplc="5CE2A94C">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4392054C"/>
    <w:multiLevelType w:val="hybridMultilevel"/>
    <w:tmpl w:val="F28698B2"/>
    <w:lvl w:ilvl="0" w:tplc="7E8096CE">
      <w:start w:val="1"/>
      <w:numFmt w:val="japaneseCounting"/>
      <w:lvlText w:val="%1、"/>
      <w:lvlJc w:val="left"/>
      <w:pPr>
        <w:ind w:left="400" w:hanging="400"/>
      </w:pPr>
      <w:rPr>
        <w:rFonts w:ascii="宋体" w:eastAsia="宋体" w:hAnsi="宋体" w:cs="宋体" w:hint="default"/>
        <w:sz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88851D1"/>
    <w:multiLevelType w:val="hybridMultilevel"/>
    <w:tmpl w:val="4F1666CA"/>
    <w:lvl w:ilvl="0" w:tplc="A5DC742C">
      <w:start w:val="1"/>
      <w:numFmt w:val="decimal"/>
      <w:suff w:val="space"/>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EBF2D24"/>
    <w:multiLevelType w:val="hybridMultilevel"/>
    <w:tmpl w:val="3B00CD16"/>
    <w:lvl w:ilvl="0" w:tplc="5CE2A94C">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552E16EA"/>
    <w:multiLevelType w:val="hybridMultilevel"/>
    <w:tmpl w:val="F28698B2"/>
    <w:lvl w:ilvl="0" w:tplc="7E8096CE">
      <w:start w:val="1"/>
      <w:numFmt w:val="japaneseCounting"/>
      <w:lvlText w:val="%1、"/>
      <w:lvlJc w:val="left"/>
      <w:pPr>
        <w:ind w:left="400" w:hanging="400"/>
      </w:pPr>
      <w:rPr>
        <w:rFonts w:ascii="宋体" w:eastAsia="宋体" w:hAnsi="宋体" w:cs="宋体" w:hint="default"/>
        <w:sz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58592120"/>
    <w:multiLevelType w:val="hybridMultilevel"/>
    <w:tmpl w:val="16980EA8"/>
    <w:lvl w:ilvl="0" w:tplc="5D6C92AE">
      <w:start w:val="1"/>
      <w:numFmt w:val="decimal"/>
      <w:lvlText w:val="%1、"/>
      <w:lvlJc w:val="left"/>
      <w:pPr>
        <w:ind w:left="400" w:hanging="400"/>
      </w:pPr>
      <w:rPr>
        <w:rFonts w:ascii="宋体" w:eastAsia="宋体" w:hAnsi="宋体" w:cs="宋体" w:hint="default"/>
        <w:sz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690C5232"/>
    <w:multiLevelType w:val="hybridMultilevel"/>
    <w:tmpl w:val="2A30E9C6"/>
    <w:lvl w:ilvl="0" w:tplc="E0222498">
      <w:start w:val="1"/>
      <w:numFmt w:val="decimal"/>
      <w:suff w:val="space"/>
      <w:lvlText w:val="%1."/>
      <w:lvlJc w:val="left"/>
      <w:pPr>
        <w:ind w:left="0" w:firstLine="0"/>
      </w:pPr>
      <w:rPr>
        <w:rFonts w:ascii="Times New Roman" w:hAnsi="Times New Roman" w:cs="Times New Roman"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7A542BA2"/>
    <w:multiLevelType w:val="hybridMultilevel"/>
    <w:tmpl w:val="008C7950"/>
    <w:lvl w:ilvl="0" w:tplc="F628FA32">
      <w:start w:val="1"/>
      <w:numFmt w:val="decimal"/>
      <w:suff w:val="space"/>
      <w:lvlText w:val="%1."/>
      <w:lvlJc w:val="left"/>
      <w:pPr>
        <w:ind w:left="0" w:firstLine="0"/>
      </w:pPr>
      <w:rPr>
        <w:rFonts w:ascii="Times New Roman" w:hAnsi="Times New Roman" w:cs="Times New Roman"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2"/>
  </w:num>
  <w:num w:numId="3">
    <w:abstractNumId w:val="14"/>
  </w:num>
  <w:num w:numId="4">
    <w:abstractNumId w:val="8"/>
  </w:num>
  <w:num w:numId="5">
    <w:abstractNumId w:val="15"/>
  </w:num>
  <w:num w:numId="6">
    <w:abstractNumId w:val="18"/>
  </w:num>
  <w:num w:numId="7">
    <w:abstractNumId w:val="7"/>
  </w:num>
  <w:num w:numId="8">
    <w:abstractNumId w:val="9"/>
  </w:num>
  <w:num w:numId="9">
    <w:abstractNumId w:val="5"/>
  </w:num>
  <w:num w:numId="10">
    <w:abstractNumId w:val="1"/>
  </w:num>
  <w:num w:numId="11">
    <w:abstractNumId w:val="3"/>
  </w:num>
  <w:num w:numId="12">
    <w:abstractNumId w:val="13"/>
  </w:num>
  <w:num w:numId="13">
    <w:abstractNumId w:val="19"/>
  </w:num>
  <w:num w:numId="14">
    <w:abstractNumId w:val="12"/>
  </w:num>
  <w:num w:numId="15">
    <w:abstractNumId w:val="16"/>
  </w:num>
  <w:num w:numId="16">
    <w:abstractNumId w:val="20"/>
  </w:num>
  <w:num w:numId="17">
    <w:abstractNumId w:val="22"/>
  </w:num>
  <w:num w:numId="18">
    <w:abstractNumId w:val="21"/>
  </w:num>
  <w:num w:numId="19">
    <w:abstractNumId w:val="4"/>
  </w:num>
  <w:num w:numId="20">
    <w:abstractNumId w:val="0"/>
  </w:num>
  <w:num w:numId="21">
    <w:abstractNumId w:val="11"/>
  </w:num>
  <w:num w:numId="22">
    <w:abstractNumId w:val="17"/>
  </w:num>
  <w:num w:numId="2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__Grammarly_42____i" w:val="H4sIAAAAAAAEAKtWckksSQxILCpxzi/NK1GyMqwFAAEhoTITAAAA"/>
    <w:docVar w:name="__Grammarly_42___1" w:val="H4sIAAAAAAAEAKtWcslP9kxRslIyNDYyMLQ0NTY0MjQ2MDcAAiUdpeDU4uLM/DyQAsNaANK4UmcsAAAA"/>
  </w:docVars>
  <w:rsids>
    <w:rsidRoot w:val="00533E5B"/>
    <w:rsid w:val="00033D56"/>
    <w:rsid w:val="001D2A9B"/>
    <w:rsid w:val="00281932"/>
    <w:rsid w:val="002B1D23"/>
    <w:rsid w:val="002C20D2"/>
    <w:rsid w:val="00323D6F"/>
    <w:rsid w:val="004724C3"/>
    <w:rsid w:val="004E7304"/>
    <w:rsid w:val="004F45DF"/>
    <w:rsid w:val="005257F9"/>
    <w:rsid w:val="00533E5B"/>
    <w:rsid w:val="00563D20"/>
    <w:rsid w:val="006439AF"/>
    <w:rsid w:val="00677E29"/>
    <w:rsid w:val="006E5E91"/>
    <w:rsid w:val="008114E6"/>
    <w:rsid w:val="00855F20"/>
    <w:rsid w:val="008D2604"/>
    <w:rsid w:val="00926B4B"/>
    <w:rsid w:val="009A150A"/>
    <w:rsid w:val="00A16B80"/>
    <w:rsid w:val="00A47F0E"/>
    <w:rsid w:val="00B40273"/>
    <w:rsid w:val="00B6584E"/>
    <w:rsid w:val="00CB2FC1"/>
    <w:rsid w:val="00CB31FD"/>
    <w:rsid w:val="00D12F3A"/>
    <w:rsid w:val="00D32932"/>
    <w:rsid w:val="00D700EF"/>
    <w:rsid w:val="00E85A56"/>
    <w:rsid w:val="00FB72A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14E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Char"/>
    <w:uiPriority w:val="34"/>
    <w:qFormat/>
    <w:rsid w:val="00281932"/>
    <w:pPr>
      <w:ind w:firstLineChars="200" w:firstLine="420"/>
    </w:pPr>
    <w:rPr>
      <w:szCs w:val="24"/>
    </w:rPr>
  </w:style>
  <w:style w:type="character" w:customStyle="1" w:styleId="Char">
    <w:name w:val="列出段落 Char"/>
    <w:link w:val="a3"/>
    <w:uiPriority w:val="34"/>
    <w:rsid w:val="00281932"/>
    <w:rPr>
      <w:szCs w:val="24"/>
    </w:rPr>
  </w:style>
  <w:style w:type="paragraph" w:styleId="a4">
    <w:name w:val="header"/>
    <w:basedOn w:val="a"/>
    <w:link w:val="Char0"/>
    <w:uiPriority w:val="99"/>
    <w:unhideWhenUsed/>
    <w:rsid w:val="008D260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8D2604"/>
    <w:rPr>
      <w:sz w:val="18"/>
      <w:szCs w:val="18"/>
    </w:rPr>
  </w:style>
  <w:style w:type="paragraph" w:styleId="a5">
    <w:name w:val="footer"/>
    <w:basedOn w:val="a"/>
    <w:link w:val="Char1"/>
    <w:uiPriority w:val="99"/>
    <w:unhideWhenUsed/>
    <w:rsid w:val="008D2604"/>
    <w:pPr>
      <w:tabs>
        <w:tab w:val="center" w:pos="4153"/>
        <w:tab w:val="right" w:pos="8306"/>
      </w:tabs>
      <w:snapToGrid w:val="0"/>
      <w:jc w:val="left"/>
    </w:pPr>
    <w:rPr>
      <w:sz w:val="18"/>
      <w:szCs w:val="18"/>
    </w:rPr>
  </w:style>
  <w:style w:type="character" w:customStyle="1" w:styleId="Char1">
    <w:name w:val="页脚 Char"/>
    <w:basedOn w:val="a0"/>
    <w:link w:val="a5"/>
    <w:uiPriority w:val="99"/>
    <w:rsid w:val="008D2604"/>
    <w:rPr>
      <w:sz w:val="18"/>
      <w:szCs w:val="18"/>
    </w:rPr>
  </w:style>
</w:styles>
</file>

<file path=word/webSettings.xml><?xml version="1.0" encoding="utf-8"?>
<w:webSettings xmlns:r="http://schemas.openxmlformats.org/officeDocument/2006/relationships" xmlns:w="http://schemas.openxmlformats.org/wordprocessingml/2006/main">
  <w:divs>
    <w:div w:id="1621254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759</Words>
  <Characters>4331</Characters>
  <Application>Microsoft Office Word</Application>
  <DocSecurity>0</DocSecurity>
  <Lines>36</Lines>
  <Paragraphs>10</Paragraphs>
  <ScaleCrop>false</ScaleCrop>
  <Company/>
  <LinksUpToDate>false</LinksUpToDate>
  <CharactersWithSpaces>5080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xuhuagen</dc:creator>
  <cp:keywords/>
  <dc:description/>
  <cp:lastModifiedBy>FZ</cp:lastModifiedBy>
  <cp:revision>4</cp:revision>
  <dcterms:created xsi:type="dcterms:W3CDTF">2019-05-13T06:57:00Z</dcterms:created>
  <dcterms:modified xsi:type="dcterms:W3CDTF">2019-05-17T05:57:00Z</dcterms:modified>
</cp:coreProperties>
</file>