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color w:val="auto"/>
          <w:sz w:val="24"/>
          <w:szCs w:val="24"/>
          <w:highlight w:val="none"/>
        </w:rPr>
      </w:pPr>
      <w:r>
        <w:rPr>
          <w:rFonts w:hint="eastAsia" w:ascii="华文中宋" w:hAnsi="华文中宋" w:eastAsia="华文中宋"/>
          <w:color w:val="auto"/>
          <w:sz w:val="24"/>
          <w:szCs w:val="24"/>
          <w:highlight w:val="none"/>
        </w:rPr>
        <w:t>高性能图形工作站</w:t>
      </w:r>
    </w:p>
    <w:p>
      <w:pP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中宋" w:hAnsi="华文中宋" w:eastAsia="华文中宋"/>
          <w:color w:val="auto"/>
          <w:sz w:val="24"/>
          <w:szCs w:val="24"/>
          <w:highlight w:val="none"/>
        </w:rPr>
        <w:t>需求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类型：塔式工作站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（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台）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用途：用于自动化集装箱码头数字孪系统</w:t>
      </w:r>
    </w:p>
    <w:p>
      <w:pPr>
        <w:jc w:val="left"/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</w:p>
    <w:p>
      <w:pPr>
        <w:jc w:val="left"/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工作站需具有远程管理功能/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HW监控SW 监控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远程桌面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BIOS 更新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软件调用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日志库存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BMC 管理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虚拟机监控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电源管理(DCM)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基于账户的角色管理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USB 存储管理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禁用注册表编辑器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元数据管理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计划任务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集中式 BIOS 更新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集中式软件调用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集中式安全功能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C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PU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：性能高于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Intel Xeon Silver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5218R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系列，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内存：不小于2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56G 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硬盘：</w:t>
      </w:r>
      <w:bookmarkStart w:id="0" w:name="_Hlk135679227"/>
      <w:bookmarkStart w:id="1" w:name="_Hlk135679187"/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容量不小于960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GB英特尔企业级SSD SATA3.0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读取不低于5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60MB/S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写入速度不低于5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10MB/S</w:t>
      </w:r>
      <w:bookmarkEnd w:id="0"/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*2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块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R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AID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卡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不低于8口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SAS 12GB/S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*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</w:t>
      </w:r>
    </w:p>
    <w:bookmarkEnd w:id="1"/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G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PU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：性能不低于英伟达(NVIDIA) RTX40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9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0 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24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Gⅹ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块，最少支持同时四块显卡输出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bookmarkStart w:id="2" w:name="_Hlk135762169"/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光驱：内置蓝光光驱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支持光盘加密技术Nero BackItUp 一键式 PC 备份</w:t>
      </w:r>
    </w:p>
    <w:bookmarkEnd w:id="2"/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bookmarkStart w:id="3" w:name="_Hlk135761537"/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机箱具有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免工具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拆卸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设计便于维护</w:t>
      </w:r>
    </w:p>
    <w:bookmarkEnd w:id="3"/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电源：功率不低于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1600W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冗余电源 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售后服务：质保不低于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5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年 显卡只换不修服务</w:t>
      </w:r>
    </w:p>
    <w:p>
      <w:pP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中宋" w:hAnsi="华文中宋" w:eastAsia="华文中宋"/>
          <w:color w:val="auto"/>
          <w:sz w:val="24"/>
          <w:szCs w:val="24"/>
          <w:highlight w:val="none"/>
        </w:rPr>
        <w:t>标准图形工作站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需求类型：塔式工作站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（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5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台）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用途：用于自动化集装箱码头数字孪系统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</w:p>
    <w:p>
      <w:pPr>
        <w:jc w:val="left"/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工作站需具有远程管理功能/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HW监控SW 监控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远程桌面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BIOS 更新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软件调用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日志库存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BMC 管理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虚拟机监控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电源管理(DCM)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基于账户的角色管理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USB 存储管理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禁用注册表编辑器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元数据管理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计划任务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集中式 BIOS 更新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集中式软件调用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集中式安全功能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C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PU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：性能不低于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酷睿i9  </w:t>
      </w:r>
      <w:bookmarkStart w:id="4" w:name="_Hlk135680939"/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13代 酷睿处理器 24核32线程 睿频至高可达5.8Ghz 36M三级缓存</w:t>
      </w:r>
      <w:bookmarkEnd w:id="4"/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内存：容量不低于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128G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硬盘一：容量不小于960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GB英特尔/S4610企业级SSD SATA3.0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读取速度不低于5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60MB/S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写入速度不低于5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10MB/S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硬盘二：容量不小于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3.84T 英特尔/S4610企业级 SSD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SATA3.0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读取速度不低于5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60MB/S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写入速度不低于5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10MB/S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R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AID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卡：不低于8口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SAS 12GB/S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*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G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PU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：</w:t>
      </w:r>
      <w:bookmarkStart w:id="5" w:name="_Hlk135680688"/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性能不低于英伟达(NVIDIA) RTX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A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40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0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0 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16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G</w:t>
      </w:r>
      <w:bookmarkEnd w:id="5"/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，最少支持同时四块显卡输出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光驱：内置蓝光光驱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支持光盘加密技术Nero BackItUp 一键式 PC 备份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机箱具有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免工具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拆卸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设计便于维护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电源：功率不低于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1600W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冗余电源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售后服务：质保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5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年，显卡只换不修服务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报价时需提供原厂授权证明及售后证明并盖章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需提供工作站产品资料，及产品内部示意图原厂，需提供独立软件供应商(ISV)认证/需提供远程管理模块示意图及对应功能介绍及产品官网链接/生产日期不得早于报价日期，（送货时提供原厂配件明细表，）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工作站需国际知名品牌*不接受组装机（自行拆改配）报价，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工作站外置散热模块*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1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参数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W-H-D 286 445 173MM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3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00W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功率不小于2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64W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噪音不高于5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5DB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防护等级不小于I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P34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温控方式 数字或机械 保修5年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bookmarkStart w:id="6" w:name="_GoBack"/>
      <w:bookmarkEnd w:id="6"/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配套工作站的图形高清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  <w:lang w:val="en-US" w:eastAsia="zh-CN"/>
        </w:rPr>
        <w:t>输出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（5台）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2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7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寸 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4K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分辨率3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840*2160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OLED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面板/内置防烧屏技术/支持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96W Type-C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反向充电可通过一根线同时传输画面数据及给移动设备充电，对比度不小于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100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万：1，响应时间不小于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0.1MS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，专业色准ΔE&lt;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1/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色域容积Adobe RGB1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09%/DCI-P3 109%/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具有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DisplayHDR 400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认证/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6.5MM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机身屏幕全贴合工艺7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H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防护玻璃/内置双扬声器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2W*2/HDMI2.1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高速接口/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10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bit原生色深/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PIP PBP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分屏/升降旋转底座/接口：U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SB3.2*4 HDMI2.1*2 DP1.4*1 Type-c(96w pd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)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音频接口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电源线1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.5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米 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DP1.4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线1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.8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米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HDMI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2.1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线1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.8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米*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2 Type-c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线1.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8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米 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USB3.0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线A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toB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线 </w:t>
      </w:r>
      <w: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  <w:t>1.8</w:t>
      </w: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米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 xml:space="preserve">保修五年 </w:t>
      </w:r>
    </w:p>
    <w:p>
      <w:pPr>
        <w:rPr>
          <w:rFonts w:ascii="华文宋体" w:hAnsi="华文宋体" w:eastAsia="华文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/>
          <w:b/>
          <w:bCs/>
          <w:color w:val="auto"/>
          <w:sz w:val="24"/>
          <w:szCs w:val="24"/>
          <w:highlight w:val="none"/>
        </w:rPr>
        <w:t>*报价时需提供给示意图及接口图 屏幕参数明细 需提供出厂校色报告（一机一报告）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B3B3F"/>
    <w:multiLevelType w:val="multilevel"/>
    <w:tmpl w:val="77AB3B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NDIzMTBiZjc0YTFjMTkyMTgxMTUyNDU3ZDAyMzMifQ=="/>
  </w:docVars>
  <w:rsids>
    <w:rsidRoot w:val="00F44AB2"/>
    <w:rsid w:val="00021BC1"/>
    <w:rsid w:val="00022731"/>
    <w:rsid w:val="000D5FE9"/>
    <w:rsid w:val="0011245E"/>
    <w:rsid w:val="00160DD5"/>
    <w:rsid w:val="001B2D04"/>
    <w:rsid w:val="001D7BDB"/>
    <w:rsid w:val="001E2962"/>
    <w:rsid w:val="00241CCB"/>
    <w:rsid w:val="00262745"/>
    <w:rsid w:val="002C3DB7"/>
    <w:rsid w:val="002D6233"/>
    <w:rsid w:val="00360DA9"/>
    <w:rsid w:val="003B62A6"/>
    <w:rsid w:val="003E3DA7"/>
    <w:rsid w:val="003F3BDD"/>
    <w:rsid w:val="00415871"/>
    <w:rsid w:val="00450816"/>
    <w:rsid w:val="004B64D4"/>
    <w:rsid w:val="004B6945"/>
    <w:rsid w:val="004C1476"/>
    <w:rsid w:val="004D430E"/>
    <w:rsid w:val="004D7B36"/>
    <w:rsid w:val="00592D46"/>
    <w:rsid w:val="005F4A16"/>
    <w:rsid w:val="00601198"/>
    <w:rsid w:val="00610CD7"/>
    <w:rsid w:val="0063171F"/>
    <w:rsid w:val="006515A2"/>
    <w:rsid w:val="00666CD9"/>
    <w:rsid w:val="0077402B"/>
    <w:rsid w:val="007979C0"/>
    <w:rsid w:val="007E15EB"/>
    <w:rsid w:val="007E76CF"/>
    <w:rsid w:val="008046BB"/>
    <w:rsid w:val="00820977"/>
    <w:rsid w:val="008B234A"/>
    <w:rsid w:val="008C3BE3"/>
    <w:rsid w:val="008F6434"/>
    <w:rsid w:val="00923922"/>
    <w:rsid w:val="00935A4E"/>
    <w:rsid w:val="009A56D0"/>
    <w:rsid w:val="00A14D4F"/>
    <w:rsid w:val="00AB3400"/>
    <w:rsid w:val="00B30EFF"/>
    <w:rsid w:val="00B53B1B"/>
    <w:rsid w:val="00B96C9A"/>
    <w:rsid w:val="00BD29C4"/>
    <w:rsid w:val="00BF0D4D"/>
    <w:rsid w:val="00C348F4"/>
    <w:rsid w:val="00C37B33"/>
    <w:rsid w:val="00C522C8"/>
    <w:rsid w:val="00C87E96"/>
    <w:rsid w:val="00CB1F17"/>
    <w:rsid w:val="00CB6444"/>
    <w:rsid w:val="00CB73ED"/>
    <w:rsid w:val="00CC4760"/>
    <w:rsid w:val="00CC5755"/>
    <w:rsid w:val="00D4751F"/>
    <w:rsid w:val="00DF56E5"/>
    <w:rsid w:val="00E15A60"/>
    <w:rsid w:val="00E2423E"/>
    <w:rsid w:val="00E53E49"/>
    <w:rsid w:val="00E6146D"/>
    <w:rsid w:val="00EA1154"/>
    <w:rsid w:val="00EC445E"/>
    <w:rsid w:val="00F40E3E"/>
    <w:rsid w:val="00F44AB2"/>
    <w:rsid w:val="00F657D9"/>
    <w:rsid w:val="00F87BC2"/>
    <w:rsid w:val="00FF3330"/>
    <w:rsid w:val="3664290F"/>
    <w:rsid w:val="71C2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1091</Words>
  <Characters>1527</Characters>
  <Lines>11</Lines>
  <Paragraphs>3</Paragraphs>
  <TotalTime>21</TotalTime>
  <ScaleCrop>false</ScaleCrop>
  <LinksUpToDate>false</LinksUpToDate>
  <CharactersWithSpaces>1618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2023-06-01T07:20:00Z</dcterms:created>
  <dc:creator>Li DingTao</dc:creator>
  <cp:lastModifiedBy>仲杰</cp:lastModifiedBy>
  <dcterms:modified xsi:type="dcterms:W3CDTF">2023-06-07T06:03:04Z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F37D9735B3F84799B33E6823825589A3_12</vt:lpwstr>
  </property>
</Properties>
</file>