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5F" w:rsidRPr="00141C75" w:rsidRDefault="00141C75" w:rsidP="00141C75">
      <w:pPr>
        <w:tabs>
          <w:tab w:val="left" w:pos="993"/>
          <w:tab w:val="left" w:pos="1134"/>
          <w:tab w:val="left" w:pos="1418"/>
        </w:tabs>
        <w:spacing w:line="600" w:lineRule="exact"/>
        <w:ind w:firstLineChars="200" w:firstLine="562"/>
        <w:jc w:val="center"/>
        <w:rPr>
          <w:rFonts w:ascii="仿宋_GB2312" w:eastAsia="仿宋_GB2312" w:hAnsi="仿宋_GB2312" w:cs="仿宋_GB2312" w:hint="eastAsia"/>
          <w:b/>
          <w:sz w:val="28"/>
          <w:szCs w:val="28"/>
        </w:rPr>
      </w:pPr>
      <w:bookmarkStart w:id="0" w:name="_GoBack"/>
      <w:bookmarkEnd w:id="0"/>
      <w:r w:rsidRPr="00141C75">
        <w:rPr>
          <w:rFonts w:ascii="宋体" w:hAnsi="宋体"/>
          <w:b/>
          <w:color w:val="000000" w:themeColor="text1"/>
          <w:kern w:val="0"/>
          <w:sz w:val="28"/>
          <w:szCs w:val="28"/>
        </w:rPr>
        <w:t>创新实现暨数字孪生创新工具软件</w:t>
      </w:r>
    </w:p>
    <w:p w:rsidR="00141C75" w:rsidRPr="00141C75" w:rsidRDefault="00141C75" w:rsidP="00141C75">
      <w:pPr>
        <w:spacing w:line="360" w:lineRule="auto"/>
        <w:ind w:firstLineChars="200" w:firstLine="560"/>
        <w:rPr>
          <w:rFonts w:ascii="宋体" w:hAnsi="宋体"/>
          <w:b/>
          <w:bCs/>
          <w:color w:val="000000"/>
          <w:sz w:val="28"/>
          <w:szCs w:val="28"/>
        </w:rPr>
      </w:pPr>
      <w:r w:rsidRPr="00141C75">
        <w:rPr>
          <w:rFonts w:ascii="宋体" w:hAnsi="宋体"/>
          <w:color w:val="000000" w:themeColor="text1"/>
          <w:kern w:val="0"/>
          <w:sz w:val="28"/>
          <w:szCs w:val="28"/>
        </w:rPr>
        <w:t>创新实现暨数字孪生创新工具软件</w:t>
      </w:r>
      <w:r w:rsidRPr="00141C75">
        <w:rPr>
          <w:rFonts w:ascii="Times New Roman" w:hAnsi="Times New Roman" w:hint="eastAsia"/>
          <w:color w:val="000000" w:themeColor="text1"/>
          <w:sz w:val="28"/>
          <w:szCs w:val="28"/>
        </w:rPr>
        <w:t>利用远程监控、多操作接口、运行历史等数据技术实现创新工具在虚拟空间的数字化映射，以反映相对应创新工具全生命周期过程的目的。</w:t>
      </w:r>
    </w:p>
    <w:p w:rsidR="00141C75" w:rsidRPr="00141C75" w:rsidRDefault="00141C75" w:rsidP="00141C75">
      <w:pPr>
        <w:rPr>
          <w:rFonts w:ascii="宋体" w:hAnsi="宋体"/>
          <w:b/>
          <w:bCs/>
          <w:color w:val="000000"/>
          <w:sz w:val="28"/>
          <w:szCs w:val="28"/>
        </w:rPr>
      </w:pPr>
      <w:r>
        <w:rPr>
          <w:rFonts w:ascii="宋体" w:hAnsi="宋体" w:hint="eastAsia"/>
          <w:b/>
          <w:bCs/>
          <w:color w:val="000000"/>
          <w:sz w:val="28"/>
          <w:szCs w:val="28"/>
        </w:rPr>
        <w:t>技术</w:t>
      </w:r>
      <w:r w:rsidRPr="00141C75">
        <w:rPr>
          <w:rFonts w:ascii="宋体" w:hAnsi="宋体" w:hint="eastAsia"/>
          <w:b/>
          <w:bCs/>
          <w:color w:val="000000"/>
          <w:sz w:val="28"/>
          <w:szCs w:val="28"/>
        </w:rPr>
        <w:t>要求：</w:t>
      </w:r>
    </w:p>
    <w:p w:rsidR="00141C75" w:rsidRPr="00141C75" w:rsidRDefault="00141C75" w:rsidP="00141C75">
      <w:pPr>
        <w:spacing w:line="360" w:lineRule="auto"/>
        <w:rPr>
          <w:rFonts w:ascii="Times New Roman" w:hAnsi="Times New Roman"/>
          <w:color w:val="000000" w:themeColor="text1"/>
          <w:sz w:val="28"/>
          <w:szCs w:val="28"/>
        </w:rPr>
      </w:pPr>
      <w:r w:rsidRPr="00141C75">
        <w:rPr>
          <w:rFonts w:ascii="Times New Roman" w:hAnsi="Times New Roman" w:hint="eastAsia"/>
          <w:color w:val="000000" w:themeColor="text1"/>
          <w:sz w:val="28"/>
          <w:szCs w:val="28"/>
        </w:rPr>
        <w:t>（</w:t>
      </w:r>
      <w:r w:rsidRPr="00141C75">
        <w:rPr>
          <w:rFonts w:ascii="Times New Roman" w:hAnsi="Times New Roman" w:hint="eastAsia"/>
          <w:color w:val="000000" w:themeColor="text1"/>
          <w:sz w:val="28"/>
          <w:szCs w:val="28"/>
        </w:rPr>
        <w:t>1</w:t>
      </w:r>
      <w:r w:rsidRPr="00141C75">
        <w:rPr>
          <w:rFonts w:ascii="Times New Roman" w:hAnsi="Times New Roman" w:hint="eastAsia"/>
          <w:color w:val="000000" w:themeColor="text1"/>
          <w:sz w:val="28"/>
          <w:szCs w:val="28"/>
        </w:rPr>
        <w:t>）创新工具数字孪生软件平台整体架构设计方案；</w:t>
      </w:r>
    </w:p>
    <w:p w:rsidR="00141C75" w:rsidRPr="00141C75" w:rsidRDefault="00141C75" w:rsidP="00141C75">
      <w:pPr>
        <w:spacing w:line="360" w:lineRule="auto"/>
        <w:rPr>
          <w:rFonts w:ascii="Times New Roman" w:hAnsi="Times New Roman"/>
          <w:color w:val="000000" w:themeColor="text1"/>
          <w:sz w:val="28"/>
          <w:szCs w:val="28"/>
        </w:rPr>
      </w:pPr>
      <w:r w:rsidRPr="00141C75">
        <w:rPr>
          <w:rFonts w:ascii="Times New Roman" w:hAnsi="Times New Roman" w:hint="eastAsia"/>
          <w:color w:val="000000" w:themeColor="text1"/>
          <w:sz w:val="28"/>
          <w:szCs w:val="28"/>
        </w:rPr>
        <w:t>（</w:t>
      </w:r>
      <w:r w:rsidRPr="00141C75">
        <w:rPr>
          <w:rFonts w:ascii="Times New Roman" w:hAnsi="Times New Roman" w:hint="eastAsia"/>
          <w:color w:val="000000" w:themeColor="text1"/>
          <w:sz w:val="28"/>
          <w:szCs w:val="28"/>
        </w:rPr>
        <w:t>2</w:t>
      </w:r>
      <w:r w:rsidRPr="00141C75">
        <w:rPr>
          <w:rFonts w:ascii="Times New Roman" w:hAnsi="Times New Roman" w:hint="eastAsia"/>
          <w:color w:val="000000" w:themeColor="text1"/>
          <w:sz w:val="28"/>
          <w:szCs w:val="28"/>
        </w:rPr>
        <w:t>）数字孪生软件平台的功能模块设计方案：具体要求包括但不限于创新工具的功能介绍、应用领域、操作步骤、经典案例、远程链接操作现场以及全生命周期过程等；</w:t>
      </w:r>
    </w:p>
    <w:p w:rsidR="00141C75" w:rsidRPr="00141C75" w:rsidRDefault="00141C75" w:rsidP="00141C75">
      <w:pPr>
        <w:spacing w:line="360" w:lineRule="auto"/>
        <w:rPr>
          <w:rFonts w:ascii="Times New Roman" w:hAnsi="Times New Roman"/>
          <w:color w:val="000000" w:themeColor="text1"/>
          <w:sz w:val="28"/>
          <w:szCs w:val="28"/>
        </w:rPr>
      </w:pPr>
      <w:r w:rsidRPr="00141C75">
        <w:rPr>
          <w:rFonts w:ascii="Times New Roman" w:hAnsi="Times New Roman" w:hint="eastAsia"/>
          <w:color w:val="000000" w:themeColor="text1"/>
          <w:sz w:val="28"/>
          <w:szCs w:val="28"/>
        </w:rPr>
        <w:t>（</w:t>
      </w:r>
      <w:r w:rsidRPr="00141C75">
        <w:rPr>
          <w:rFonts w:ascii="Times New Roman" w:hAnsi="Times New Roman"/>
          <w:color w:val="000000" w:themeColor="text1"/>
          <w:sz w:val="28"/>
          <w:szCs w:val="28"/>
        </w:rPr>
        <w:t>3</w:t>
      </w:r>
      <w:r w:rsidRPr="00141C75">
        <w:rPr>
          <w:rFonts w:ascii="Times New Roman" w:hAnsi="Times New Roman" w:hint="eastAsia"/>
          <w:color w:val="000000" w:themeColor="text1"/>
          <w:sz w:val="28"/>
          <w:szCs w:val="28"/>
        </w:rPr>
        <w:t>）数字化孪生软件平台的功能模块设计应具有开源性与接口扩展性，可实现增删、调整与优化功能模块的功能，同时要求可远程链接至一个或多个创新工具操作现场及全生命周期过程；</w:t>
      </w:r>
    </w:p>
    <w:p w:rsidR="00141C75" w:rsidRPr="00141C75" w:rsidRDefault="00141C75" w:rsidP="00141C75">
      <w:pPr>
        <w:spacing w:line="360" w:lineRule="auto"/>
        <w:rPr>
          <w:rFonts w:ascii="Times New Roman" w:hAnsi="Times New Roman"/>
          <w:color w:val="000000" w:themeColor="text1"/>
          <w:sz w:val="28"/>
          <w:szCs w:val="28"/>
        </w:rPr>
      </w:pPr>
      <w:r w:rsidRPr="00141C75">
        <w:rPr>
          <w:rFonts w:ascii="Times New Roman" w:hAnsi="Times New Roman" w:hint="eastAsia"/>
          <w:color w:val="000000" w:themeColor="text1"/>
          <w:sz w:val="28"/>
          <w:szCs w:val="28"/>
        </w:rPr>
        <w:t>（</w:t>
      </w:r>
      <w:r w:rsidRPr="00141C75">
        <w:rPr>
          <w:rFonts w:ascii="Times New Roman" w:hAnsi="Times New Roman"/>
          <w:color w:val="000000" w:themeColor="text1"/>
          <w:sz w:val="28"/>
          <w:szCs w:val="28"/>
        </w:rPr>
        <w:t>4</w:t>
      </w:r>
      <w:r w:rsidRPr="00141C75">
        <w:rPr>
          <w:rFonts w:ascii="Times New Roman" w:hAnsi="Times New Roman" w:hint="eastAsia"/>
          <w:color w:val="000000" w:themeColor="text1"/>
          <w:sz w:val="28"/>
          <w:szCs w:val="28"/>
        </w:rPr>
        <w:t>）创新工具包括但不限于三维扫描与逆向工程、快速成型与</w:t>
      </w:r>
      <w:r w:rsidRPr="00141C75">
        <w:rPr>
          <w:rFonts w:ascii="Times New Roman" w:hAnsi="Times New Roman" w:hint="eastAsia"/>
          <w:color w:val="000000" w:themeColor="text1"/>
          <w:sz w:val="28"/>
          <w:szCs w:val="28"/>
        </w:rPr>
        <w:t>3D</w:t>
      </w:r>
      <w:r w:rsidRPr="00141C75">
        <w:rPr>
          <w:rFonts w:ascii="Times New Roman" w:hAnsi="Times New Roman" w:hint="eastAsia"/>
          <w:color w:val="000000" w:themeColor="text1"/>
          <w:sz w:val="28"/>
          <w:szCs w:val="28"/>
        </w:rPr>
        <w:t>打印、快速制模与精密铸造、虚拟仿真与数值模拟等工具或技术；</w:t>
      </w:r>
    </w:p>
    <w:p w:rsidR="00141C75" w:rsidRPr="00141C75" w:rsidRDefault="00141C75" w:rsidP="00141C75">
      <w:pPr>
        <w:tabs>
          <w:tab w:val="left" w:pos="993"/>
          <w:tab w:val="left" w:pos="1134"/>
          <w:tab w:val="left" w:pos="1418"/>
        </w:tabs>
        <w:spacing w:line="400" w:lineRule="exact"/>
        <w:rPr>
          <w:rFonts w:ascii="Times New Roman" w:hAnsi="Times New Roman"/>
          <w:color w:val="000000" w:themeColor="text1"/>
          <w:sz w:val="28"/>
          <w:szCs w:val="28"/>
        </w:rPr>
      </w:pPr>
      <w:r w:rsidRPr="00141C75">
        <w:rPr>
          <w:rFonts w:ascii="Times New Roman" w:hAnsi="Times New Roman" w:hint="eastAsia"/>
          <w:color w:val="000000" w:themeColor="text1"/>
          <w:sz w:val="28"/>
          <w:szCs w:val="28"/>
        </w:rPr>
        <w:t>（</w:t>
      </w:r>
      <w:r w:rsidRPr="00141C75">
        <w:rPr>
          <w:rFonts w:ascii="Times New Roman" w:hAnsi="Times New Roman"/>
          <w:color w:val="000000" w:themeColor="text1"/>
          <w:sz w:val="28"/>
          <w:szCs w:val="28"/>
        </w:rPr>
        <w:t>5</w:t>
      </w:r>
      <w:r w:rsidRPr="00141C75">
        <w:rPr>
          <w:rFonts w:ascii="Times New Roman" w:hAnsi="Times New Roman" w:hint="eastAsia"/>
          <w:color w:val="000000" w:themeColor="text1"/>
          <w:sz w:val="28"/>
          <w:szCs w:val="28"/>
        </w:rPr>
        <w:t>）数字孪生软件平台集成创新工具的功能介绍、应用领域、操作步骤、经典案例、远程链接操作现场以及全生命周期过程等；</w:t>
      </w:r>
    </w:p>
    <w:p w:rsidR="00141C75" w:rsidRPr="00141C75" w:rsidRDefault="00141C75" w:rsidP="00141C75">
      <w:pPr>
        <w:rPr>
          <w:rFonts w:ascii="宋体" w:hAnsi="宋体"/>
          <w:b/>
          <w:bCs/>
          <w:color w:val="000000"/>
          <w:sz w:val="28"/>
          <w:szCs w:val="28"/>
        </w:rPr>
      </w:pPr>
      <w:r w:rsidRPr="00141C75">
        <w:rPr>
          <w:rFonts w:ascii="宋体" w:hAnsi="宋体" w:hint="eastAsia"/>
          <w:b/>
          <w:bCs/>
          <w:color w:val="000000"/>
          <w:sz w:val="28"/>
          <w:szCs w:val="28"/>
        </w:rPr>
        <w:t>交付周期：</w:t>
      </w:r>
    </w:p>
    <w:p w:rsidR="00141C75" w:rsidRPr="00141C75" w:rsidRDefault="00141C75" w:rsidP="00141C75">
      <w:pPr>
        <w:rPr>
          <w:rFonts w:ascii="宋体" w:hAnsi="宋体"/>
          <w:color w:val="000000"/>
          <w:sz w:val="28"/>
          <w:szCs w:val="28"/>
        </w:rPr>
      </w:pPr>
      <w:r w:rsidRPr="00141C75">
        <w:rPr>
          <w:rFonts w:ascii="宋体" w:hAnsi="宋体" w:hint="eastAsia"/>
          <w:color w:val="000000"/>
          <w:sz w:val="28"/>
          <w:szCs w:val="28"/>
        </w:rPr>
        <w:t>合同签订后15天内交货完毕；</w:t>
      </w:r>
    </w:p>
    <w:p w:rsidR="00141C75" w:rsidRPr="00141C75" w:rsidRDefault="00141C75" w:rsidP="00141C75">
      <w:pPr>
        <w:rPr>
          <w:rFonts w:ascii="宋体" w:hAnsi="宋体"/>
          <w:b/>
          <w:bCs/>
          <w:color w:val="000000"/>
          <w:sz w:val="28"/>
          <w:szCs w:val="28"/>
        </w:rPr>
      </w:pPr>
      <w:r w:rsidRPr="00141C75">
        <w:rPr>
          <w:rFonts w:ascii="宋体" w:hAnsi="宋体" w:hint="eastAsia"/>
          <w:b/>
          <w:bCs/>
          <w:color w:val="000000"/>
          <w:sz w:val="28"/>
          <w:szCs w:val="28"/>
        </w:rPr>
        <w:t>服务要求：</w:t>
      </w:r>
    </w:p>
    <w:p w:rsidR="00141C75" w:rsidRPr="00141C75" w:rsidRDefault="00141C75" w:rsidP="00141C75">
      <w:pPr>
        <w:rPr>
          <w:rFonts w:ascii="宋体" w:hAnsi="宋体"/>
          <w:color w:val="000000"/>
          <w:sz w:val="28"/>
          <w:szCs w:val="28"/>
        </w:rPr>
      </w:pPr>
      <w:r w:rsidRPr="00141C75">
        <w:rPr>
          <w:rFonts w:ascii="宋体" w:hAnsi="宋体" w:hint="eastAsia"/>
          <w:color w:val="000000"/>
          <w:sz w:val="28"/>
          <w:szCs w:val="28"/>
        </w:rPr>
        <w:t>①需要厂家安排至少两名软件开发工程师，协助进行相关软件的部署测试及实施；</w:t>
      </w:r>
    </w:p>
    <w:p w:rsidR="00141C75" w:rsidRPr="00141C75" w:rsidRDefault="00141C75" w:rsidP="00141C75">
      <w:pPr>
        <w:rPr>
          <w:rFonts w:ascii="宋体" w:hAnsi="宋体"/>
          <w:color w:val="000000"/>
          <w:sz w:val="28"/>
          <w:szCs w:val="28"/>
        </w:rPr>
      </w:pPr>
      <w:r w:rsidRPr="00141C75">
        <w:rPr>
          <w:rFonts w:ascii="宋体" w:hAnsi="宋体" w:hint="eastAsia"/>
          <w:color w:val="000000"/>
          <w:sz w:val="28"/>
          <w:szCs w:val="28"/>
        </w:rPr>
        <w:t>②验收时，对交付的软件系统开放二次开发接口，并提供软件源码；</w:t>
      </w:r>
    </w:p>
    <w:p w:rsidR="00141C75" w:rsidRPr="00141C75" w:rsidRDefault="00141C75" w:rsidP="00141C75">
      <w:pPr>
        <w:rPr>
          <w:rFonts w:ascii="宋体" w:hAnsi="宋体"/>
          <w:color w:val="000000"/>
          <w:sz w:val="28"/>
          <w:szCs w:val="28"/>
        </w:rPr>
      </w:pPr>
      <w:r w:rsidRPr="00141C75">
        <w:rPr>
          <w:rFonts w:ascii="宋体" w:hAnsi="宋体" w:hint="eastAsia"/>
          <w:color w:val="000000"/>
          <w:sz w:val="28"/>
          <w:szCs w:val="28"/>
        </w:rPr>
        <w:lastRenderedPageBreak/>
        <w:t>③负责免费提供现场安装、调试服务及软件系统的使用、管理及培训服务，提供2年技术升级；</w:t>
      </w:r>
    </w:p>
    <w:p w:rsidR="00141C75" w:rsidRPr="00141C75" w:rsidRDefault="00141C75" w:rsidP="00141C75">
      <w:pPr>
        <w:rPr>
          <w:rFonts w:ascii="宋体" w:hAnsi="宋体"/>
          <w:color w:val="000000"/>
          <w:sz w:val="28"/>
          <w:szCs w:val="28"/>
        </w:rPr>
      </w:pPr>
      <w:r w:rsidRPr="00141C75">
        <w:rPr>
          <w:rFonts w:ascii="宋体" w:hAnsi="宋体" w:hint="eastAsia"/>
          <w:b/>
          <w:bCs/>
          <w:color w:val="000000"/>
          <w:sz w:val="28"/>
          <w:szCs w:val="28"/>
        </w:rPr>
        <w:t>验收标准：</w:t>
      </w:r>
      <w:r w:rsidRPr="00141C75">
        <w:rPr>
          <w:rFonts w:ascii="宋体" w:hAnsi="宋体" w:hint="eastAsia"/>
          <w:color w:val="000000"/>
          <w:sz w:val="28"/>
          <w:szCs w:val="28"/>
        </w:rPr>
        <w:t>满足技术规格和功能要求；</w:t>
      </w:r>
    </w:p>
    <w:p w:rsidR="00141C75" w:rsidRPr="00141C75" w:rsidRDefault="00141C75" w:rsidP="00141C75">
      <w:pPr>
        <w:tabs>
          <w:tab w:val="left" w:pos="993"/>
          <w:tab w:val="left" w:pos="1134"/>
          <w:tab w:val="left" w:pos="1418"/>
        </w:tabs>
        <w:spacing w:line="600" w:lineRule="exact"/>
        <w:rPr>
          <w:rFonts w:ascii="仿宋_GB2312" w:eastAsia="仿宋_GB2312" w:hAnsi="仿宋_GB2312" w:cs="仿宋_GB2312"/>
          <w:sz w:val="28"/>
          <w:szCs w:val="28"/>
        </w:rPr>
      </w:pPr>
      <w:r w:rsidRPr="00141C75">
        <w:rPr>
          <w:rFonts w:ascii="宋体" w:hAnsi="宋体" w:hint="eastAsia"/>
          <w:b/>
          <w:bCs/>
          <w:color w:val="000000"/>
          <w:sz w:val="28"/>
          <w:szCs w:val="28"/>
        </w:rPr>
        <w:t>质保期：</w:t>
      </w:r>
      <w:r w:rsidRPr="00141C75">
        <w:rPr>
          <w:rFonts w:ascii="宋体" w:hAnsi="宋体" w:hint="eastAsia"/>
          <w:color w:val="000000"/>
          <w:sz w:val="28"/>
          <w:szCs w:val="28"/>
        </w:rPr>
        <w:t>质保期2年，从项目总体验收合格之日计算（双方代表终验签字之日起）。</w:t>
      </w:r>
    </w:p>
    <w:sectPr w:rsidR="00141C75" w:rsidRPr="00141C75" w:rsidSect="00141C75">
      <w:pgSz w:w="11906" w:h="16838"/>
      <w:pgMar w:top="1440" w:right="1080" w:bottom="1440" w:left="108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311" w:rsidRDefault="004B1311" w:rsidP="00141C75">
      <w:r>
        <w:separator/>
      </w:r>
    </w:p>
  </w:endnote>
  <w:endnote w:type="continuationSeparator" w:id="1">
    <w:p w:rsidR="004B1311" w:rsidRDefault="004B1311" w:rsidP="00141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311" w:rsidRDefault="004B1311" w:rsidP="00141C75">
      <w:r>
        <w:separator/>
      </w:r>
    </w:p>
  </w:footnote>
  <w:footnote w:type="continuationSeparator" w:id="1">
    <w:p w:rsidR="004B1311" w:rsidRDefault="004B1311" w:rsidP="00141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DAF34"/>
    <w:multiLevelType w:val="singleLevel"/>
    <w:tmpl w:val="9EDDAF3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41C75"/>
    <w:rsid w:val="00172A27"/>
    <w:rsid w:val="004B1311"/>
    <w:rsid w:val="008723A6"/>
    <w:rsid w:val="00BE5B5F"/>
    <w:rsid w:val="00EE54E1"/>
    <w:rsid w:val="018A56C5"/>
    <w:rsid w:val="02FA47C9"/>
    <w:rsid w:val="0C6B5737"/>
    <w:rsid w:val="0EAF02B5"/>
    <w:rsid w:val="0EE14710"/>
    <w:rsid w:val="17C30EF2"/>
    <w:rsid w:val="1D582E90"/>
    <w:rsid w:val="25776693"/>
    <w:rsid w:val="29E551CE"/>
    <w:rsid w:val="2BBC0A64"/>
    <w:rsid w:val="2EB56B9F"/>
    <w:rsid w:val="30523320"/>
    <w:rsid w:val="35867F35"/>
    <w:rsid w:val="388F18AA"/>
    <w:rsid w:val="39B52D40"/>
    <w:rsid w:val="39ED2273"/>
    <w:rsid w:val="442A16DE"/>
    <w:rsid w:val="4B7A4BA0"/>
    <w:rsid w:val="4E9F5965"/>
    <w:rsid w:val="515A4AA3"/>
    <w:rsid w:val="52AA60E9"/>
    <w:rsid w:val="54896E2F"/>
    <w:rsid w:val="5B4B1C53"/>
    <w:rsid w:val="60DE13C6"/>
    <w:rsid w:val="667503B5"/>
    <w:rsid w:val="6B386A09"/>
    <w:rsid w:val="70FC7D4C"/>
    <w:rsid w:val="732722E6"/>
    <w:rsid w:val="739C3127"/>
    <w:rsid w:val="7A74290A"/>
    <w:rsid w:val="7F335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3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723A6"/>
    <w:pPr>
      <w:tabs>
        <w:tab w:val="center" w:pos="4153"/>
        <w:tab w:val="right" w:pos="8306"/>
      </w:tabs>
      <w:snapToGrid w:val="0"/>
      <w:jc w:val="left"/>
    </w:pPr>
    <w:rPr>
      <w:sz w:val="18"/>
    </w:rPr>
  </w:style>
  <w:style w:type="paragraph" w:styleId="a4">
    <w:name w:val="Title"/>
    <w:basedOn w:val="a"/>
    <w:next w:val="a"/>
    <w:uiPriority w:val="99"/>
    <w:qFormat/>
    <w:rsid w:val="008723A6"/>
    <w:pPr>
      <w:spacing w:line="380" w:lineRule="exact"/>
      <w:outlineLvl w:val="0"/>
    </w:pPr>
    <w:rPr>
      <w:rFonts w:ascii="Cambria" w:hAnsi="Cambria"/>
      <w:bCs/>
      <w:sz w:val="28"/>
      <w:szCs w:val="32"/>
    </w:rPr>
  </w:style>
  <w:style w:type="table" w:styleId="a5">
    <w:name w:val="Table Grid"/>
    <w:basedOn w:val="a1"/>
    <w:qFormat/>
    <w:rsid w:val="008723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0"/>
    <w:qFormat/>
    <w:rsid w:val="008723A6"/>
    <w:rPr>
      <w:rFonts w:ascii="宋体" w:eastAsia="宋体" w:hAnsi="宋体" w:cs="宋体" w:hint="eastAsia"/>
      <w:color w:val="000000"/>
      <w:sz w:val="20"/>
      <w:szCs w:val="20"/>
      <w:u w:val="none"/>
    </w:rPr>
  </w:style>
  <w:style w:type="character" w:customStyle="1" w:styleId="font41">
    <w:name w:val="font41"/>
    <w:basedOn w:val="a0"/>
    <w:qFormat/>
    <w:rsid w:val="008723A6"/>
    <w:rPr>
      <w:rFonts w:ascii="宋体" w:eastAsia="宋体" w:hAnsi="宋体" w:cs="宋体" w:hint="eastAsia"/>
      <w:color w:val="000000"/>
      <w:sz w:val="20"/>
      <w:szCs w:val="20"/>
      <w:u w:val="none"/>
    </w:rPr>
  </w:style>
  <w:style w:type="table" w:customStyle="1" w:styleId="61">
    <w:name w:val="清单表 6 彩色1"/>
    <w:basedOn w:val="a1"/>
    <w:uiPriority w:val="51"/>
    <w:qFormat/>
    <w:rsid w:val="008723A6"/>
    <w:rPr>
      <w:rFonts w:ascii="Times New Roman" w:eastAsia="宋体" w:hAnsi="Times New Roman" w:cs="Times New Roman"/>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List Paragraph"/>
    <w:basedOn w:val="a"/>
    <w:uiPriority w:val="34"/>
    <w:qFormat/>
    <w:rsid w:val="008723A6"/>
    <w:pPr>
      <w:ind w:firstLineChars="200" w:firstLine="420"/>
    </w:pPr>
  </w:style>
  <w:style w:type="paragraph" w:styleId="a7">
    <w:name w:val="header"/>
    <w:basedOn w:val="a"/>
    <w:link w:val="Char"/>
    <w:rsid w:val="00141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41C7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附：政府采购意向公开参考文本</dc:title>
  <dc:creator>may</dc:creator>
  <cp:lastModifiedBy>仲杰</cp:lastModifiedBy>
  <cp:revision>4</cp:revision>
  <cp:lastPrinted>2020-06-08T01:59:00Z</cp:lastPrinted>
  <dcterms:created xsi:type="dcterms:W3CDTF">2020-02-24T08:15:00Z</dcterms:created>
  <dcterms:modified xsi:type="dcterms:W3CDTF">2020-10-15T06:53:00Z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