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7F" w:rsidRPr="00393948" w:rsidRDefault="000A409B" w:rsidP="00393948">
      <w:pPr>
        <w:spacing w:after="240" w:line="360" w:lineRule="auto"/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393948">
        <w:rPr>
          <w:rFonts w:asciiTheme="minorEastAsia" w:eastAsiaTheme="minorEastAsia" w:hAnsiTheme="minorEastAsia" w:cs="仿宋" w:hint="eastAsia"/>
          <w:b/>
          <w:sz w:val="32"/>
          <w:szCs w:val="32"/>
        </w:rPr>
        <w:t>《船舶自动化仪表试验台》</w:t>
      </w:r>
      <w:r w:rsidR="00A9417E" w:rsidRPr="00393948">
        <w:rPr>
          <w:rFonts w:asciiTheme="minorEastAsia" w:eastAsiaTheme="minorEastAsia" w:hAnsiTheme="minorEastAsia" w:cs="仿宋" w:hint="eastAsia"/>
          <w:b/>
          <w:sz w:val="32"/>
          <w:szCs w:val="32"/>
        </w:rPr>
        <w:t>技术要求</w:t>
      </w:r>
    </w:p>
    <w:p w:rsidR="00EE1A53" w:rsidRPr="00393948" w:rsidRDefault="00EE1A53" w:rsidP="00393948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93948">
        <w:rPr>
          <w:rFonts w:asciiTheme="minorEastAsia" w:eastAsiaTheme="minorEastAsia" w:hAnsiTheme="minorEastAsia" w:hint="eastAsia"/>
          <w:b/>
          <w:sz w:val="24"/>
        </w:rPr>
        <w:t>1.采购设备名称：船舶自动化仪表试验台。</w:t>
      </w:r>
    </w:p>
    <w:p w:rsidR="00EE1A53" w:rsidRPr="00393948" w:rsidRDefault="00EE1A53" w:rsidP="00393948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93948">
        <w:rPr>
          <w:rFonts w:asciiTheme="minorEastAsia" w:eastAsiaTheme="minorEastAsia" w:hAnsiTheme="minorEastAsia" w:hint="eastAsia"/>
          <w:b/>
          <w:sz w:val="24"/>
        </w:rPr>
        <w:t>2.</w:t>
      </w:r>
      <w:r w:rsidR="003A6CA2" w:rsidRPr="00393948">
        <w:rPr>
          <w:rFonts w:asciiTheme="minorEastAsia" w:eastAsiaTheme="minorEastAsia" w:hAnsiTheme="minorEastAsia" w:hint="eastAsia"/>
          <w:b/>
          <w:sz w:val="24"/>
        </w:rPr>
        <w:t>采购</w:t>
      </w:r>
      <w:r w:rsidRPr="00393948">
        <w:rPr>
          <w:rFonts w:asciiTheme="minorEastAsia" w:eastAsiaTheme="minorEastAsia" w:hAnsiTheme="minorEastAsia" w:hint="eastAsia"/>
          <w:b/>
          <w:sz w:val="24"/>
        </w:rPr>
        <w:t>设备数量：5台。</w:t>
      </w:r>
    </w:p>
    <w:p w:rsidR="004026B5" w:rsidRPr="00393948" w:rsidRDefault="00EE1A53" w:rsidP="00393948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93948">
        <w:rPr>
          <w:rFonts w:asciiTheme="minorEastAsia" w:eastAsiaTheme="minorEastAsia" w:hAnsiTheme="minorEastAsia" w:hint="eastAsia"/>
          <w:b/>
          <w:sz w:val="24"/>
        </w:rPr>
        <w:t>3.</w:t>
      </w:r>
      <w:r w:rsidRPr="00393948">
        <w:rPr>
          <w:rFonts w:asciiTheme="minorEastAsia" w:eastAsiaTheme="minorEastAsia" w:hAnsiTheme="minorEastAsia" w:cs="仿宋" w:hint="eastAsia"/>
          <w:b/>
          <w:sz w:val="24"/>
        </w:rPr>
        <w:t xml:space="preserve">设备配置构成： </w:t>
      </w:r>
    </w:p>
    <w:tbl>
      <w:tblPr>
        <w:tblW w:w="9599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418"/>
        <w:gridCol w:w="3260"/>
        <w:gridCol w:w="1397"/>
        <w:gridCol w:w="2835"/>
      </w:tblGrid>
      <w:tr w:rsidR="00EE1A53" w:rsidRPr="00EE1A53" w:rsidTr="00EE1A53">
        <w:trPr>
          <w:trHeight w:val="322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E1A53"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E1A53">
              <w:rPr>
                <w:rFonts w:asciiTheme="minorEastAsia" w:eastAsiaTheme="minorEastAsia" w:hAnsiTheme="minorEastAsia" w:cs="仿宋" w:hint="eastAsia"/>
                <w:szCs w:val="21"/>
              </w:rPr>
              <w:t>名称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E1A53">
              <w:rPr>
                <w:rFonts w:asciiTheme="minorEastAsia" w:eastAsiaTheme="minorEastAsia" w:hAnsiTheme="minorEastAsia" w:cs="仿宋" w:hint="eastAsia"/>
                <w:szCs w:val="21"/>
              </w:rPr>
              <w:t>规格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E1A53">
              <w:rPr>
                <w:rFonts w:asciiTheme="minorEastAsia" w:eastAsiaTheme="minorEastAsia" w:hAnsiTheme="minorEastAsia" w:cs="仿宋" w:hint="eastAsia"/>
                <w:szCs w:val="21"/>
              </w:rPr>
              <w:t>单位数量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EE1A53">
              <w:rPr>
                <w:rFonts w:asciiTheme="minorEastAsia" w:eastAsiaTheme="minorEastAsia" w:hAnsiTheme="minorEastAsia" w:cs="仿宋" w:hint="eastAsia"/>
                <w:szCs w:val="21"/>
              </w:rPr>
              <w:t>功能备注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实验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1400×14000×1000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安装、储存各种仪表和传感器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快速接头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自锁快接 M12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滤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清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截止阀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调压阀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调节气压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指示灯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指示限位动作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精密压力表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1.0级、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校验用</w:t>
            </w:r>
          </w:p>
        </w:tc>
      </w:tr>
      <w:tr w:rsidR="00EE1A53" w:rsidRPr="00EE1A53" w:rsidTr="00EE1A53">
        <w:trPr>
          <w:trHeight w:val="55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L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ED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数字显示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1A53" w:rsidRPr="00EE1A53" w:rsidTr="00EE1A53">
        <w:trPr>
          <w:trHeight w:val="263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气动PID控制器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NAKAKITA品牌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气动P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ID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作用规律</w:t>
            </w:r>
          </w:p>
        </w:tc>
      </w:tr>
      <w:tr w:rsidR="00EE1A53" w:rsidRPr="00EE1A53" w:rsidTr="00EE1A53">
        <w:trPr>
          <w:trHeight w:val="107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数字PID控制器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电动P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ID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作用规律</w:t>
            </w:r>
          </w:p>
        </w:tc>
      </w:tr>
      <w:tr w:rsidR="00EE1A53" w:rsidRPr="00EE1A53" w:rsidTr="00EE1A53">
        <w:trPr>
          <w:trHeight w:val="197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电动差压变送器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液位、粘度、流量、温度等差压式检测，变换为4-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20mA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/>
                <w:szCs w:val="21"/>
              </w:rPr>
              <w:t>压力开关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（双位式压力继电器）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船用品牌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给定值和副差调节，可用于液位、压力等调节</w:t>
            </w:r>
          </w:p>
        </w:tc>
      </w:tr>
      <w:tr w:rsidR="00EE1A53" w:rsidRPr="00EE1A53" w:rsidTr="00EE1A53">
        <w:trPr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气-电(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P/E)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转换器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工业品牌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气动信号转换为标准电信号</w:t>
            </w:r>
          </w:p>
        </w:tc>
      </w:tr>
      <w:tr w:rsidR="00EE1A53" w:rsidRPr="00EE1A53" w:rsidTr="00EE1A53">
        <w:trPr>
          <w:trHeight w:val="911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多源标准信号发生器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0-15V,0-25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m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V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,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0-100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m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V；</w:t>
            </w:r>
          </w:p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0-20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m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A，4-20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m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A；</w:t>
            </w:r>
          </w:p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热电偶：K,E,J,T,R,B,S,N;</w:t>
            </w:r>
          </w:p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热电阻：PT100,300mA,7H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提供所需的信号源，用于传感器校准与测量。</w:t>
            </w:r>
          </w:p>
        </w:tc>
      </w:tr>
      <w:tr w:rsidR="00EE1A53" w:rsidRPr="00EE1A53" w:rsidTr="00EE1A53">
        <w:trPr>
          <w:trHeight w:val="465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触摸显示屏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10寸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实时显示P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ID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曲线及调试、校验显示用</w:t>
            </w:r>
          </w:p>
        </w:tc>
      </w:tr>
      <w:tr w:rsidR="00EE1A53" w:rsidRPr="00EE1A53" w:rsidTr="00EE1A53">
        <w:trPr>
          <w:trHeight w:val="50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E1A53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数据采集主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板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10CH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采集试验信号送入触摸屏，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编制简单控制回路用</w:t>
            </w:r>
            <w:r w:rsidR="00C50B1E" w:rsidRPr="00EE1A53">
              <w:rPr>
                <w:rFonts w:asciiTheme="minorEastAsia" w:eastAsiaTheme="minorEastAsia" w:hAnsiTheme="minorEastAsia" w:hint="eastAsia"/>
                <w:szCs w:val="21"/>
              </w:rPr>
              <w:t>，包括通讯信号、模拟量、开关量。</w:t>
            </w:r>
          </w:p>
        </w:tc>
      </w:tr>
      <w:tr w:rsidR="00EE1A53" w:rsidRPr="00EE1A53" w:rsidTr="00EE1A53">
        <w:trPr>
          <w:trHeight w:val="50"/>
          <w:jc w:val="center"/>
        </w:trPr>
        <w:tc>
          <w:tcPr>
            <w:tcW w:w="689" w:type="dxa"/>
            <w:vAlign w:val="center"/>
          </w:tcPr>
          <w:p w:rsidR="00EE1A53" w:rsidRPr="00EE1A53" w:rsidRDefault="00EE1A53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:rsidR="00EE1A53" w:rsidRPr="00EE1A53" w:rsidRDefault="00EE1A53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温度源</w:t>
            </w:r>
          </w:p>
        </w:tc>
        <w:tc>
          <w:tcPr>
            <w:tcW w:w="3260" w:type="dxa"/>
            <w:vAlign w:val="center"/>
          </w:tcPr>
          <w:p w:rsidR="00EE1A53" w:rsidRPr="00EE1A53" w:rsidRDefault="00EE1A53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深井干体炉</w:t>
            </w:r>
          </w:p>
        </w:tc>
        <w:tc>
          <w:tcPr>
            <w:tcW w:w="1397" w:type="dxa"/>
            <w:vAlign w:val="center"/>
          </w:tcPr>
          <w:p w:rsidR="00EE1A53" w:rsidRPr="00EE1A53" w:rsidRDefault="00EE1A53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1A53" w:rsidRPr="00EE1A53" w:rsidRDefault="00EE1A53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PID控制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，固态继电器。</w:t>
            </w:r>
          </w:p>
        </w:tc>
      </w:tr>
      <w:tr w:rsidR="00EE1A53" w:rsidRPr="00EE1A53" w:rsidTr="00EE1A53">
        <w:trPr>
          <w:trHeight w:val="50"/>
          <w:jc w:val="center"/>
        </w:trPr>
        <w:tc>
          <w:tcPr>
            <w:tcW w:w="689" w:type="dxa"/>
            <w:vAlign w:val="center"/>
          </w:tcPr>
          <w:p w:rsidR="007632EF" w:rsidRPr="00EE1A53" w:rsidRDefault="007632EF" w:rsidP="00393948">
            <w:pPr>
              <w:pStyle w:val="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7224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其它耗材</w:t>
            </w:r>
          </w:p>
        </w:tc>
        <w:tc>
          <w:tcPr>
            <w:tcW w:w="3260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电源开关、插座、试验管路、接头耗材等</w:t>
            </w:r>
          </w:p>
        </w:tc>
        <w:tc>
          <w:tcPr>
            <w:tcW w:w="1397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1套</w:t>
            </w:r>
          </w:p>
        </w:tc>
        <w:tc>
          <w:tcPr>
            <w:tcW w:w="2835" w:type="dxa"/>
            <w:vAlign w:val="center"/>
          </w:tcPr>
          <w:p w:rsidR="007632EF" w:rsidRPr="00EE1A53" w:rsidRDefault="007632EF" w:rsidP="0039394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E7991" w:rsidRPr="00EE1A53" w:rsidRDefault="00EE1A53" w:rsidP="00393948">
      <w:pPr>
        <w:widowControl/>
        <w:spacing w:line="360" w:lineRule="auto"/>
        <w:rPr>
          <w:rFonts w:asciiTheme="minorEastAsia" w:eastAsiaTheme="minorEastAsia" w:hAnsiTheme="minorEastAsia" w:cs="仿宋"/>
          <w:b/>
          <w:szCs w:val="21"/>
        </w:rPr>
      </w:pPr>
      <w:r w:rsidRPr="00EE1A53">
        <w:rPr>
          <w:rFonts w:asciiTheme="minorEastAsia" w:eastAsiaTheme="minorEastAsia" w:hAnsiTheme="minorEastAsia" w:cs="仿宋" w:hint="eastAsia"/>
          <w:b/>
          <w:kern w:val="1"/>
          <w:szCs w:val="21"/>
        </w:rPr>
        <w:t>4.技术要求：</w:t>
      </w:r>
    </w:p>
    <w:tbl>
      <w:tblPr>
        <w:tblStyle w:val="ac"/>
        <w:tblW w:w="0" w:type="auto"/>
        <w:jc w:val="center"/>
        <w:tblInd w:w="-3653" w:type="dxa"/>
        <w:tblLook w:val="04A0"/>
      </w:tblPr>
      <w:tblGrid>
        <w:gridCol w:w="9558"/>
      </w:tblGrid>
      <w:tr w:rsidR="007632EF" w:rsidRPr="00EE1A53" w:rsidTr="00EE1A53">
        <w:trPr>
          <w:jc w:val="center"/>
        </w:trPr>
        <w:tc>
          <w:tcPr>
            <w:tcW w:w="9558" w:type="dxa"/>
            <w:vAlign w:val="center"/>
          </w:tcPr>
          <w:p w:rsidR="007632EF" w:rsidRPr="00EE1A53" w:rsidRDefault="007632EF" w:rsidP="00393948">
            <w:pPr>
              <w:tabs>
                <w:tab w:val="left" w:pos="798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技术</w:t>
            </w:r>
            <w:r w:rsidR="00C50B1E" w:rsidRPr="00EE1A53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</w:tr>
      <w:tr w:rsidR="007632EF" w:rsidRPr="00EE1A53" w:rsidTr="00EE1A53">
        <w:trPr>
          <w:jc w:val="center"/>
        </w:trPr>
        <w:tc>
          <w:tcPr>
            <w:tcW w:w="9558" w:type="dxa"/>
            <w:vAlign w:val="center"/>
          </w:tcPr>
          <w:p w:rsidR="00C50B1E" w:rsidRPr="00EE1A53" w:rsidRDefault="00C50B1E" w:rsidP="003939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1）满足《&lt;中华人民共和国船员培训管理规则&gt;实施办法》（海船员〔2019〕340号）规定</w:t>
            </w:r>
            <w:r w:rsidRPr="00EE1A5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，轮机员培训</w:t>
            </w:r>
            <w:r w:rsidRPr="00EE1A53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需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满足“船用气动/电动仪表试验及调试”教学设施</w:t>
            </w:r>
            <w:r w:rsidRPr="00EE1A5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要求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50B1E" w:rsidRPr="00EE1A53" w:rsidRDefault="00C50B1E" w:rsidP="003939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2）满足《&lt;中华人民共和国船员培训管理规则&gt;实施办法》（海船员〔2019〕340号）规定</w:t>
            </w:r>
            <w:r w:rsidRPr="00EE1A5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，大管轮培训</w:t>
            </w:r>
            <w:r w:rsidRPr="00EE1A53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需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满足“传感器及校准设备”的试验及校验</w:t>
            </w:r>
            <w:r w:rsidRPr="00EE1A53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要求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069E5" w:rsidRPr="00EE1A53" w:rsidRDefault="00C50B1E" w:rsidP="0039394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3）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多源</w:t>
            </w:r>
            <w:r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信号发生器</w:t>
            </w:r>
            <w:r w:rsidR="004A02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满足大管轮“传感器及校准设备”需求的信号源，用于多类型传感器试验与校验；</w:t>
            </w:r>
            <w:r w:rsidR="007632EF" w:rsidRPr="00EE1A5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具有独立的信号测量单元、输入单元、安全保护插头</w:t>
            </w:r>
            <w:r w:rsidRPr="00EE1A5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接线</w:t>
            </w:r>
            <w:r w:rsidR="002069E5" w:rsidRPr="00EE1A5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 w:rsidR="002069E5" w:rsidRPr="00EE1A53">
              <w:rPr>
                <w:rFonts w:asciiTheme="minorEastAsia" w:eastAsiaTheme="minorEastAsia" w:hAnsiTheme="minorEastAsia" w:cs="Cambria Math" w:hint="eastAsia"/>
                <w:color w:val="000000" w:themeColor="text1"/>
                <w:szCs w:val="21"/>
              </w:rPr>
              <w:t>可进行气动薄膜调节阀试验及校准，作用规律及性能分析；可进行阀门定位器试验及校准。</w:t>
            </w:r>
            <w:r w:rsidR="002069E5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涵</w:t>
            </w:r>
            <w:r w:rsidR="002069E5" w:rsidRPr="00EE1A53">
              <w:rPr>
                <w:rFonts w:asciiTheme="minorEastAsia" w:eastAsiaTheme="minorEastAsia" w:hAnsiTheme="minorEastAsia" w:hint="eastAsia"/>
                <w:szCs w:val="21"/>
              </w:rPr>
              <w:t>盖船舶常用的PLC/DCS现场仪表、调节阀、变频器、压力传感器、温度传感器、流量计、液位传感器、转速传感器、火焰探测传感器、监控报警系统等维护、调试与校准所需功能，具有常规测试、输出电流/电压、24V配电输出等多种功能，具备热电偶、热电阻</w:t>
            </w:r>
            <w:r w:rsidR="004A02E4">
              <w:rPr>
                <w:rFonts w:asciiTheme="minorEastAsia" w:eastAsiaTheme="minorEastAsia" w:hAnsiTheme="minorEastAsia" w:hint="eastAsia"/>
                <w:szCs w:val="21"/>
              </w:rPr>
              <w:t>的输入和输出功能，具备</w:t>
            </w:r>
            <w:r w:rsidR="002069E5" w:rsidRPr="00EE1A53">
              <w:rPr>
                <w:rFonts w:asciiTheme="minorEastAsia" w:eastAsiaTheme="minorEastAsia" w:hAnsiTheme="minorEastAsia" w:hint="eastAsia"/>
                <w:szCs w:val="21"/>
              </w:rPr>
              <w:t>可编程输出、</w:t>
            </w:r>
            <w:r w:rsidR="002069E5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自动步进</w:t>
            </w:r>
            <w:r w:rsidR="002069E5" w:rsidRPr="00EE1A53">
              <w:rPr>
                <w:rFonts w:asciiTheme="minorEastAsia" w:eastAsiaTheme="minorEastAsia" w:hAnsiTheme="minorEastAsia" w:hint="eastAsia"/>
                <w:szCs w:val="21"/>
              </w:rPr>
              <w:t>功能，</w:t>
            </w:r>
            <w:r w:rsidR="002069E5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分割输出功能(n/m)：通过分割输出，可将电压、电流、热电偶信号分割成 n/m 次输出，输出值=(主设定值)×(n/m)。</w:t>
            </w:r>
          </w:p>
          <w:p w:rsidR="007632EF" w:rsidRPr="00EE1A53" w:rsidRDefault="002069E5" w:rsidP="003939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4）试验台</w:t>
            </w:r>
            <w:r w:rsidR="007632EF" w:rsidRPr="00EE1A53">
              <w:rPr>
                <w:rFonts w:asciiTheme="minorEastAsia" w:eastAsiaTheme="minorEastAsia" w:hAnsiTheme="minorEastAsia" w:hint="eastAsia"/>
                <w:szCs w:val="21"/>
              </w:rPr>
              <w:t>可进行船用气动/</w:t>
            </w:r>
            <w:r w:rsidR="00C50B1E" w:rsidRPr="00EE1A53">
              <w:rPr>
                <w:rFonts w:asciiTheme="minorEastAsia" w:eastAsiaTheme="minorEastAsia" w:hAnsiTheme="minorEastAsia" w:hint="eastAsia"/>
                <w:szCs w:val="21"/>
              </w:rPr>
              <w:t>电动仪表试验与校验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50B1E" w:rsidRPr="00EE1A53">
              <w:rPr>
                <w:rFonts w:asciiTheme="minorEastAsia" w:eastAsiaTheme="minorEastAsia" w:hAnsiTheme="minorEastAsia" w:hint="eastAsia"/>
                <w:szCs w:val="21"/>
              </w:rPr>
              <w:t>可进行差压变送器零点、量程、迁移调节</w:t>
            </w:r>
            <w:r w:rsidRPr="00EE1A5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7632EF" w:rsidRPr="00EE1A53">
              <w:rPr>
                <w:rFonts w:asciiTheme="minorEastAsia" w:eastAsiaTheme="minorEastAsia" w:hAnsiTheme="minorEastAsia" w:hint="eastAsia"/>
                <w:szCs w:val="21"/>
              </w:rPr>
              <w:t>可进行双位式压力继电器的给定值设定、幅差调节和报警试验</w:t>
            </w:r>
            <w:r w:rsidR="00C50B1E" w:rsidRPr="00EE1A5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632EF" w:rsidRPr="00EE1A53" w:rsidRDefault="002069E5" w:rsidP="0039394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5）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可进行船舶典型控制回路的建模与仿真，粘度调节、压力调节</w:t>
            </w:r>
            <w:r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、锅炉水位调节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、冷却水温度调节等控制系统；可实现锅炉水位、蒸汽压力、压力水柜、空压机等双位式作用规律控制系统试验</w:t>
            </w:r>
            <w:r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4A02E4" w:rsidRDefault="002069E5" w:rsidP="00393948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E1A53">
              <w:rPr>
                <w:rFonts w:asciiTheme="minorEastAsia" w:eastAsiaTheme="minorEastAsia" w:hAnsiTheme="minorEastAsia" w:hint="eastAsia"/>
                <w:szCs w:val="21"/>
              </w:rPr>
              <w:t>6）</w:t>
            </w:r>
            <w:r w:rsidR="004A02E4">
              <w:rPr>
                <w:rFonts w:asciiTheme="minorEastAsia" w:eastAsiaTheme="minorEastAsia" w:hAnsiTheme="minorEastAsia" w:hint="eastAsia"/>
                <w:szCs w:val="21"/>
              </w:rPr>
              <w:t>气动PID控制器：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可进行气动P</w:t>
            </w:r>
            <w:r w:rsidR="007632EF" w:rsidRPr="00EE1A5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ID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控制系统、工作过程、参数调节；</w:t>
            </w:r>
            <w:r w:rsidR="004A02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能够独立直观的数字显示P/I/D参数调节后的数字变化；</w:t>
            </w:r>
            <w:r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可进行双P</w:t>
            </w:r>
            <w:r w:rsidRPr="00EE1A5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ID</w:t>
            </w:r>
            <w:r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串级控制回路、级联控制回路作用规律，实现前馈控制、双环控制及性能分析；</w:t>
            </w:r>
            <w:r w:rsidR="00EE1A53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配备触摸屏，</w:t>
            </w:r>
            <w:r w:rsidR="00EE1A53" w:rsidRPr="00EE1A53">
              <w:rPr>
                <w:rFonts w:asciiTheme="minorEastAsia" w:eastAsiaTheme="minorEastAsia" w:hAnsiTheme="minorEastAsia" w:cs="Cambria Math" w:hint="eastAsia"/>
                <w:color w:val="000000" w:themeColor="text1"/>
                <w:szCs w:val="21"/>
              </w:rPr>
              <w:t>触摸屏实时显示信号采集板提供的信号值</w:t>
            </w:r>
            <w:r w:rsidR="00EE1A53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，直观显示PID控制回路工作过程、数值及曲线，实现船上典型的</w:t>
            </w:r>
            <w:r w:rsidR="004A02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粘度调节、</w:t>
            </w:r>
            <w:r w:rsidR="00EE1A53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温度调节回路及工作过程；</w:t>
            </w:r>
          </w:p>
          <w:p w:rsidR="00EE1A53" w:rsidRPr="00EE1A53" w:rsidRDefault="004A02E4" w:rsidP="003939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7）数字PID控制器：能够进行完整的PID参数配置调节，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能够显示</w:t>
            </w:r>
            <w:r w:rsidR="007632EF" w:rsidRPr="00EE1A53">
              <w:rPr>
                <w:rFonts w:asciiTheme="minorEastAsia" w:eastAsiaTheme="minorEastAsia" w:hAnsiTheme="minorEastAsia" w:hint="eastAsia"/>
                <w:szCs w:val="21"/>
              </w:rPr>
              <w:t>主机缸套冷缺水控制三通阀驱动信号。</w:t>
            </w:r>
          </w:p>
          <w:p w:rsidR="007632EF" w:rsidRPr="00EE1A53" w:rsidRDefault="004A02E4" w:rsidP="00393948">
            <w:pPr>
              <w:spacing w:line="360" w:lineRule="auto"/>
              <w:rPr>
                <w:rFonts w:asciiTheme="minorEastAsia" w:eastAsiaTheme="minorEastAsia" w:hAnsiTheme="minorEastAsia" w:cs="Cambria Math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EE1A53" w:rsidRPr="00EE1A5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632EF" w:rsidRPr="00EE1A53">
              <w:rPr>
                <w:rFonts w:asciiTheme="minorEastAsia" w:eastAsiaTheme="minorEastAsia" w:hAnsiTheme="minorEastAsia" w:cs="Cambria Math" w:hint="eastAsia"/>
                <w:szCs w:val="21"/>
              </w:rPr>
              <w:t>信号采集板集中采集和处理气信号(</w:t>
            </w:r>
            <w:r w:rsidR="007632EF" w:rsidRPr="00EE1A5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P/E</w:t>
            </w:r>
            <w:r w:rsidR="007632EF" w:rsidRPr="00EE1A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转换</w:t>
            </w:r>
            <w:r w:rsidR="007632EF" w:rsidRPr="00EE1A53">
              <w:rPr>
                <w:rFonts w:asciiTheme="minorEastAsia" w:eastAsiaTheme="minorEastAsia" w:hAnsiTheme="minorEastAsia" w:cs="Cambria Math"/>
                <w:szCs w:val="21"/>
              </w:rPr>
              <w:t>)</w:t>
            </w:r>
            <w:r w:rsidR="00C50B1E" w:rsidRPr="00EE1A53">
              <w:rPr>
                <w:rFonts w:asciiTheme="minorEastAsia" w:eastAsiaTheme="minorEastAsia" w:hAnsiTheme="minorEastAsia" w:cs="Cambria Math" w:hint="eastAsia"/>
                <w:szCs w:val="21"/>
              </w:rPr>
              <w:t>，信号线性化标定及变差分析。</w:t>
            </w:r>
          </w:p>
          <w:p w:rsidR="00EE1A53" w:rsidRPr="00EE1A53" w:rsidRDefault="003A6CA2" w:rsidP="0039394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ambria Math" w:hint="eastAsia"/>
                <w:szCs w:val="21"/>
              </w:rPr>
              <w:t>9</w:t>
            </w:r>
            <w:r w:rsidR="00EE1A53" w:rsidRPr="00EE1A53">
              <w:rPr>
                <w:rFonts w:asciiTheme="minorEastAsia" w:eastAsiaTheme="minorEastAsia" w:hAnsiTheme="minorEastAsia" w:cs="Cambria Math" w:hint="eastAsia"/>
                <w:szCs w:val="21"/>
              </w:rPr>
              <w:t>）温度源，采用深井干体炉模式，能够PID温度调节，集成于试验台体。</w:t>
            </w:r>
          </w:p>
        </w:tc>
      </w:tr>
    </w:tbl>
    <w:p w:rsidR="00C24693" w:rsidRPr="00EE1A53" w:rsidRDefault="00C24693" w:rsidP="00393948">
      <w:pPr>
        <w:tabs>
          <w:tab w:val="left" w:pos="7980"/>
        </w:tabs>
        <w:spacing w:line="360" w:lineRule="auto"/>
        <w:rPr>
          <w:rFonts w:asciiTheme="minorEastAsia" w:eastAsiaTheme="minorEastAsia" w:hAnsiTheme="minorEastAsia" w:cs="仿宋"/>
          <w:szCs w:val="21"/>
        </w:rPr>
      </w:pPr>
    </w:p>
    <w:sectPr w:rsidR="00C24693" w:rsidRPr="00EE1A53" w:rsidSect="00B02D44">
      <w:headerReference w:type="default" r:id="rId8"/>
      <w:footerReference w:type="default" r:id="rId9"/>
      <w:pgSz w:w="11907" w:h="16840"/>
      <w:pgMar w:top="1418" w:right="1134" w:bottom="1247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44" w:rsidRDefault="00DF0444" w:rsidP="00636199">
      <w:r>
        <w:separator/>
      </w:r>
    </w:p>
  </w:endnote>
  <w:endnote w:type="continuationSeparator" w:id="1">
    <w:p w:rsidR="00DF0444" w:rsidRDefault="00DF0444" w:rsidP="0063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B02D44">
    <w:pPr>
      <w:pStyle w:val="a4"/>
      <w:jc w:val="center"/>
    </w:pPr>
    <w:r>
      <w:fldChar w:fldCharType="begin"/>
    </w:r>
    <w:r w:rsidR="007A2EF8">
      <w:rPr>
        <w:rStyle w:val="a6"/>
      </w:rPr>
      <w:instrText xml:space="preserve"> PAGE </w:instrText>
    </w:r>
    <w:r>
      <w:fldChar w:fldCharType="separate"/>
    </w:r>
    <w:r w:rsidR="00393948">
      <w:rPr>
        <w:rStyle w:val="a6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44" w:rsidRDefault="00DF0444" w:rsidP="00636199">
      <w:r>
        <w:separator/>
      </w:r>
    </w:p>
  </w:footnote>
  <w:footnote w:type="continuationSeparator" w:id="1">
    <w:p w:rsidR="00DF0444" w:rsidRDefault="00DF0444" w:rsidP="00636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7A2EF8" w:rsidP="001222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B4"/>
    <w:multiLevelType w:val="hybridMultilevel"/>
    <w:tmpl w:val="8D2E7E66"/>
    <w:lvl w:ilvl="0" w:tplc="EA463C98">
      <w:start w:val="1"/>
      <w:numFmt w:val="bullet"/>
      <w:lvlText w:val="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9CD22D4"/>
    <w:multiLevelType w:val="hybridMultilevel"/>
    <w:tmpl w:val="0966F746"/>
    <w:lvl w:ilvl="0" w:tplc="090A07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247A8"/>
    <w:multiLevelType w:val="hybridMultilevel"/>
    <w:tmpl w:val="D498662C"/>
    <w:lvl w:ilvl="0" w:tplc="5B7C313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2CA276"/>
    <w:multiLevelType w:val="singleLevel"/>
    <w:tmpl w:val="1D2CA2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D781D38"/>
    <w:multiLevelType w:val="hybridMultilevel"/>
    <w:tmpl w:val="B5529ADA"/>
    <w:lvl w:ilvl="0" w:tplc="0562E41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2180257"/>
    <w:multiLevelType w:val="hybridMultilevel"/>
    <w:tmpl w:val="746CBCA4"/>
    <w:lvl w:ilvl="0" w:tplc="87E2793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6">
    <w:nsid w:val="433E5734"/>
    <w:multiLevelType w:val="multilevel"/>
    <w:tmpl w:val="433E5734"/>
    <w:lvl w:ilvl="0">
      <w:start w:val="7"/>
      <w:numFmt w:val="decimal"/>
      <w:lvlText w:val="%1．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7">
    <w:nsid w:val="48CB65C6"/>
    <w:multiLevelType w:val="hybridMultilevel"/>
    <w:tmpl w:val="4072E85A"/>
    <w:lvl w:ilvl="0" w:tplc="EA463C98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7CFA5EC5"/>
    <w:multiLevelType w:val="multilevel"/>
    <w:tmpl w:val="7CFA5EC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714"/>
    <w:rsid w:val="00002654"/>
    <w:rsid w:val="00003834"/>
    <w:rsid w:val="000122DB"/>
    <w:rsid w:val="0005129D"/>
    <w:rsid w:val="00056C41"/>
    <w:rsid w:val="00082811"/>
    <w:rsid w:val="00096D72"/>
    <w:rsid w:val="000A409B"/>
    <w:rsid w:val="000D19E1"/>
    <w:rsid w:val="001029D8"/>
    <w:rsid w:val="00103487"/>
    <w:rsid w:val="001157D4"/>
    <w:rsid w:val="001222F8"/>
    <w:rsid w:val="001237A5"/>
    <w:rsid w:val="00125F67"/>
    <w:rsid w:val="0013007D"/>
    <w:rsid w:val="00144482"/>
    <w:rsid w:val="00147463"/>
    <w:rsid w:val="00153B23"/>
    <w:rsid w:val="00154191"/>
    <w:rsid w:val="00156996"/>
    <w:rsid w:val="00157CC8"/>
    <w:rsid w:val="001604F8"/>
    <w:rsid w:val="001659E8"/>
    <w:rsid w:val="00165DA9"/>
    <w:rsid w:val="001717EF"/>
    <w:rsid w:val="0017261D"/>
    <w:rsid w:val="00183C38"/>
    <w:rsid w:val="00191010"/>
    <w:rsid w:val="001A4AF7"/>
    <w:rsid w:val="001B1388"/>
    <w:rsid w:val="001B36ED"/>
    <w:rsid w:val="001C5FD0"/>
    <w:rsid w:val="001D78FE"/>
    <w:rsid w:val="001D7A5B"/>
    <w:rsid w:val="001E3916"/>
    <w:rsid w:val="001F54CA"/>
    <w:rsid w:val="001F5978"/>
    <w:rsid w:val="001F6BFB"/>
    <w:rsid w:val="00206552"/>
    <w:rsid w:val="002069E5"/>
    <w:rsid w:val="00214395"/>
    <w:rsid w:val="00237145"/>
    <w:rsid w:val="00244097"/>
    <w:rsid w:val="00246071"/>
    <w:rsid w:val="00260496"/>
    <w:rsid w:val="0026669D"/>
    <w:rsid w:val="00273042"/>
    <w:rsid w:val="002739FD"/>
    <w:rsid w:val="00273A41"/>
    <w:rsid w:val="00277392"/>
    <w:rsid w:val="002825D9"/>
    <w:rsid w:val="00286529"/>
    <w:rsid w:val="00291235"/>
    <w:rsid w:val="00295410"/>
    <w:rsid w:val="002A2265"/>
    <w:rsid w:val="002B1C2A"/>
    <w:rsid w:val="002E5C13"/>
    <w:rsid w:val="002F4A74"/>
    <w:rsid w:val="00301A79"/>
    <w:rsid w:val="0031249E"/>
    <w:rsid w:val="00324760"/>
    <w:rsid w:val="00343DB7"/>
    <w:rsid w:val="003536B8"/>
    <w:rsid w:val="003639C4"/>
    <w:rsid w:val="00380796"/>
    <w:rsid w:val="00393948"/>
    <w:rsid w:val="003A2218"/>
    <w:rsid w:val="003A6CA2"/>
    <w:rsid w:val="003B57F9"/>
    <w:rsid w:val="003C2A74"/>
    <w:rsid w:val="003D64E0"/>
    <w:rsid w:val="004026B5"/>
    <w:rsid w:val="00402CFD"/>
    <w:rsid w:val="00427F5A"/>
    <w:rsid w:val="00451315"/>
    <w:rsid w:val="00470715"/>
    <w:rsid w:val="00472244"/>
    <w:rsid w:val="00493698"/>
    <w:rsid w:val="00495CD2"/>
    <w:rsid w:val="004A02E4"/>
    <w:rsid w:val="004A2DD1"/>
    <w:rsid w:val="004A742D"/>
    <w:rsid w:val="004B1E9F"/>
    <w:rsid w:val="004C06D0"/>
    <w:rsid w:val="004C0CFF"/>
    <w:rsid w:val="004C1706"/>
    <w:rsid w:val="004C1A8E"/>
    <w:rsid w:val="004C7BE8"/>
    <w:rsid w:val="004D1934"/>
    <w:rsid w:val="004D5453"/>
    <w:rsid w:val="004D6481"/>
    <w:rsid w:val="0050398D"/>
    <w:rsid w:val="005111DF"/>
    <w:rsid w:val="00514056"/>
    <w:rsid w:val="00515D9B"/>
    <w:rsid w:val="00517F63"/>
    <w:rsid w:val="00525944"/>
    <w:rsid w:val="00527FBE"/>
    <w:rsid w:val="00532471"/>
    <w:rsid w:val="0053690A"/>
    <w:rsid w:val="005463B7"/>
    <w:rsid w:val="00550509"/>
    <w:rsid w:val="0055429C"/>
    <w:rsid w:val="00562365"/>
    <w:rsid w:val="0056322B"/>
    <w:rsid w:val="00572AA1"/>
    <w:rsid w:val="00575D4E"/>
    <w:rsid w:val="00580767"/>
    <w:rsid w:val="005959CA"/>
    <w:rsid w:val="005B0F32"/>
    <w:rsid w:val="005B53FA"/>
    <w:rsid w:val="005C00BD"/>
    <w:rsid w:val="005C76D1"/>
    <w:rsid w:val="005D0D5B"/>
    <w:rsid w:val="005D1F18"/>
    <w:rsid w:val="005D3C2C"/>
    <w:rsid w:val="005E3355"/>
    <w:rsid w:val="00603A5B"/>
    <w:rsid w:val="00625625"/>
    <w:rsid w:val="00632D72"/>
    <w:rsid w:val="00636199"/>
    <w:rsid w:val="0063630A"/>
    <w:rsid w:val="00644471"/>
    <w:rsid w:val="00652181"/>
    <w:rsid w:val="006622EC"/>
    <w:rsid w:val="00686953"/>
    <w:rsid w:val="00693EDF"/>
    <w:rsid w:val="006C0F1F"/>
    <w:rsid w:val="006C3C70"/>
    <w:rsid w:val="006E7991"/>
    <w:rsid w:val="006F735B"/>
    <w:rsid w:val="00714B65"/>
    <w:rsid w:val="00714E25"/>
    <w:rsid w:val="00723511"/>
    <w:rsid w:val="00730655"/>
    <w:rsid w:val="00732DF3"/>
    <w:rsid w:val="00734614"/>
    <w:rsid w:val="0075052F"/>
    <w:rsid w:val="00757697"/>
    <w:rsid w:val="007632EF"/>
    <w:rsid w:val="00781C41"/>
    <w:rsid w:val="00785668"/>
    <w:rsid w:val="007934DE"/>
    <w:rsid w:val="00795884"/>
    <w:rsid w:val="007A03FF"/>
    <w:rsid w:val="007A2EF8"/>
    <w:rsid w:val="007A30CB"/>
    <w:rsid w:val="007B1B63"/>
    <w:rsid w:val="007C003A"/>
    <w:rsid w:val="007F0CC6"/>
    <w:rsid w:val="007F1C05"/>
    <w:rsid w:val="00813B7C"/>
    <w:rsid w:val="00816FFC"/>
    <w:rsid w:val="008302B4"/>
    <w:rsid w:val="008327C9"/>
    <w:rsid w:val="0084519D"/>
    <w:rsid w:val="00851E73"/>
    <w:rsid w:val="00861499"/>
    <w:rsid w:val="0086764C"/>
    <w:rsid w:val="00872EB0"/>
    <w:rsid w:val="008B0685"/>
    <w:rsid w:val="008D7714"/>
    <w:rsid w:val="008E1303"/>
    <w:rsid w:val="008E497E"/>
    <w:rsid w:val="008E7366"/>
    <w:rsid w:val="009013EC"/>
    <w:rsid w:val="0090275D"/>
    <w:rsid w:val="00924BBB"/>
    <w:rsid w:val="00936A84"/>
    <w:rsid w:val="009563B2"/>
    <w:rsid w:val="00957702"/>
    <w:rsid w:val="009609C7"/>
    <w:rsid w:val="00961129"/>
    <w:rsid w:val="00965EC9"/>
    <w:rsid w:val="009707C7"/>
    <w:rsid w:val="009744C7"/>
    <w:rsid w:val="0097762D"/>
    <w:rsid w:val="009819A5"/>
    <w:rsid w:val="00996E7F"/>
    <w:rsid w:val="009A64ED"/>
    <w:rsid w:val="009B3295"/>
    <w:rsid w:val="009D08BC"/>
    <w:rsid w:val="009D0B63"/>
    <w:rsid w:val="009E641F"/>
    <w:rsid w:val="009F08D4"/>
    <w:rsid w:val="00A07CA3"/>
    <w:rsid w:val="00A24410"/>
    <w:rsid w:val="00A2469B"/>
    <w:rsid w:val="00A31990"/>
    <w:rsid w:val="00A413BA"/>
    <w:rsid w:val="00A43953"/>
    <w:rsid w:val="00A477D6"/>
    <w:rsid w:val="00A54454"/>
    <w:rsid w:val="00A62665"/>
    <w:rsid w:val="00A64FC1"/>
    <w:rsid w:val="00A706D4"/>
    <w:rsid w:val="00A900E3"/>
    <w:rsid w:val="00A9417E"/>
    <w:rsid w:val="00A95170"/>
    <w:rsid w:val="00AA66DA"/>
    <w:rsid w:val="00AA6DFD"/>
    <w:rsid w:val="00AA78B4"/>
    <w:rsid w:val="00AB3B95"/>
    <w:rsid w:val="00AB6015"/>
    <w:rsid w:val="00AB715E"/>
    <w:rsid w:val="00AD030F"/>
    <w:rsid w:val="00AE02AD"/>
    <w:rsid w:val="00AE132A"/>
    <w:rsid w:val="00AE5809"/>
    <w:rsid w:val="00AF6529"/>
    <w:rsid w:val="00B02D44"/>
    <w:rsid w:val="00B12C48"/>
    <w:rsid w:val="00B13C5B"/>
    <w:rsid w:val="00B33D91"/>
    <w:rsid w:val="00B3603B"/>
    <w:rsid w:val="00B4179E"/>
    <w:rsid w:val="00B5613C"/>
    <w:rsid w:val="00B611A8"/>
    <w:rsid w:val="00B80809"/>
    <w:rsid w:val="00B82727"/>
    <w:rsid w:val="00B84328"/>
    <w:rsid w:val="00B860A9"/>
    <w:rsid w:val="00BC1668"/>
    <w:rsid w:val="00BC1768"/>
    <w:rsid w:val="00BC7E08"/>
    <w:rsid w:val="00BD0CEC"/>
    <w:rsid w:val="00BD3D63"/>
    <w:rsid w:val="00BE47DD"/>
    <w:rsid w:val="00BE68ED"/>
    <w:rsid w:val="00BF144A"/>
    <w:rsid w:val="00BF1F3B"/>
    <w:rsid w:val="00BF2393"/>
    <w:rsid w:val="00BF6391"/>
    <w:rsid w:val="00C1105E"/>
    <w:rsid w:val="00C134EA"/>
    <w:rsid w:val="00C13CBD"/>
    <w:rsid w:val="00C24693"/>
    <w:rsid w:val="00C318A9"/>
    <w:rsid w:val="00C3196B"/>
    <w:rsid w:val="00C47246"/>
    <w:rsid w:val="00C50B1E"/>
    <w:rsid w:val="00C57655"/>
    <w:rsid w:val="00C64FEC"/>
    <w:rsid w:val="00C65B5D"/>
    <w:rsid w:val="00C71D79"/>
    <w:rsid w:val="00C8279D"/>
    <w:rsid w:val="00C84C9D"/>
    <w:rsid w:val="00CA19D0"/>
    <w:rsid w:val="00CA7F8E"/>
    <w:rsid w:val="00CB3AC5"/>
    <w:rsid w:val="00CB7A6D"/>
    <w:rsid w:val="00CD4186"/>
    <w:rsid w:val="00CD5A4F"/>
    <w:rsid w:val="00CE3163"/>
    <w:rsid w:val="00D03DA3"/>
    <w:rsid w:val="00D2307F"/>
    <w:rsid w:val="00D232C9"/>
    <w:rsid w:val="00D26786"/>
    <w:rsid w:val="00D763C3"/>
    <w:rsid w:val="00D9550D"/>
    <w:rsid w:val="00DD031C"/>
    <w:rsid w:val="00DE5171"/>
    <w:rsid w:val="00DF0444"/>
    <w:rsid w:val="00E03FD0"/>
    <w:rsid w:val="00E24B6A"/>
    <w:rsid w:val="00E32D49"/>
    <w:rsid w:val="00E34584"/>
    <w:rsid w:val="00E40B16"/>
    <w:rsid w:val="00E416AD"/>
    <w:rsid w:val="00E5093B"/>
    <w:rsid w:val="00E72BF2"/>
    <w:rsid w:val="00E77119"/>
    <w:rsid w:val="00E84036"/>
    <w:rsid w:val="00E94A5A"/>
    <w:rsid w:val="00E97B99"/>
    <w:rsid w:val="00EA23A1"/>
    <w:rsid w:val="00EA2B49"/>
    <w:rsid w:val="00EA3978"/>
    <w:rsid w:val="00EB521B"/>
    <w:rsid w:val="00ED766F"/>
    <w:rsid w:val="00EE1A53"/>
    <w:rsid w:val="00EE25C6"/>
    <w:rsid w:val="00EE711A"/>
    <w:rsid w:val="00EF481B"/>
    <w:rsid w:val="00F13598"/>
    <w:rsid w:val="00F22A0A"/>
    <w:rsid w:val="00F4239C"/>
    <w:rsid w:val="00F65634"/>
    <w:rsid w:val="00F8229E"/>
    <w:rsid w:val="00F85BFD"/>
    <w:rsid w:val="00F860E8"/>
    <w:rsid w:val="00F87A55"/>
    <w:rsid w:val="00F913CF"/>
    <w:rsid w:val="00FA069B"/>
    <w:rsid w:val="00FA10E0"/>
    <w:rsid w:val="00FB5330"/>
    <w:rsid w:val="00FC0AAF"/>
    <w:rsid w:val="00FC25E2"/>
    <w:rsid w:val="00FD0A9F"/>
    <w:rsid w:val="00FD5598"/>
    <w:rsid w:val="00FE7180"/>
    <w:rsid w:val="00FF3561"/>
    <w:rsid w:val="00FF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199"/>
    <w:rPr>
      <w:sz w:val="18"/>
      <w:szCs w:val="18"/>
    </w:rPr>
  </w:style>
  <w:style w:type="paragraph" w:styleId="a4">
    <w:name w:val="footer"/>
    <w:basedOn w:val="a"/>
    <w:link w:val="Char0"/>
    <w:unhideWhenUsed/>
    <w:rsid w:val="0063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199"/>
    <w:rPr>
      <w:sz w:val="18"/>
      <w:szCs w:val="18"/>
    </w:rPr>
  </w:style>
  <w:style w:type="character" w:styleId="a5">
    <w:name w:val="Hyperlink"/>
    <w:rsid w:val="00636199"/>
    <w:rPr>
      <w:color w:val="0000FF"/>
      <w:u w:val="single"/>
    </w:rPr>
  </w:style>
  <w:style w:type="character" w:styleId="a6">
    <w:name w:val="page number"/>
    <w:basedOn w:val="a0"/>
    <w:semiHidden/>
    <w:rsid w:val="00636199"/>
  </w:style>
  <w:style w:type="paragraph" w:styleId="a7">
    <w:name w:val="Body Text Indent"/>
    <w:basedOn w:val="a"/>
    <w:link w:val="Char1"/>
    <w:qFormat/>
    <w:rsid w:val="0063619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36199"/>
    <w:rPr>
      <w:rFonts w:ascii="Calibri" w:eastAsia="宋体" w:hAnsi="Calibri" w:cs="Times New Roman"/>
      <w:szCs w:val="24"/>
    </w:rPr>
  </w:style>
  <w:style w:type="character" w:customStyle="1" w:styleId="a8">
    <w:name w:val="样式 仿宋"/>
    <w:qFormat/>
    <w:rsid w:val="00636199"/>
    <w:rPr>
      <w:rFonts w:ascii="仿宋" w:eastAsia="仿宋" w:hAnsi="仿宋"/>
      <w:kern w:val="1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409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4097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rsid w:val="00525944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11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111DF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1990"/>
    <w:pPr>
      <w:ind w:firstLineChars="200" w:firstLine="200"/>
    </w:pPr>
    <w:rPr>
      <w:szCs w:val="22"/>
    </w:rPr>
  </w:style>
  <w:style w:type="table" w:styleId="ac">
    <w:name w:val="Table Grid"/>
    <w:basedOn w:val="a1"/>
    <w:uiPriority w:val="59"/>
    <w:rsid w:val="0063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4"/>
    <w:uiPriority w:val="99"/>
    <w:semiHidden/>
    <w:unhideWhenUsed/>
    <w:rsid w:val="00E32D49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E32D49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199"/>
    <w:rPr>
      <w:sz w:val="18"/>
      <w:szCs w:val="18"/>
    </w:rPr>
  </w:style>
  <w:style w:type="paragraph" w:styleId="a4">
    <w:name w:val="footer"/>
    <w:basedOn w:val="a"/>
    <w:link w:val="Char0"/>
    <w:unhideWhenUsed/>
    <w:rsid w:val="0063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199"/>
    <w:rPr>
      <w:sz w:val="18"/>
      <w:szCs w:val="18"/>
    </w:rPr>
  </w:style>
  <w:style w:type="character" w:styleId="a5">
    <w:name w:val="Hyperlink"/>
    <w:rsid w:val="00636199"/>
    <w:rPr>
      <w:color w:val="0000FF"/>
      <w:u w:val="single"/>
    </w:rPr>
  </w:style>
  <w:style w:type="character" w:styleId="a6">
    <w:name w:val="page number"/>
    <w:basedOn w:val="a0"/>
    <w:semiHidden/>
    <w:rsid w:val="00636199"/>
  </w:style>
  <w:style w:type="paragraph" w:styleId="a7">
    <w:name w:val="Body Text Indent"/>
    <w:basedOn w:val="a"/>
    <w:link w:val="Char1"/>
    <w:qFormat/>
    <w:rsid w:val="0063619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36199"/>
    <w:rPr>
      <w:rFonts w:ascii="Calibri" w:eastAsia="宋体" w:hAnsi="Calibri" w:cs="Times New Roman"/>
      <w:szCs w:val="24"/>
    </w:rPr>
  </w:style>
  <w:style w:type="character" w:customStyle="1" w:styleId="a8">
    <w:name w:val="样式 仿宋"/>
    <w:qFormat/>
    <w:rsid w:val="00636199"/>
    <w:rPr>
      <w:rFonts w:ascii="仿宋" w:eastAsia="仿宋" w:hAnsi="仿宋"/>
      <w:kern w:val="1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409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4097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rsid w:val="00525944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11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111DF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1990"/>
    <w:pPr>
      <w:ind w:firstLineChars="200" w:firstLine="200"/>
    </w:pPr>
    <w:rPr>
      <w:szCs w:val="22"/>
    </w:rPr>
  </w:style>
  <w:style w:type="table" w:styleId="ac">
    <w:name w:val="Table Grid"/>
    <w:basedOn w:val="a1"/>
    <w:uiPriority w:val="59"/>
    <w:rsid w:val="0063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4"/>
    <w:uiPriority w:val="99"/>
    <w:semiHidden/>
    <w:unhideWhenUsed/>
    <w:rsid w:val="00E32D49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E32D4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326-B0D2-4F4C-8F36-D6DE4B8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sunzenghua</dc:creator>
  <cp:lastModifiedBy>FZ</cp:lastModifiedBy>
  <cp:revision>120</cp:revision>
  <dcterms:created xsi:type="dcterms:W3CDTF">2019-12-07T17:34:00Z</dcterms:created>
  <dcterms:modified xsi:type="dcterms:W3CDTF">2020-06-22T01:51:00Z</dcterms:modified>
</cp:coreProperties>
</file>