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Lines="0" w:line="360" w:lineRule="auto"/>
        <w:jc w:val="center"/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Hans"/>
        </w:rPr>
      </w:pPr>
      <w:bookmarkStart w:id="0" w:name="_Toc1695514642_WPSOffice_Level2"/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Hans"/>
        </w:rPr>
        <w:t>交通科技大赛宣传视频制作</w:t>
      </w:r>
    </w:p>
    <w:p>
      <w:pPr>
        <w:snapToGrid w:val="0"/>
        <w:spacing w:before="0" w:beforeLines="0" w:line="360" w:lineRule="auto"/>
        <w:jc w:val="center"/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服务需求</w:t>
      </w:r>
    </w:p>
    <w:p>
      <w:pPr>
        <w:snapToGrid w:val="0"/>
        <w:spacing w:before="0" w:beforeLines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一</w:t>
      </w:r>
      <w:r>
        <w:rPr>
          <w:rFonts w:hint="eastAsia"/>
          <w:color w:val="auto"/>
          <w:sz w:val="28"/>
          <w:szCs w:val="28"/>
        </w:rPr>
        <w:t>、概述</w:t>
      </w:r>
      <w:bookmarkEnd w:id="0"/>
    </w:p>
    <w:p>
      <w:pPr>
        <w:snapToGrid w:val="0"/>
        <w:spacing w:before="0" w:beforeLines="0"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十</w:t>
      </w:r>
      <w:r>
        <w:rPr>
          <w:rFonts w:hint="eastAsia"/>
          <w:color w:val="auto"/>
          <w:sz w:val="28"/>
          <w:szCs w:val="28"/>
          <w:lang w:val="en-US" w:eastAsia="zh-CN"/>
        </w:rPr>
        <w:t>七</w:t>
      </w:r>
      <w:bookmarkStart w:id="2" w:name="_GoBack"/>
      <w:bookmarkEnd w:id="2"/>
      <w:r>
        <w:rPr>
          <w:rFonts w:hint="eastAsia"/>
          <w:color w:val="auto"/>
          <w:sz w:val="28"/>
          <w:szCs w:val="28"/>
          <w:lang w:eastAsia="zh-CN"/>
        </w:rPr>
        <w:t>届</w:t>
      </w:r>
      <w:r>
        <w:rPr>
          <w:rFonts w:hint="eastAsia"/>
          <w:color w:val="auto"/>
          <w:sz w:val="28"/>
          <w:szCs w:val="28"/>
        </w:rPr>
        <w:t>“</w:t>
      </w:r>
      <w:r>
        <w:rPr>
          <w:rFonts w:hint="eastAsia"/>
          <w:color w:val="auto"/>
          <w:sz w:val="28"/>
          <w:szCs w:val="28"/>
          <w:lang w:val="en-US" w:eastAsia="zh-Hans"/>
        </w:rPr>
        <w:t>华展物流杯</w:t>
      </w:r>
      <w:r>
        <w:rPr>
          <w:rFonts w:hint="eastAsia"/>
          <w:color w:val="auto"/>
          <w:sz w:val="28"/>
          <w:szCs w:val="28"/>
        </w:rPr>
        <w:t>”</w:t>
      </w:r>
      <w:r>
        <w:rPr>
          <w:rFonts w:hint="eastAsia"/>
          <w:color w:val="auto"/>
          <w:sz w:val="28"/>
          <w:szCs w:val="28"/>
          <w:lang w:val="en-US" w:eastAsia="zh-Hans"/>
        </w:rPr>
        <w:t>全国大学生交通科技大赛，</w:t>
      </w:r>
      <w:r>
        <w:rPr>
          <w:rFonts w:hint="eastAsia" w:ascii="宋体" w:hAnsi="宋体" w:eastAsia="宋体" w:cs="宋体"/>
          <w:sz w:val="28"/>
          <w:szCs w:val="28"/>
        </w:rPr>
        <w:t>由中国交通教育研究会、教育部高等学校交通运输类专业教学指导委员会共同主办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上海海事大学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中国交通教育学会院长分会承办</w:t>
      </w:r>
      <w:r>
        <w:rPr>
          <w:rFonts w:hint="eastAsia" w:ascii="宋体" w:hAnsi="宋体" w:eastAsia="宋体" w:cs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将于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2022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年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7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日举行，需制作相关视频用于比赛期间及闭幕式的暖场宣传</w:t>
      </w:r>
      <w:r>
        <w:rPr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>视频具体内容为</w:t>
      </w:r>
      <w:r>
        <w:rPr>
          <w:rFonts w:hint="eastAsia"/>
          <w:color w:val="auto"/>
          <w:sz w:val="28"/>
          <w:szCs w:val="28"/>
          <w:lang w:eastAsia="zh-CN"/>
        </w:rPr>
        <w:t>第</w:t>
      </w:r>
      <w:r>
        <w:rPr>
          <w:rFonts w:hint="eastAsia"/>
          <w:color w:val="auto"/>
          <w:sz w:val="28"/>
          <w:szCs w:val="28"/>
          <w:lang w:val="en-US" w:eastAsia="zh-Hans"/>
        </w:rPr>
        <w:t>十六</w:t>
      </w:r>
      <w:r>
        <w:rPr>
          <w:rFonts w:hint="eastAsia"/>
          <w:color w:val="auto"/>
          <w:sz w:val="28"/>
          <w:szCs w:val="28"/>
          <w:lang w:eastAsia="zh-CN"/>
        </w:rPr>
        <w:t>届</w:t>
      </w:r>
      <w:r>
        <w:rPr>
          <w:rFonts w:hint="eastAsia"/>
          <w:color w:val="auto"/>
          <w:sz w:val="28"/>
          <w:szCs w:val="28"/>
          <w:lang w:val="en-US" w:eastAsia="zh-Hans"/>
        </w:rPr>
        <w:t>全国大学生交通科技大赛宣传暖场</w:t>
      </w:r>
      <w:r>
        <w:rPr>
          <w:rFonts w:hint="eastAsia"/>
          <w:color w:val="auto"/>
          <w:sz w:val="28"/>
          <w:szCs w:val="28"/>
        </w:rPr>
        <w:t>视频（</w:t>
      </w:r>
      <w:r>
        <w:rPr>
          <w:color w:val="auto"/>
          <w:sz w:val="28"/>
          <w:szCs w:val="28"/>
        </w:rPr>
        <w:t>5-6分钟）、</w:t>
      </w:r>
      <w:r>
        <w:rPr>
          <w:rFonts w:hint="eastAsia"/>
          <w:color w:val="auto"/>
          <w:sz w:val="28"/>
          <w:szCs w:val="28"/>
          <w:lang w:val="en-US" w:eastAsia="zh-Hans"/>
        </w:rPr>
        <w:t>上海海事大学交通运输学院宣传视频</w:t>
      </w:r>
      <w:r>
        <w:rPr>
          <w:color w:val="auto"/>
          <w:sz w:val="28"/>
          <w:szCs w:val="28"/>
        </w:rPr>
        <w:t>（</w:t>
      </w:r>
      <w:r>
        <w:rPr>
          <w:rFonts w:hint="default"/>
          <w:color w:val="auto"/>
          <w:sz w:val="28"/>
          <w:szCs w:val="28"/>
          <w:lang w:eastAsia="zh-CN"/>
        </w:rPr>
        <w:t>7-8</w:t>
      </w:r>
      <w:r>
        <w:rPr>
          <w:rFonts w:hint="eastAsia"/>
          <w:color w:val="auto"/>
          <w:sz w:val="28"/>
          <w:szCs w:val="28"/>
          <w:lang w:val="en-US" w:eastAsia="zh-Hans"/>
        </w:rPr>
        <w:t>分钟</w:t>
      </w:r>
      <w:r>
        <w:rPr>
          <w:color w:val="auto"/>
          <w:sz w:val="28"/>
          <w:szCs w:val="28"/>
        </w:rPr>
        <w:t>）。</w:t>
      </w:r>
    </w:p>
    <w:p>
      <w:pPr>
        <w:numPr>
          <w:ilvl w:val="0"/>
          <w:numId w:val="1"/>
        </w:numPr>
        <w:snapToGrid w:val="0"/>
        <w:spacing w:before="0" w:beforeLines="0" w:line="36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项目需求</w:t>
      </w:r>
    </w:p>
    <w:p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紫金奖视频制作需求一览表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41"/>
        <w:gridCol w:w="3340"/>
        <w:gridCol w:w="3721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项目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时长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使用场景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要求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rFonts w:hint="eastAsia" w:eastAsia="宋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Hans"/>
              </w:rPr>
              <w:t>交科赛宣传视频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  <w:lang w:eastAsia="zh-Hans"/>
              </w:rPr>
              <w:t>5-6</w:t>
            </w:r>
            <w:r>
              <w:rPr>
                <w:rFonts w:hint="eastAsia"/>
                <w:color w:val="auto"/>
                <w:sz w:val="28"/>
                <w:szCs w:val="28"/>
                <w:lang w:val="en-US" w:eastAsia="zh-Hans"/>
              </w:rPr>
              <w:t>分钟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rFonts w:hint="eastAsia" w:eastAsia="宋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Hans"/>
              </w:rPr>
              <w:t>交科赛比赛期间及闭幕式进行播放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突出创新，配音浑厚有力度，画面多实拍镜头，制作上多三维特效</w:t>
            </w:r>
            <w:r>
              <w:rPr>
                <w:rFonts w:hint="eastAsia"/>
                <w:color w:val="auto"/>
                <w:sz w:val="28"/>
                <w:szCs w:val="28"/>
                <w:lang w:eastAsia="zh-Hans"/>
              </w:rPr>
              <w:t>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rFonts w:hint="eastAsia" w:eastAsia="宋体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Hans"/>
              </w:rPr>
              <w:t>交运学院宣传视频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7-8分钟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Hans"/>
              </w:rPr>
              <w:t>交科赛比赛期间及闭幕式进行播放，并用于后续学院宣传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突出创新，配音浑厚有力度，画面多实拍镜头，制作上多三维特效。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spacing w:before="0" w:beforeLines="0"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color w:val="auto"/>
          <w:sz w:val="28"/>
          <w:szCs w:val="28"/>
        </w:rPr>
      </w:pPr>
    </w:p>
    <w:p>
      <w:pPr>
        <w:snapToGrid w:val="0"/>
        <w:spacing w:line="360" w:lineRule="auto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三、</w:t>
      </w:r>
      <w:r>
        <w:rPr>
          <w:kern w:val="2"/>
          <w:sz w:val="28"/>
          <w:szCs w:val="28"/>
        </w:rPr>
        <w:t>技术要求</w:t>
      </w:r>
    </w:p>
    <w:p>
      <w:pPr>
        <w:pStyle w:val="3"/>
        <w:spacing w:line="360" w:lineRule="auto"/>
        <w:ind w:firstLine="560" w:firstLineChars="200"/>
        <w:rPr>
          <w:kern w:val="2"/>
          <w:sz w:val="28"/>
          <w:szCs w:val="28"/>
        </w:rPr>
      </w:pPr>
      <w:bookmarkStart w:id="1" w:name="_Hlk67598752"/>
      <w:r>
        <w:rPr>
          <w:kern w:val="2"/>
          <w:sz w:val="28"/>
          <w:szCs w:val="28"/>
        </w:rPr>
        <w:t>1</w:t>
      </w:r>
      <w:r>
        <w:rPr>
          <w:rFonts w:hint="eastAsia"/>
          <w:kern w:val="2"/>
          <w:sz w:val="28"/>
          <w:szCs w:val="28"/>
        </w:rPr>
        <w:t>、</w:t>
      </w:r>
      <w:bookmarkEnd w:id="1"/>
      <w:r>
        <w:rPr>
          <w:rFonts w:hint="eastAsia"/>
          <w:kern w:val="2"/>
          <w:sz w:val="28"/>
          <w:szCs w:val="28"/>
        </w:rPr>
        <w:t>高清拍摄，</w:t>
      </w:r>
      <w:r>
        <w:rPr>
          <w:kern w:val="2"/>
          <w:sz w:val="28"/>
          <w:szCs w:val="28"/>
        </w:rPr>
        <w:t>拍摄内容主体准确，构图合理得当</w:t>
      </w:r>
      <w:r>
        <w:rPr>
          <w:rFonts w:hint="eastAsia"/>
          <w:kern w:val="2"/>
          <w:sz w:val="28"/>
          <w:szCs w:val="28"/>
        </w:rPr>
        <w:t>，</w:t>
      </w:r>
      <w:r>
        <w:rPr>
          <w:kern w:val="2"/>
          <w:sz w:val="28"/>
          <w:szCs w:val="28"/>
        </w:rPr>
        <w:t>曝光适当，保证拍摄主体颜色准确。</w:t>
      </w:r>
      <w:r>
        <w:rPr>
          <w:rFonts w:hint="eastAsia"/>
          <w:sz w:val="28"/>
          <w:szCs w:val="28"/>
          <w:lang w:eastAsia="zh-CN"/>
        </w:rPr>
        <w:t>图像效果（1）图像不过亮、过暗；（2）人、物移动时无拖影、耀光现象；（3）无其它图像质量问题；声音效果（1）声音和画面同步；（2）声音无明显失真、无明显噪音、回声或其它杂音，无音量忽大忽小现象；（3）伴音清晰、饱满、圆润，解说声与现场声无明显比例失调，解说声与背景音乐无明显比例失调；（4）无其它声音质量问题。</w:t>
      </w:r>
      <w:r>
        <w:rPr>
          <w:kern w:val="2"/>
          <w:sz w:val="28"/>
          <w:szCs w:val="28"/>
        </w:rPr>
        <w:t>画面分辨率符合基础制作要求：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提交的存档用高清成片，分辨率不低于1920x1080像素。</w:t>
      </w:r>
      <w:r>
        <w:rPr>
          <w:rFonts w:hint="eastAsia"/>
          <w:sz w:val="28"/>
          <w:szCs w:val="28"/>
          <w:lang w:val="en-US" w:eastAsia="zh-CN"/>
        </w:rPr>
        <w:t>视频压缩采用H.264编码方式、视频帧率25 fps 或者 29.97 fps、视频码率存档版本不低于8Mbps，网络发布版本不低于2Mbps、采样率不低于48kHz、视频码率不低于1.4Mbps、信噪比大于50dB、字幕不能固定加在视频上，必须以单独的SRT文件格式提供且必须采用UTF-8编码、时间轴准确，字幕出现时间与视频声音一致等要求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  <w:lang w:eastAsia="zh-CN"/>
        </w:rPr>
        <w:t>具体尺寸以大屏实际尺寸为准</w:t>
      </w:r>
      <w:r>
        <w:rPr>
          <w:kern w:val="2"/>
          <w:sz w:val="28"/>
          <w:szCs w:val="28"/>
        </w:rPr>
        <w:t>（有特殊需求依据特殊需求调整）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</w:t>
      </w:r>
      <w:r>
        <w:rPr>
          <w:kern w:val="2"/>
          <w:sz w:val="28"/>
          <w:szCs w:val="28"/>
        </w:rPr>
        <w:t>设施设备齐全，运行良好</w:t>
      </w:r>
      <w:r>
        <w:rPr>
          <w:rFonts w:hint="eastAsia"/>
          <w:kern w:val="2"/>
          <w:sz w:val="28"/>
          <w:szCs w:val="28"/>
        </w:rPr>
        <w:t>，现场同期声及采访声音清晰。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3、成片的制式、图像、声音、字幕等参数皆按照要求调整执行。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4、</w:t>
      </w:r>
      <w:r>
        <w:rPr>
          <w:kern w:val="2"/>
          <w:sz w:val="28"/>
          <w:szCs w:val="28"/>
        </w:rPr>
        <w:t>最终输出格式：MP4格式（有特殊需求依据特殊需求调整）</w:t>
      </w:r>
      <w:r>
        <w:rPr>
          <w:rFonts w:hint="eastAsia"/>
          <w:kern w:val="2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5、视频内容导向正确，主题明确，真实生动。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6、视频中</w:t>
      </w:r>
      <w:r>
        <w:rPr>
          <w:kern w:val="2"/>
          <w:sz w:val="28"/>
          <w:szCs w:val="28"/>
        </w:rPr>
        <w:t>使用的图片清晰，无版权/侵权纠纷隐患及问题。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7、</w:t>
      </w:r>
      <w:r>
        <w:rPr>
          <w:kern w:val="2"/>
          <w:sz w:val="28"/>
          <w:szCs w:val="28"/>
        </w:rPr>
        <w:t>视频音频无质量问题</w:t>
      </w:r>
      <w:r>
        <w:rPr>
          <w:rFonts w:hint="eastAsia"/>
          <w:kern w:val="2"/>
          <w:sz w:val="28"/>
          <w:szCs w:val="28"/>
        </w:rPr>
        <w:t>，解说风格符合要求，</w:t>
      </w:r>
      <w:r>
        <w:rPr>
          <w:kern w:val="2"/>
          <w:sz w:val="28"/>
          <w:szCs w:val="28"/>
        </w:rPr>
        <w:t>背景音乐不喧宾夺主，节奏符合需求，无版权/侵权纠纷隐患及问题。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8、画面剪辑流畅，无夹帧</w:t>
      </w:r>
      <w:r>
        <w:rPr>
          <w:kern w:val="2"/>
          <w:sz w:val="28"/>
          <w:szCs w:val="28"/>
        </w:rPr>
        <w:t>、抖动、黑屏等问题。字幕无错字、漏字。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9、合理运用特效，</w:t>
      </w:r>
      <w:r>
        <w:rPr>
          <w:rFonts w:hint="eastAsia"/>
          <w:kern w:val="2"/>
          <w:sz w:val="28"/>
          <w:szCs w:val="28"/>
          <w:lang w:eastAsia="zh-CN"/>
        </w:rPr>
        <w:t>鼓励</w:t>
      </w:r>
      <w:r>
        <w:rPr>
          <w:rFonts w:hint="eastAsia"/>
          <w:kern w:val="2"/>
          <w:sz w:val="28"/>
          <w:szCs w:val="28"/>
        </w:rPr>
        <w:t>进行三维包装。</w:t>
      </w:r>
    </w:p>
    <w:p>
      <w:pPr>
        <w:snapToGrid w:val="0"/>
        <w:spacing w:line="360" w:lineRule="auto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10、及时进行沟通配合。</w:t>
      </w:r>
    </w:p>
    <w:p>
      <w:pPr>
        <w:snapToGrid w:val="0"/>
        <w:spacing w:line="360" w:lineRule="auto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11、自行安排人员、设备和交通工具及差旅食宿。</w:t>
      </w:r>
    </w:p>
    <w:p>
      <w:pPr>
        <w:snapToGrid w:val="0"/>
        <w:spacing w:line="360" w:lineRule="auto"/>
        <w:rPr>
          <w:rStyle w:val="6"/>
          <w:rFonts w:hint="eastAsia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四、进度安排</w:t>
      </w:r>
      <w:r>
        <w:rPr>
          <w:rStyle w:val="6"/>
          <w:rFonts w:hint="eastAsia"/>
          <w:sz w:val="28"/>
          <w:szCs w:val="28"/>
        </w:rPr>
        <w:t xml:space="preserve"> </w:t>
      </w:r>
    </w:p>
    <w:p>
      <w:pPr>
        <w:autoSpaceDE w:val="0"/>
        <w:autoSpaceDN w:val="0"/>
        <w:spacing w:line="360" w:lineRule="auto"/>
        <w:ind w:firstLine="560" w:firstLineChars="200"/>
        <w:jc w:val="both"/>
        <w:outlineLvl w:val="0"/>
        <w:rPr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预计与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default"/>
          <w:color w:val="auto"/>
          <w:sz w:val="28"/>
          <w:szCs w:val="28"/>
          <w:lang w:eastAsia="zh-CN"/>
        </w:rPr>
        <w:t>6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底前完成</w:t>
      </w:r>
      <w:r>
        <w:rPr>
          <w:rFonts w:hint="eastAsia"/>
          <w:color w:val="auto"/>
          <w:sz w:val="28"/>
          <w:szCs w:val="28"/>
          <w:lang w:eastAsia="zh-Hans"/>
        </w:rPr>
        <w:t>，</w:t>
      </w:r>
      <w:r>
        <w:rPr>
          <w:rFonts w:hint="eastAsia"/>
          <w:color w:val="auto"/>
          <w:sz w:val="28"/>
          <w:szCs w:val="28"/>
          <w:lang w:val="en-US" w:eastAsia="zh-Hans"/>
        </w:rPr>
        <w:t>交科赛宣传暖场视频、上海海事大学交通运输学院宣传视频（第一版），</w:t>
      </w:r>
      <w:r>
        <w:rPr>
          <w:rFonts w:hint="default"/>
          <w:color w:val="auto"/>
          <w:sz w:val="28"/>
          <w:szCs w:val="28"/>
          <w:lang w:eastAsia="zh-Hans"/>
        </w:rPr>
        <w:t>2022</w:t>
      </w:r>
      <w:r>
        <w:rPr>
          <w:rFonts w:hint="eastAsia"/>
          <w:color w:val="auto"/>
          <w:sz w:val="28"/>
          <w:szCs w:val="28"/>
          <w:lang w:val="en-US" w:eastAsia="zh-Hans"/>
        </w:rPr>
        <w:t>年</w:t>
      </w:r>
      <w:r>
        <w:rPr>
          <w:rFonts w:hint="default"/>
          <w:color w:val="auto"/>
          <w:sz w:val="28"/>
          <w:szCs w:val="28"/>
          <w:lang w:eastAsia="zh-Hans"/>
        </w:rPr>
        <w:t>10</w:t>
      </w:r>
      <w:r>
        <w:rPr>
          <w:rFonts w:hint="eastAsia"/>
          <w:color w:val="auto"/>
          <w:sz w:val="28"/>
          <w:szCs w:val="28"/>
          <w:lang w:val="en-US" w:eastAsia="zh-Hans"/>
        </w:rPr>
        <w:t>月</w:t>
      </w:r>
      <w:r>
        <w:rPr>
          <w:rFonts w:hint="default"/>
          <w:color w:val="auto"/>
          <w:sz w:val="28"/>
          <w:szCs w:val="28"/>
          <w:lang w:eastAsia="zh-Hans"/>
        </w:rPr>
        <w:t>30</w:t>
      </w:r>
      <w:r>
        <w:rPr>
          <w:rFonts w:hint="eastAsia"/>
          <w:color w:val="auto"/>
          <w:sz w:val="28"/>
          <w:szCs w:val="28"/>
          <w:lang w:val="en-US" w:eastAsia="zh-Hans"/>
        </w:rPr>
        <w:t>日前，完成上海海事大学交通运输学院宣传视频（最终版）</w:t>
      </w:r>
      <w:r>
        <w:rPr>
          <w:rFonts w:hint="eastAsia"/>
          <w:color w:val="auto"/>
          <w:sz w:val="28"/>
          <w:szCs w:val="28"/>
        </w:rPr>
        <w:t>视频制作。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14A9F"/>
    <w:multiLevelType w:val="singleLevel"/>
    <w:tmpl w:val="F1014A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Mjc2OWVkNjI0ZjllYzdjODYzZTQ3OTMzNjA0MTgifQ=="/>
  </w:docVars>
  <w:rsids>
    <w:rsidRoot w:val="32CB373C"/>
    <w:rsid w:val="32CB373C"/>
    <w:rsid w:val="494C138A"/>
    <w:rsid w:val="4FD83E7A"/>
    <w:rsid w:val="7FDF9880"/>
    <w:rsid w:val="7FE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outlineLvl w:val="3"/>
    </w:pPr>
    <w:rPr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  <w:rPr>
      <w:szCs w:val="20"/>
    </w:rPr>
  </w:style>
  <w:style w:type="character" w:styleId="6">
    <w:name w:val="annotation reference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1084</Words>
  <Characters>1155</Characters>
  <Lines>0</Lines>
  <Paragraphs>0</Paragraphs>
  <TotalTime>3</TotalTime>
  <ScaleCrop>false</ScaleCrop>
  <LinksUpToDate>false</LinksUpToDate>
  <CharactersWithSpaces>1160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2022-04-18T00:04:00Z</dcterms:created>
  <dc:creator>赵苏泽</dc:creator>
  <cp:lastModifiedBy>仲杰</cp:lastModifiedBy>
  <dcterms:modified xsi:type="dcterms:W3CDTF">2022-06-08T08:18:27Z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D609CE53D1474FC69240FCCEF1DDF828</vt:lpwstr>
  </property>
</Properties>
</file>