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ascii="宋体" w:hAnsi="宋体"/>
          <w:bCs/>
          <w:sz w:val="40"/>
          <w:szCs w:val="40"/>
          <w:lang w:eastAsia="zh-Hans"/>
        </w:rPr>
      </w:pPr>
      <w:bookmarkStart w:id="3" w:name="_GoBack"/>
      <w:bookmarkEnd w:id="3"/>
      <w:r>
        <w:rPr>
          <w:rFonts w:hint="eastAsia" w:ascii="宋体" w:hAnsi="宋体"/>
          <w:bCs/>
          <w:sz w:val="40"/>
          <w:szCs w:val="40"/>
          <w:lang w:eastAsia="zh-Hans"/>
        </w:rPr>
        <w:t>上海海事大学港湾校区</w:t>
      </w:r>
    </w:p>
    <w:p>
      <w:pPr>
        <w:spacing w:line="360" w:lineRule="auto"/>
        <w:ind w:firstLine="420"/>
        <w:jc w:val="center"/>
        <w:rPr>
          <w:rFonts w:ascii="宋体" w:hAnsi="宋体"/>
          <w:bCs/>
          <w:sz w:val="40"/>
          <w:szCs w:val="40"/>
          <w:lang w:eastAsia="zh-Hans"/>
        </w:rPr>
      </w:pPr>
      <w:r>
        <w:rPr>
          <w:rFonts w:hint="eastAsia" w:ascii="宋体" w:hAnsi="宋体"/>
          <w:bCs/>
          <w:sz w:val="40"/>
          <w:szCs w:val="40"/>
          <w:lang w:eastAsia="zh-Hans"/>
        </w:rPr>
        <w:t>统一身份认证平台架构安全升级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ind w:firstLine="42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  <w:shd w:val="clear" w:color="auto" w:fill="FFFFFF"/>
        </w:rPr>
        <w:t>上海港湾学校</w:t>
      </w:r>
      <w:r>
        <w:rPr>
          <w:rFonts w:hint="eastAsia" w:ascii="宋体" w:hAnsi="宋体"/>
          <w:sz w:val="24"/>
          <w:szCs w:val="24"/>
          <w:shd w:val="clear" w:color="auto" w:fill="FFFFFF"/>
        </w:rPr>
        <w:t>于2017年建设了学校的统一身份认证平台，</w:t>
      </w:r>
      <w:r>
        <w:rPr>
          <w:rFonts w:hint="eastAsia" w:ascii="宋体" w:hAnsi="宋体" w:cs="宋体"/>
          <w:kern w:val="0"/>
          <w:sz w:val="24"/>
          <w:szCs w:val="24"/>
        </w:rPr>
        <w:t>为各类用户提供了便捷的、一站式应用，实现“单点登录、全网通行”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。原系统架构</w:t>
      </w:r>
      <w:r>
        <w:rPr>
          <w:rFonts w:hint="eastAsia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存在安全漏洞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，已非常落后、功能性能较差，因此对原统一身份认证平台进行升级十分必要。</w:t>
      </w:r>
    </w:p>
    <w:p>
      <w:pPr>
        <w:spacing w:line="360" w:lineRule="auto"/>
      </w:pPr>
      <w:r>
        <w:drawing>
          <wp:inline distT="0" distB="0" distL="114300" distR="114300">
            <wp:extent cx="5263515" cy="3141980"/>
            <wp:effectExtent l="0" t="0" r="19685" b="762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3040" cy="3142615"/>
            <wp:effectExtent l="0" t="0" r="1016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260" w:beforeAutospacing="0" w:after="260" w:afterAutospacing="0" w:line="416" w:lineRule="auto"/>
        <w:rPr>
          <w:sz w:val="32"/>
          <w:szCs w:val="28"/>
        </w:rPr>
      </w:pPr>
      <w:r>
        <w:rPr>
          <w:rFonts w:hint="eastAsia"/>
          <w:sz w:val="32"/>
          <w:szCs w:val="28"/>
        </w:rPr>
        <w:t>总体要求：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本次服务</w:t>
      </w:r>
      <w:r>
        <w:rPr>
          <w:rFonts w:ascii="宋体" w:hAnsi="宋体"/>
          <w:sz w:val="24"/>
          <w:szCs w:val="24"/>
          <w:shd w:val="clear" w:color="auto" w:fill="FFFFFF"/>
        </w:rPr>
        <w:t>须</w:t>
      </w:r>
      <w:r>
        <w:rPr>
          <w:rFonts w:hint="eastAsia" w:ascii="宋体" w:hAnsi="宋体"/>
          <w:sz w:val="24"/>
          <w:szCs w:val="24"/>
          <w:shd w:val="clear" w:color="auto" w:fill="FFFFFF"/>
        </w:rPr>
        <w:t>结合云网融合的要求，支持云上云下融合，实现统一建设与运维管理，</w:t>
      </w:r>
      <w:r>
        <w:rPr>
          <w:rFonts w:ascii="宋体" w:hAnsi="宋体"/>
          <w:sz w:val="24"/>
          <w:szCs w:val="24"/>
          <w:shd w:val="clear" w:color="auto" w:fill="FFFFFF"/>
        </w:rPr>
        <w:t>降低用户IT服务和运维压力</w:t>
      </w:r>
      <w:r>
        <w:rPr>
          <w:rFonts w:hint="eastAsia" w:ascii="宋体" w:hAnsi="宋体"/>
          <w:sz w:val="24"/>
          <w:szCs w:val="24"/>
          <w:shd w:val="clear" w:color="auto" w:fill="FFFFFF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在基础设施层构建容器化弹性计算集群，为业务应用提供高效部署、资源调度、服务发现、动态伸缩和CDN等一系列完整功能，实现绿色节能，提升使用效益，实现集约共享，降低学校信息化成本和建设难度，提高应用水平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平台升级需采用新的框架与数据库，并做到原数据的迁移的完整性。</w:t>
      </w:r>
    </w:p>
    <w:p>
      <w:pPr>
        <w:numPr>
          <w:ilvl w:val="0"/>
          <w:numId w:val="2"/>
        </w:num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平台升级需要做好原有应用之间的对接工作。</w:t>
      </w:r>
    </w:p>
    <w:p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1"/>
        </w:numPr>
        <w:spacing w:before="260" w:beforeAutospacing="0" w:after="260" w:afterAutospacing="0" w:line="416" w:lineRule="auto"/>
        <w:rPr>
          <w:sz w:val="32"/>
          <w:szCs w:val="28"/>
        </w:rPr>
      </w:pPr>
      <w:r>
        <w:rPr>
          <w:rFonts w:hint="eastAsia"/>
          <w:sz w:val="32"/>
          <w:szCs w:val="28"/>
          <w:lang w:eastAsia="zh-Hans"/>
        </w:rPr>
        <w:t>功能</w:t>
      </w:r>
      <w:r>
        <w:rPr>
          <w:rFonts w:hint="eastAsia"/>
          <w:sz w:val="32"/>
          <w:szCs w:val="28"/>
        </w:rPr>
        <w:t>要求如下：</w:t>
      </w:r>
    </w:p>
    <w:tbl>
      <w:tblPr>
        <w:tblStyle w:val="7"/>
        <w:tblW w:w="8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7116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119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统一身份认证升级服务</w:t>
            </w:r>
          </w:p>
        </w:tc>
        <w:tc>
          <w:tcPr>
            <w:tcW w:w="7116" w:type="dxa"/>
            <w:shd w:val="clear" w:color="000000" w:fill="FFFFFF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对现有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进行升级，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实现用户一次登录平台门户，即可使用系统中所提供的各项授权服务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对现有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进行升级，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实现门户桌面集成及展示功能，集成各种应用，提供统一的应用入口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对现有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进行升级，实现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应用管理、接口管理。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对现有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进行升级，实现基于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角色的应用授权，接口授权。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对现有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进行升级，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提供对所有教师、学生账户的信息一致性服务</w:t>
            </w:r>
            <w:r>
              <w:rPr>
                <w:rFonts w:hint="eastAsia"/>
                <w:sz w:val="24"/>
                <w:szCs w:val="24"/>
              </w:rPr>
              <w:t>，以及用户信息的维护服务。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提供数据处理服务，更换原数据库，对原数据库的数据进行转换处理，并同步到新的数据库，保证数据库数据的一致性。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需重新对接海事大学的认证系统。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需重新对接内网AD域控制器。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/>
                <w:sz w:val="24"/>
                <w:szCs w:val="24"/>
              </w:rPr>
              <w:t>需重新对接启迪教务系统。</w:t>
            </w:r>
          </w:p>
        </w:tc>
      </w:tr>
    </w:tbl>
    <w:p>
      <w:pPr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/>
          <w:b/>
          <w:bCs/>
          <w:sz w:val="32"/>
          <w:szCs w:val="32"/>
          <w:shd w:val="clear" w:color="auto" w:fill="FFFFFF"/>
        </w:rPr>
      </w:pPr>
    </w:p>
    <w:p>
      <w:pPr>
        <w:pStyle w:val="2"/>
        <w:numPr>
          <w:ilvl w:val="0"/>
          <w:numId w:val="1"/>
        </w:numPr>
        <w:spacing w:before="260" w:beforeAutospacing="0" w:after="260" w:afterAutospacing="0" w:line="416" w:lineRule="auto"/>
        <w:rPr>
          <w:sz w:val="32"/>
          <w:szCs w:val="28"/>
        </w:rPr>
      </w:pPr>
      <w:r>
        <w:rPr>
          <w:rFonts w:hint="eastAsia"/>
          <w:sz w:val="32"/>
          <w:szCs w:val="28"/>
        </w:rPr>
        <w:t>服务内容</w:t>
      </w:r>
    </w:p>
    <w:p>
      <w:pPr>
        <w:ind w:firstLine="567"/>
        <w:rPr>
          <w:lang w:eastAsia="zh-Hans"/>
        </w:rPr>
      </w:pP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  <w:lang w:eastAsia="zh-Hans"/>
        </w:rPr>
        <w:t>合同签订后三个月内完成项目实施</w:t>
      </w:r>
      <w:r>
        <w:rPr>
          <w:rFonts w:hint="eastAsia" w:ascii="宋体" w:hAnsi="宋体"/>
          <w:sz w:val="24"/>
          <w:szCs w:val="24"/>
          <w:shd w:val="clear" w:color="auto" w:fill="FFFFFF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/>
          <w:sz w:val="24"/>
          <w:szCs w:val="24"/>
          <w:shd w:val="clear" w:color="auto" w:fill="FFFFFF"/>
          <w:lang w:eastAsia="zh-Hans"/>
        </w:rPr>
        <w:t>★投标文件需提供详细的对接方案，应包括海事大学认证对接、AD域认证对接、启迪认证对接三部分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提供一年</w:t>
      </w:r>
      <w:r>
        <w:rPr>
          <w:rFonts w:hint="eastAsia" w:ascii="宋体" w:hAnsi="宋体"/>
          <w:sz w:val="24"/>
          <w:szCs w:val="24"/>
          <w:shd w:val="clear" w:color="auto" w:fill="FFFFFF"/>
          <w:lang w:eastAsia="zh-Hans"/>
        </w:rPr>
        <w:t>软件</w:t>
      </w:r>
      <w:r>
        <w:rPr>
          <w:rFonts w:hint="eastAsia" w:ascii="宋体" w:hAnsi="宋体"/>
          <w:sz w:val="24"/>
          <w:szCs w:val="24"/>
          <w:shd w:val="clear" w:color="auto" w:fill="FFFFFF"/>
        </w:rPr>
        <w:t>技术支持</w:t>
      </w:r>
      <w:r>
        <w:rPr>
          <w:rFonts w:hint="eastAsia" w:ascii="宋体" w:hAnsi="宋体"/>
          <w:sz w:val="24"/>
          <w:szCs w:val="24"/>
          <w:shd w:val="clear" w:color="auto" w:fill="FFFFFF"/>
          <w:lang w:eastAsia="zh-Hans"/>
        </w:rPr>
        <w:t>和升级</w:t>
      </w:r>
      <w:r>
        <w:rPr>
          <w:rFonts w:hint="eastAsia" w:ascii="宋体" w:hAnsi="宋体"/>
          <w:sz w:val="24"/>
          <w:szCs w:val="24"/>
          <w:shd w:val="clear" w:color="auto" w:fill="FFFFFF"/>
        </w:rPr>
        <w:t>服务</w:t>
      </w:r>
    </w:p>
    <w:p>
      <w:pPr>
        <w:pStyle w:val="2"/>
        <w:numPr>
          <w:ilvl w:val="0"/>
          <w:numId w:val="1"/>
        </w:numPr>
        <w:spacing w:before="260" w:beforeAutospacing="0" w:after="260" w:afterAutospacing="0" w:line="416" w:lineRule="auto"/>
        <w:rPr>
          <w:sz w:val="32"/>
          <w:szCs w:val="28"/>
        </w:rPr>
      </w:pPr>
      <w:bookmarkStart w:id="0" w:name="_Toc477780942"/>
      <w:bookmarkStart w:id="1" w:name="_Toc477281203"/>
      <w:r>
        <w:rPr>
          <w:rFonts w:hint="eastAsia"/>
          <w:sz w:val="32"/>
          <w:szCs w:val="28"/>
        </w:rPr>
        <w:t>公司资质要求</w:t>
      </w:r>
      <w:bookmarkEnd w:id="0"/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在中国境内注册的合格法人机构，并具有相应的经营范围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符合《中华人民共和国政府采购法》第二十二条规定的供应商；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在上海市有固定的服务点。</w:t>
      </w:r>
    </w:p>
    <w:p>
      <w:pPr>
        <w:pStyle w:val="2"/>
        <w:numPr>
          <w:ilvl w:val="0"/>
          <w:numId w:val="1"/>
        </w:numPr>
        <w:spacing w:before="260" w:beforeAutospacing="0" w:after="260" w:afterAutospacing="0" w:line="416" w:lineRule="auto"/>
        <w:rPr>
          <w:sz w:val="32"/>
          <w:szCs w:val="28"/>
        </w:rPr>
      </w:pPr>
      <w:bookmarkStart w:id="2" w:name="_Toc477780943"/>
      <w:r>
        <w:rPr>
          <w:rFonts w:hint="eastAsia"/>
          <w:sz w:val="32"/>
          <w:szCs w:val="28"/>
        </w:rPr>
        <w:t>报价文件组成</w:t>
      </w:r>
      <w:bookmarkEnd w:id="2"/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报价单（附件二）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  <w:shd w:val="clear" w:color="auto" w:fill="FFFFFF"/>
        </w:rPr>
        <w:t>营业执照、税务登记证、组织机构代码证或“三证合一”的营业执照</w:t>
      </w:r>
    </w:p>
    <w:bookmarkEnd w:id="1"/>
    <w:p>
      <w:pPr>
        <w:adjustRightInd w:val="0"/>
        <w:snapToGrid w:val="0"/>
        <w:spacing w:line="400" w:lineRule="exact"/>
        <w:rPr>
          <w:rFonts w:ascii="Times New Roman" w:hAnsi="Times New Roman"/>
          <w:sz w:val="24"/>
          <w:szCs w:val="24"/>
        </w:rPr>
      </w:pPr>
    </w:p>
    <w:p>
      <w:pPr>
        <w:rPr>
          <w:rFonts w:ascii="宋体" w:hAnsi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D701E"/>
    <w:multiLevelType w:val="singleLevel"/>
    <w:tmpl w:val="FEFD701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36A6070"/>
    <w:multiLevelType w:val="multilevel"/>
    <w:tmpl w:val="236A607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5004A67D"/>
    <w:multiLevelType w:val="singleLevel"/>
    <w:tmpl w:val="5004A67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77F43C8B"/>
    <w:rsid w:val="00076DBF"/>
    <w:rsid w:val="00157411"/>
    <w:rsid w:val="00295C98"/>
    <w:rsid w:val="00304C32"/>
    <w:rsid w:val="0032097D"/>
    <w:rsid w:val="003B71CB"/>
    <w:rsid w:val="006D5437"/>
    <w:rsid w:val="00966D3C"/>
    <w:rsid w:val="00A410D2"/>
    <w:rsid w:val="00A70013"/>
    <w:rsid w:val="00AF65E2"/>
    <w:rsid w:val="00B228F8"/>
    <w:rsid w:val="00B33D87"/>
    <w:rsid w:val="00C039AC"/>
    <w:rsid w:val="00C45CE1"/>
    <w:rsid w:val="00D15058"/>
    <w:rsid w:val="00FD3099"/>
    <w:rsid w:val="012670EA"/>
    <w:rsid w:val="035E0DBD"/>
    <w:rsid w:val="047B14FB"/>
    <w:rsid w:val="06FC2DC7"/>
    <w:rsid w:val="07A34FF1"/>
    <w:rsid w:val="07AA2823"/>
    <w:rsid w:val="098F1B75"/>
    <w:rsid w:val="0B1C57E6"/>
    <w:rsid w:val="0B882E7B"/>
    <w:rsid w:val="0B9578A6"/>
    <w:rsid w:val="0D1424ED"/>
    <w:rsid w:val="0E211365"/>
    <w:rsid w:val="0E511C4E"/>
    <w:rsid w:val="0F5D017B"/>
    <w:rsid w:val="0FD3043D"/>
    <w:rsid w:val="100D7DF3"/>
    <w:rsid w:val="10944070"/>
    <w:rsid w:val="10F93ED3"/>
    <w:rsid w:val="11E22BBA"/>
    <w:rsid w:val="11F50B3F"/>
    <w:rsid w:val="1255782F"/>
    <w:rsid w:val="13053004"/>
    <w:rsid w:val="135875D7"/>
    <w:rsid w:val="14292D22"/>
    <w:rsid w:val="14CD5DA3"/>
    <w:rsid w:val="14FB46BE"/>
    <w:rsid w:val="15051099"/>
    <w:rsid w:val="1615355E"/>
    <w:rsid w:val="16450281"/>
    <w:rsid w:val="165A71FD"/>
    <w:rsid w:val="169E17A5"/>
    <w:rsid w:val="16A42B33"/>
    <w:rsid w:val="16E73899"/>
    <w:rsid w:val="178A543A"/>
    <w:rsid w:val="17FF44C5"/>
    <w:rsid w:val="18CB084B"/>
    <w:rsid w:val="190F0738"/>
    <w:rsid w:val="19183BAB"/>
    <w:rsid w:val="191B532F"/>
    <w:rsid w:val="197607B7"/>
    <w:rsid w:val="1A22449B"/>
    <w:rsid w:val="1A9D1E90"/>
    <w:rsid w:val="1AC50375"/>
    <w:rsid w:val="1AD734D7"/>
    <w:rsid w:val="1AF04599"/>
    <w:rsid w:val="1BA96361"/>
    <w:rsid w:val="1BC03F6C"/>
    <w:rsid w:val="1D570900"/>
    <w:rsid w:val="1DBC4C07"/>
    <w:rsid w:val="1E3E5A13"/>
    <w:rsid w:val="1EA71413"/>
    <w:rsid w:val="1FF40688"/>
    <w:rsid w:val="20914128"/>
    <w:rsid w:val="21A165ED"/>
    <w:rsid w:val="227B6E3E"/>
    <w:rsid w:val="22A55C69"/>
    <w:rsid w:val="22D83316"/>
    <w:rsid w:val="24DB1E16"/>
    <w:rsid w:val="258129BE"/>
    <w:rsid w:val="266D5EDF"/>
    <w:rsid w:val="26DC3C24"/>
    <w:rsid w:val="29791BFE"/>
    <w:rsid w:val="29AB625B"/>
    <w:rsid w:val="2A3049B2"/>
    <w:rsid w:val="2A50295E"/>
    <w:rsid w:val="2A5E32CD"/>
    <w:rsid w:val="2A6F0165"/>
    <w:rsid w:val="2AEB4DE3"/>
    <w:rsid w:val="2B536BAA"/>
    <w:rsid w:val="2D53223E"/>
    <w:rsid w:val="2E50117F"/>
    <w:rsid w:val="2E6115DE"/>
    <w:rsid w:val="2EB711FE"/>
    <w:rsid w:val="2EBC4A66"/>
    <w:rsid w:val="2F081A5A"/>
    <w:rsid w:val="2F46684B"/>
    <w:rsid w:val="3065600A"/>
    <w:rsid w:val="30C3469F"/>
    <w:rsid w:val="31085D41"/>
    <w:rsid w:val="312B27D3"/>
    <w:rsid w:val="32087FC3"/>
    <w:rsid w:val="321F0790"/>
    <w:rsid w:val="334B0167"/>
    <w:rsid w:val="33572FB0"/>
    <w:rsid w:val="34BC0C96"/>
    <w:rsid w:val="34C91C8B"/>
    <w:rsid w:val="3522630E"/>
    <w:rsid w:val="353F1F4D"/>
    <w:rsid w:val="35BC70FA"/>
    <w:rsid w:val="35DC59EE"/>
    <w:rsid w:val="360016DD"/>
    <w:rsid w:val="36C26992"/>
    <w:rsid w:val="38FA68B7"/>
    <w:rsid w:val="3AFD443D"/>
    <w:rsid w:val="3B787F67"/>
    <w:rsid w:val="3BEC625F"/>
    <w:rsid w:val="3CD909C5"/>
    <w:rsid w:val="3D297E8E"/>
    <w:rsid w:val="3DCA759C"/>
    <w:rsid w:val="3DF71617"/>
    <w:rsid w:val="3F2D72BA"/>
    <w:rsid w:val="3F9133A5"/>
    <w:rsid w:val="3FE060DB"/>
    <w:rsid w:val="40155D85"/>
    <w:rsid w:val="40610FCA"/>
    <w:rsid w:val="406E7B8B"/>
    <w:rsid w:val="43087E22"/>
    <w:rsid w:val="43727D5A"/>
    <w:rsid w:val="441A605F"/>
    <w:rsid w:val="449C4CC6"/>
    <w:rsid w:val="4597723C"/>
    <w:rsid w:val="46072613"/>
    <w:rsid w:val="46472A10"/>
    <w:rsid w:val="46B8390E"/>
    <w:rsid w:val="47482EE3"/>
    <w:rsid w:val="47A125F4"/>
    <w:rsid w:val="47A428C6"/>
    <w:rsid w:val="47F6293F"/>
    <w:rsid w:val="49274C62"/>
    <w:rsid w:val="4A6873F9"/>
    <w:rsid w:val="4BA821A3"/>
    <w:rsid w:val="4BDF36EB"/>
    <w:rsid w:val="4C0B2731"/>
    <w:rsid w:val="4C5145E8"/>
    <w:rsid w:val="4D115B26"/>
    <w:rsid w:val="4D295F2D"/>
    <w:rsid w:val="4D84279B"/>
    <w:rsid w:val="4D87014F"/>
    <w:rsid w:val="4D8E361A"/>
    <w:rsid w:val="4DD0778F"/>
    <w:rsid w:val="4DD23D45"/>
    <w:rsid w:val="4DD809F7"/>
    <w:rsid w:val="4DF07E31"/>
    <w:rsid w:val="4EC512BE"/>
    <w:rsid w:val="4F7C7BCE"/>
    <w:rsid w:val="4F9730AD"/>
    <w:rsid w:val="4FA7451F"/>
    <w:rsid w:val="50597F0F"/>
    <w:rsid w:val="506D7517"/>
    <w:rsid w:val="5257222D"/>
    <w:rsid w:val="52B551A5"/>
    <w:rsid w:val="53681BDD"/>
    <w:rsid w:val="543D36A4"/>
    <w:rsid w:val="54857525"/>
    <w:rsid w:val="56772E9D"/>
    <w:rsid w:val="567A298E"/>
    <w:rsid w:val="56BA03EE"/>
    <w:rsid w:val="56FE2CF7"/>
    <w:rsid w:val="57C40364"/>
    <w:rsid w:val="588B0E82"/>
    <w:rsid w:val="58933FC1"/>
    <w:rsid w:val="58EB1921"/>
    <w:rsid w:val="5A0C1B4F"/>
    <w:rsid w:val="5AEF2DDF"/>
    <w:rsid w:val="5B294982"/>
    <w:rsid w:val="5E287173"/>
    <w:rsid w:val="60822B6A"/>
    <w:rsid w:val="6143402F"/>
    <w:rsid w:val="61442516"/>
    <w:rsid w:val="61534507"/>
    <w:rsid w:val="615D7134"/>
    <w:rsid w:val="61EA6C19"/>
    <w:rsid w:val="62593D9F"/>
    <w:rsid w:val="62E01DCA"/>
    <w:rsid w:val="64267CB1"/>
    <w:rsid w:val="64436AB5"/>
    <w:rsid w:val="64632CB3"/>
    <w:rsid w:val="64682077"/>
    <w:rsid w:val="650049A6"/>
    <w:rsid w:val="662D17CA"/>
    <w:rsid w:val="664B7EA3"/>
    <w:rsid w:val="66576847"/>
    <w:rsid w:val="66884C53"/>
    <w:rsid w:val="66997F66"/>
    <w:rsid w:val="66D80C6D"/>
    <w:rsid w:val="676905E0"/>
    <w:rsid w:val="68182006"/>
    <w:rsid w:val="6A707ED8"/>
    <w:rsid w:val="6B5176D4"/>
    <w:rsid w:val="6CB71DEE"/>
    <w:rsid w:val="6D617FAC"/>
    <w:rsid w:val="6EC46A44"/>
    <w:rsid w:val="6F3E2352"/>
    <w:rsid w:val="711E68DF"/>
    <w:rsid w:val="71381023"/>
    <w:rsid w:val="727B566C"/>
    <w:rsid w:val="73C33F32"/>
    <w:rsid w:val="756D3991"/>
    <w:rsid w:val="776668EA"/>
    <w:rsid w:val="77AD62C7"/>
    <w:rsid w:val="77F43C8B"/>
    <w:rsid w:val="788334CC"/>
    <w:rsid w:val="78FB7506"/>
    <w:rsid w:val="792A3948"/>
    <w:rsid w:val="79F03DF9"/>
    <w:rsid w:val="7AA65250"/>
    <w:rsid w:val="7B29035B"/>
    <w:rsid w:val="7B3E36DA"/>
    <w:rsid w:val="7B7D4202"/>
    <w:rsid w:val="7BC260B9"/>
    <w:rsid w:val="7BCD518A"/>
    <w:rsid w:val="7C257585"/>
    <w:rsid w:val="7C2F7BF3"/>
    <w:rsid w:val="7D0D7808"/>
    <w:rsid w:val="7E046E5D"/>
    <w:rsid w:val="7E815F22"/>
    <w:rsid w:val="7EBD0143"/>
    <w:rsid w:val="7FB34697"/>
    <w:rsid w:val="CFBEC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11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830</Characters>
  <Lines>6</Lines>
  <Paragraphs>1</Paragraphs>
  <TotalTime>1</TotalTime>
  <ScaleCrop>false</ScaleCrop>
  <LinksUpToDate>false</LinksUpToDate>
  <CharactersWithSpaces>830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2023-06-01T00:27:00Z</dcterms:created>
  <dc:creator>jiuhui-7</dc:creator>
  <cp:lastModifiedBy>仲杰</cp:lastModifiedBy>
  <dcterms:modified xsi:type="dcterms:W3CDTF">2023-06-02T09:16:41Z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A23FBB93455B4BD1B2CA36287B7D6C81_13</vt:lpwstr>
  </property>
</Properties>
</file>