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01" w:rsidRDefault="00F11801" w:rsidP="00F11801">
      <w:pPr>
        <w:spacing w:line="360" w:lineRule="auto"/>
        <w:jc w:val="center"/>
        <w:rPr>
          <w:rStyle w:val="a5"/>
          <w:rFonts w:ascii="Times New Roman" w:eastAsia="微软雅黑" w:hAnsi="微软雅黑" w:cs="Times New Roman" w:hint="eastAsia"/>
          <w:sz w:val="24"/>
          <w:szCs w:val="24"/>
        </w:rPr>
      </w:pPr>
      <w:r>
        <w:rPr>
          <w:rStyle w:val="a5"/>
          <w:rFonts w:ascii="Times New Roman" w:eastAsia="微软雅黑" w:hAnsi="微软雅黑" w:cs="Times New Roman" w:hint="eastAsia"/>
          <w:sz w:val="24"/>
          <w:szCs w:val="24"/>
        </w:rPr>
        <w:t>上海海事大学</w:t>
      </w:r>
      <w:r w:rsidRPr="00F11801">
        <w:rPr>
          <w:rStyle w:val="a5"/>
          <w:rFonts w:ascii="Times New Roman" w:eastAsia="微软雅黑" w:hAnsi="微软雅黑" w:cs="Times New Roman" w:hint="eastAsia"/>
          <w:sz w:val="24"/>
          <w:szCs w:val="24"/>
        </w:rPr>
        <w:t>上海国际航运研究中心</w:t>
      </w:r>
    </w:p>
    <w:p w:rsidR="00F11801" w:rsidRDefault="00F11801" w:rsidP="00F11801">
      <w:pPr>
        <w:spacing w:line="360" w:lineRule="auto"/>
        <w:jc w:val="center"/>
        <w:rPr>
          <w:rStyle w:val="a5"/>
          <w:rFonts w:ascii="Times New Roman" w:eastAsia="微软雅黑" w:hAnsi="微软雅黑" w:cs="Times New Roman" w:hint="eastAsia"/>
          <w:sz w:val="24"/>
          <w:szCs w:val="24"/>
        </w:rPr>
      </w:pPr>
      <w:r>
        <w:rPr>
          <w:rStyle w:val="a5"/>
          <w:rFonts w:ascii="Times New Roman" w:eastAsia="微软雅黑" w:hAnsi="微软雅黑" w:cs="Times New Roman" w:hint="eastAsia"/>
          <w:sz w:val="24"/>
          <w:szCs w:val="24"/>
        </w:rPr>
        <w:t>服务器采购技术要求</w:t>
      </w:r>
    </w:p>
    <w:p w:rsidR="00235430" w:rsidRPr="00F11801" w:rsidRDefault="00235430" w:rsidP="00F11801">
      <w:pPr>
        <w:pStyle w:val="a6"/>
        <w:numPr>
          <w:ilvl w:val="0"/>
          <w:numId w:val="1"/>
        </w:numPr>
        <w:spacing w:line="360" w:lineRule="auto"/>
        <w:ind w:firstLineChars="0"/>
        <w:rPr>
          <w:rStyle w:val="a5"/>
          <w:rFonts w:ascii="Times New Roman" w:eastAsia="微软雅黑" w:hAnsi="Times New Roman" w:cs="Times New Roman"/>
          <w:sz w:val="24"/>
          <w:szCs w:val="24"/>
        </w:rPr>
      </w:pPr>
      <w:r w:rsidRPr="00F11801">
        <w:rPr>
          <w:rStyle w:val="a5"/>
          <w:rFonts w:ascii="Times New Roman" w:eastAsia="微软雅黑" w:hAnsi="微软雅黑" w:cs="Times New Roman"/>
          <w:sz w:val="24"/>
          <w:szCs w:val="24"/>
        </w:rPr>
        <w:t>项目概况：</w:t>
      </w:r>
    </w:p>
    <w:p w:rsidR="00235430" w:rsidRPr="00F11801" w:rsidRDefault="00235430" w:rsidP="00F11801">
      <w:pPr>
        <w:widowControl/>
        <w:tabs>
          <w:tab w:val="left" w:pos="1155"/>
        </w:tabs>
        <w:spacing w:line="360" w:lineRule="auto"/>
        <w:ind w:firstLineChars="200" w:firstLine="480"/>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港航大数据实验室是</w:t>
      </w:r>
      <w:r w:rsidRPr="00F11801">
        <w:rPr>
          <w:rFonts w:ascii="Times New Roman" w:eastAsia="微软雅黑" w:hAnsi="Times New Roman" w:cs="Times New Roman"/>
          <w:sz w:val="24"/>
          <w:szCs w:val="24"/>
        </w:rPr>
        <w:t>2015</w:t>
      </w:r>
      <w:r w:rsidRPr="00F11801">
        <w:rPr>
          <w:rFonts w:ascii="Times New Roman" w:eastAsia="微软雅黑" w:hAnsi="微软雅黑" w:cs="Times New Roman"/>
          <w:sz w:val="24"/>
          <w:szCs w:val="24"/>
        </w:rPr>
        <w:t>年上海航运中心建设重点任务，按照上海市交通委员会的任务布置上海国际航运研究中心完成了以下任务：</w:t>
      </w:r>
      <w:r w:rsidR="00904B79" w:rsidRPr="00F11801">
        <w:rPr>
          <w:rFonts w:ascii="Times New Roman" w:eastAsia="微软雅黑" w:hAnsi="微软雅黑" w:cs="Times New Roman"/>
          <w:sz w:val="24"/>
          <w:szCs w:val="24"/>
        </w:rPr>
        <w:t>购置五台服务器（</w:t>
      </w:r>
      <w:r w:rsidR="00E42FD5" w:rsidRPr="00F11801">
        <w:rPr>
          <w:rFonts w:ascii="Times New Roman" w:eastAsia="微软雅黑" w:hAnsi="微软雅黑" w:cs="Times New Roman"/>
          <w:sz w:val="24"/>
          <w:szCs w:val="24"/>
        </w:rPr>
        <w:t>戴尔</w:t>
      </w:r>
      <w:r w:rsidR="00E42FD5" w:rsidRPr="00F11801">
        <w:rPr>
          <w:rFonts w:ascii="Times New Roman" w:eastAsia="微软雅黑" w:hAnsi="Times New Roman" w:cs="Times New Roman"/>
          <w:sz w:val="24"/>
          <w:szCs w:val="24"/>
        </w:rPr>
        <w:t>370</w:t>
      </w:r>
      <w:r w:rsidR="00904B79" w:rsidRPr="00F11801">
        <w:rPr>
          <w:rFonts w:ascii="Times New Roman" w:eastAsia="微软雅黑" w:hAnsi="微软雅黑" w:cs="Times New Roman"/>
          <w:sz w:val="24"/>
          <w:szCs w:val="24"/>
        </w:rPr>
        <w:t>）</w:t>
      </w:r>
      <w:r w:rsidR="00B040AF" w:rsidRPr="00F11801">
        <w:rPr>
          <w:rFonts w:ascii="Times New Roman" w:eastAsia="微软雅黑" w:hAnsi="微软雅黑" w:cs="Times New Roman"/>
          <w:sz w:val="24"/>
          <w:szCs w:val="24"/>
        </w:rPr>
        <w:t>，</w:t>
      </w:r>
      <w:r w:rsidR="0002559B" w:rsidRPr="00F11801">
        <w:rPr>
          <w:rFonts w:ascii="Times New Roman" w:eastAsia="微软雅黑" w:hAnsi="微软雅黑" w:cs="Times New Roman"/>
          <w:sz w:val="24"/>
          <w:szCs w:val="24"/>
        </w:rPr>
        <w:t>为了支持海量航运数据的计算</w:t>
      </w:r>
      <w:r w:rsidRPr="00F11801">
        <w:rPr>
          <w:rFonts w:ascii="Times New Roman" w:eastAsia="微软雅黑" w:hAnsi="微软雅黑" w:cs="Times New Roman"/>
          <w:sz w:val="24"/>
          <w:szCs w:val="24"/>
        </w:rPr>
        <w:t>。</w:t>
      </w:r>
    </w:p>
    <w:p w:rsidR="00C47896" w:rsidRPr="00F11801" w:rsidRDefault="00376F56" w:rsidP="00F11801">
      <w:pPr>
        <w:spacing w:line="360" w:lineRule="auto"/>
        <w:rPr>
          <w:rFonts w:ascii="Times New Roman" w:eastAsia="微软雅黑" w:hAnsi="Times New Roman" w:cs="Times New Roman"/>
          <w:sz w:val="24"/>
          <w:szCs w:val="24"/>
        </w:rPr>
      </w:pPr>
    </w:p>
    <w:p w:rsidR="002E3C38" w:rsidRPr="00F11801" w:rsidRDefault="002E3C38" w:rsidP="00F11801">
      <w:pPr>
        <w:pStyle w:val="a6"/>
        <w:numPr>
          <w:ilvl w:val="0"/>
          <w:numId w:val="1"/>
        </w:numPr>
        <w:spacing w:line="360" w:lineRule="auto"/>
        <w:ind w:firstLineChars="0"/>
        <w:rPr>
          <w:rStyle w:val="a5"/>
          <w:rFonts w:ascii="Times New Roman" w:eastAsia="微软雅黑" w:hAnsi="Times New Roman" w:cs="Times New Roman"/>
          <w:sz w:val="24"/>
          <w:szCs w:val="24"/>
        </w:rPr>
      </w:pPr>
      <w:r w:rsidRPr="00F11801">
        <w:rPr>
          <w:rStyle w:val="a5"/>
          <w:rFonts w:ascii="Times New Roman" w:eastAsia="微软雅黑" w:hAnsi="微软雅黑" w:cs="Times New Roman"/>
          <w:sz w:val="24"/>
          <w:szCs w:val="24"/>
        </w:rPr>
        <w:t>建设内容</w:t>
      </w:r>
    </w:p>
    <w:p w:rsidR="008A77D5" w:rsidRPr="00F11801" w:rsidRDefault="00586F70" w:rsidP="00F11801">
      <w:pPr>
        <w:spacing w:line="360" w:lineRule="auto"/>
        <w:ind w:firstLine="420"/>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为保证港航大数据实验现有</w:t>
      </w:r>
      <w:r w:rsidR="00626905" w:rsidRPr="00F11801">
        <w:rPr>
          <w:rFonts w:ascii="Times New Roman" w:eastAsia="微软雅黑" w:hAnsi="微软雅黑" w:cs="Times New Roman"/>
          <w:sz w:val="24"/>
          <w:szCs w:val="24"/>
        </w:rPr>
        <w:t>数据规模</w:t>
      </w:r>
      <w:r w:rsidRPr="00F11801">
        <w:rPr>
          <w:rFonts w:ascii="Times New Roman" w:eastAsia="微软雅黑" w:hAnsi="微软雅黑" w:cs="Times New Roman"/>
          <w:sz w:val="24"/>
          <w:szCs w:val="24"/>
        </w:rPr>
        <w:t>，</w:t>
      </w:r>
      <w:r w:rsidR="00DC5201" w:rsidRPr="00F11801">
        <w:rPr>
          <w:rFonts w:ascii="Times New Roman" w:eastAsia="微软雅黑" w:hAnsi="微软雅黑" w:cs="Times New Roman"/>
          <w:sz w:val="24"/>
          <w:szCs w:val="24"/>
        </w:rPr>
        <w:t>实验室</w:t>
      </w:r>
      <w:r w:rsidR="001C4D87" w:rsidRPr="00F11801">
        <w:rPr>
          <w:rFonts w:ascii="Times New Roman" w:eastAsia="微软雅黑" w:hAnsi="微软雅黑" w:cs="Times New Roman"/>
          <w:sz w:val="24"/>
          <w:szCs w:val="24"/>
        </w:rPr>
        <w:t>需要</w:t>
      </w:r>
      <w:r w:rsidR="00DC5201" w:rsidRPr="00F11801">
        <w:rPr>
          <w:rFonts w:ascii="Times New Roman" w:eastAsia="微软雅黑" w:hAnsi="微软雅黑" w:cs="Times New Roman"/>
          <w:sz w:val="24"/>
          <w:szCs w:val="24"/>
        </w:rPr>
        <w:t>添置</w:t>
      </w:r>
      <w:r w:rsidR="00DC5201" w:rsidRPr="00F11801">
        <w:rPr>
          <w:rFonts w:ascii="Times New Roman" w:eastAsia="微软雅黑" w:hAnsi="Times New Roman" w:cs="Times New Roman"/>
          <w:sz w:val="24"/>
          <w:szCs w:val="24"/>
        </w:rPr>
        <w:t>5</w:t>
      </w:r>
      <w:r w:rsidR="00DC5201" w:rsidRPr="00F11801">
        <w:rPr>
          <w:rFonts w:ascii="Times New Roman" w:eastAsia="微软雅黑" w:hAnsi="微软雅黑" w:cs="Times New Roman"/>
          <w:sz w:val="24"/>
          <w:szCs w:val="24"/>
        </w:rPr>
        <w:t>台服务器。</w:t>
      </w:r>
    </w:p>
    <w:p w:rsidR="00CE5D24" w:rsidRPr="00F11801" w:rsidRDefault="00CE5D24" w:rsidP="00F11801">
      <w:pPr>
        <w:spacing w:line="360" w:lineRule="auto"/>
        <w:rPr>
          <w:rFonts w:ascii="Times New Roman" w:eastAsia="微软雅黑" w:hAnsi="Times New Roman" w:cs="Times New Roman"/>
          <w:sz w:val="24"/>
          <w:szCs w:val="24"/>
        </w:rPr>
      </w:pPr>
    </w:p>
    <w:p w:rsidR="003E1C1C" w:rsidRPr="00F11801" w:rsidRDefault="003E1C1C" w:rsidP="00F11801">
      <w:pPr>
        <w:pStyle w:val="a6"/>
        <w:numPr>
          <w:ilvl w:val="0"/>
          <w:numId w:val="1"/>
        </w:numPr>
        <w:spacing w:line="360" w:lineRule="auto"/>
        <w:ind w:firstLineChars="0"/>
        <w:rPr>
          <w:rFonts w:ascii="Times New Roman" w:eastAsia="微软雅黑" w:hAnsi="Times New Roman" w:cs="Times New Roman"/>
          <w:b/>
          <w:sz w:val="24"/>
          <w:szCs w:val="24"/>
        </w:rPr>
      </w:pPr>
      <w:r w:rsidRPr="00F11801">
        <w:rPr>
          <w:rFonts w:ascii="Times New Roman" w:eastAsia="微软雅黑" w:hAnsi="微软雅黑" w:cs="Times New Roman"/>
          <w:b/>
          <w:sz w:val="24"/>
          <w:szCs w:val="24"/>
        </w:rPr>
        <w:t>功能需求</w:t>
      </w:r>
    </w:p>
    <w:p w:rsidR="000126AE" w:rsidRPr="00F11801" w:rsidRDefault="00A429F2" w:rsidP="00F11801">
      <w:pPr>
        <w:pStyle w:val="a6"/>
        <w:numPr>
          <w:ilvl w:val="0"/>
          <w:numId w:val="3"/>
        </w:numPr>
        <w:spacing w:line="360" w:lineRule="auto"/>
        <w:ind w:firstLineChars="0"/>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实验室</w:t>
      </w:r>
      <w:r w:rsidR="00907ADD" w:rsidRPr="00F11801">
        <w:rPr>
          <w:rFonts w:ascii="Times New Roman" w:eastAsia="微软雅黑" w:hAnsi="微软雅黑" w:cs="Times New Roman"/>
          <w:sz w:val="24"/>
          <w:szCs w:val="24"/>
        </w:rPr>
        <w:t>海量航运数据</w:t>
      </w:r>
      <w:r w:rsidRPr="00F11801">
        <w:rPr>
          <w:rFonts w:ascii="Times New Roman" w:eastAsia="微软雅黑" w:hAnsi="微软雅黑" w:cs="Times New Roman"/>
          <w:sz w:val="24"/>
          <w:szCs w:val="24"/>
        </w:rPr>
        <w:t>分布式存储硬件环境</w:t>
      </w:r>
      <w:r w:rsidR="00C56978" w:rsidRPr="00F11801">
        <w:rPr>
          <w:rFonts w:ascii="Times New Roman" w:eastAsia="微软雅黑" w:hAnsi="微软雅黑" w:cs="Times New Roman"/>
          <w:sz w:val="24"/>
          <w:szCs w:val="24"/>
        </w:rPr>
        <w:t>。</w:t>
      </w:r>
    </w:p>
    <w:p w:rsidR="003E1C1C" w:rsidRPr="00F11801" w:rsidRDefault="00434210" w:rsidP="00F11801">
      <w:pPr>
        <w:pStyle w:val="a6"/>
        <w:numPr>
          <w:ilvl w:val="0"/>
          <w:numId w:val="3"/>
        </w:numPr>
        <w:spacing w:line="360" w:lineRule="auto"/>
        <w:ind w:firstLineChars="0"/>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实验室</w:t>
      </w:r>
      <w:r w:rsidR="00907ADD" w:rsidRPr="00F11801">
        <w:rPr>
          <w:rFonts w:ascii="Times New Roman" w:eastAsia="微软雅黑" w:hAnsi="微软雅黑" w:cs="Times New Roman"/>
          <w:sz w:val="24"/>
          <w:szCs w:val="24"/>
        </w:rPr>
        <w:t>海量航运数据</w:t>
      </w:r>
      <w:r w:rsidR="00BF1B6A" w:rsidRPr="00F11801">
        <w:rPr>
          <w:rFonts w:ascii="Times New Roman" w:eastAsia="微软雅黑" w:hAnsi="微软雅黑" w:cs="Times New Roman"/>
          <w:sz w:val="24"/>
          <w:szCs w:val="24"/>
        </w:rPr>
        <w:t>分布式计算硬件环境</w:t>
      </w:r>
      <w:r w:rsidR="000126AE" w:rsidRPr="00F11801">
        <w:rPr>
          <w:rFonts w:ascii="Times New Roman" w:eastAsia="微软雅黑" w:hAnsi="微软雅黑" w:cs="Times New Roman"/>
          <w:sz w:val="24"/>
          <w:szCs w:val="24"/>
        </w:rPr>
        <w:t>。</w:t>
      </w:r>
    </w:p>
    <w:p w:rsidR="00907ADD" w:rsidRPr="00F11801" w:rsidRDefault="00907ADD" w:rsidP="00F11801">
      <w:pPr>
        <w:pStyle w:val="a6"/>
        <w:numPr>
          <w:ilvl w:val="0"/>
          <w:numId w:val="3"/>
        </w:numPr>
        <w:spacing w:line="360" w:lineRule="auto"/>
        <w:ind w:firstLineChars="0"/>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实验室海量航运数据索引硬件环境</w:t>
      </w:r>
    </w:p>
    <w:p w:rsidR="00877414" w:rsidRPr="00F11801" w:rsidRDefault="00F11801" w:rsidP="00F11801">
      <w:pPr>
        <w:pStyle w:val="a6"/>
        <w:numPr>
          <w:ilvl w:val="0"/>
          <w:numId w:val="1"/>
        </w:numPr>
        <w:spacing w:line="360" w:lineRule="auto"/>
        <w:ind w:firstLineChars="0"/>
        <w:rPr>
          <w:rStyle w:val="a5"/>
          <w:rFonts w:ascii="Times New Roman" w:eastAsia="微软雅黑" w:hAnsi="Times New Roman" w:cs="Times New Roman"/>
          <w:sz w:val="24"/>
          <w:szCs w:val="24"/>
        </w:rPr>
      </w:pPr>
      <w:r w:rsidRPr="00F11801">
        <w:rPr>
          <w:rStyle w:val="a5"/>
          <w:rFonts w:ascii="Times New Roman" w:eastAsia="微软雅黑" w:hAnsi="微软雅黑" w:cs="Times New Roman"/>
          <w:sz w:val="24"/>
          <w:szCs w:val="24"/>
        </w:rPr>
        <w:t>技术参数</w:t>
      </w:r>
    </w:p>
    <w:p w:rsidR="00F11801" w:rsidRPr="00F11801" w:rsidRDefault="00F11801" w:rsidP="00F11801">
      <w:pPr>
        <w:pStyle w:val="a7"/>
        <w:rPr>
          <w:rStyle w:val="a5"/>
          <w:rFonts w:ascii="Times New Roman" w:eastAsia="微软雅黑" w:hAnsi="Times New Roman" w:cs="Times New Roman"/>
          <w:sz w:val="24"/>
          <w:szCs w:val="24"/>
        </w:rPr>
      </w:pPr>
      <w:r w:rsidRPr="00F11801">
        <w:rPr>
          <w:rStyle w:val="a5"/>
          <w:rFonts w:ascii="Times New Roman" w:eastAsia="微软雅黑" w:hAnsi="微软雅黑" w:cs="Times New Roman"/>
          <w:sz w:val="24"/>
          <w:szCs w:val="24"/>
        </w:rPr>
        <w:t>★为必须满足项</w:t>
      </w:r>
    </w:p>
    <w:p w:rsidR="00F11801" w:rsidRPr="00F11801" w:rsidRDefault="00F11801" w:rsidP="00F11801">
      <w:pPr>
        <w:pStyle w:val="1"/>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服务器一（</w:t>
      </w:r>
      <w:r w:rsidRPr="00F11801">
        <w:rPr>
          <w:rFonts w:ascii="Times New Roman" w:eastAsia="微软雅黑" w:hAnsi="Times New Roman" w:cs="Times New Roman"/>
          <w:sz w:val="24"/>
          <w:szCs w:val="24"/>
        </w:rPr>
        <w:t>2</w:t>
      </w:r>
      <w:r w:rsidRPr="00F11801">
        <w:rPr>
          <w:rFonts w:ascii="Times New Roman" w:eastAsia="微软雅黑" w:hAnsi="微软雅黑" w:cs="Times New Roman"/>
          <w:sz w:val="24"/>
          <w:szCs w:val="24"/>
        </w:rPr>
        <w:t>台）</w:t>
      </w:r>
    </w:p>
    <w:tbl>
      <w:tblPr>
        <w:tblW w:w="51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1720"/>
        <w:gridCol w:w="7661"/>
      </w:tblGrid>
      <w:tr w:rsidR="00F11801" w:rsidRPr="00F11801" w:rsidTr="00AF11BD">
        <w:trPr>
          <w:trHeight w:val="150"/>
        </w:trPr>
        <w:tc>
          <w:tcPr>
            <w:tcW w:w="408" w:type="pct"/>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序号</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指标</w:t>
            </w:r>
          </w:p>
        </w:tc>
        <w:tc>
          <w:tcPr>
            <w:tcW w:w="3750"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指标要求</w:t>
            </w:r>
          </w:p>
        </w:tc>
      </w:tr>
      <w:tr w:rsidR="00F11801" w:rsidRPr="00F11801" w:rsidTr="00AF11BD">
        <w:trPr>
          <w:trHeight w:val="150"/>
        </w:trPr>
        <w:tc>
          <w:tcPr>
            <w:tcW w:w="408" w:type="pct"/>
            <w:vMerge w:val="restar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w:t>
            </w:r>
          </w:p>
        </w:tc>
        <w:tc>
          <w:tcPr>
            <w:tcW w:w="842" w:type="pct"/>
            <w:vMerge w:val="restar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基本要求</w:t>
            </w:r>
          </w:p>
        </w:tc>
        <w:tc>
          <w:tcPr>
            <w:tcW w:w="3750"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1U</w:t>
            </w:r>
            <w:r w:rsidRPr="00F11801">
              <w:rPr>
                <w:rFonts w:ascii="Times New Roman" w:eastAsia="微软雅黑" w:hAnsi="微软雅黑" w:cs="Times New Roman"/>
                <w:sz w:val="24"/>
                <w:szCs w:val="24"/>
              </w:rPr>
              <w:t>机架式</w:t>
            </w:r>
          </w:p>
        </w:tc>
      </w:tr>
      <w:tr w:rsidR="00F11801" w:rsidRPr="00F11801" w:rsidTr="00AF11BD">
        <w:trPr>
          <w:trHeight w:val="15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择优选择</w:t>
            </w:r>
            <w:r w:rsidRPr="00F11801">
              <w:rPr>
                <w:rFonts w:ascii="Times New Roman" w:eastAsia="微软雅黑" w:hAnsi="Times New Roman" w:cs="Times New Roman"/>
                <w:sz w:val="24"/>
                <w:szCs w:val="24"/>
              </w:rPr>
              <w:t>2018</w:t>
            </w:r>
            <w:r w:rsidRPr="00F11801">
              <w:rPr>
                <w:rFonts w:ascii="Times New Roman" w:eastAsia="微软雅黑" w:hAnsi="微软雅黑" w:cs="Times New Roman"/>
                <w:sz w:val="24"/>
                <w:szCs w:val="24"/>
              </w:rPr>
              <w:t>年全球服务器市场出货量排名前三的厂商</w:t>
            </w:r>
          </w:p>
        </w:tc>
      </w:tr>
      <w:tr w:rsidR="00F11801" w:rsidRPr="00F11801" w:rsidTr="00AF11BD">
        <w:trPr>
          <w:trHeight w:val="372"/>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2</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CPU</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不低于</w:t>
            </w:r>
            <w:r w:rsidRPr="00F11801">
              <w:rPr>
                <w:rFonts w:ascii="Times New Roman" w:eastAsia="微软雅黑" w:hAnsi="Times New Roman" w:cs="Times New Roman"/>
                <w:sz w:val="24"/>
                <w:szCs w:val="24"/>
              </w:rPr>
              <w:t>1</w:t>
            </w:r>
            <w:r w:rsidRPr="00F11801">
              <w:rPr>
                <w:rFonts w:ascii="Times New Roman" w:eastAsia="微软雅黑" w:hAnsi="微软雅黑" w:cs="Times New Roman"/>
                <w:sz w:val="24"/>
                <w:szCs w:val="24"/>
              </w:rPr>
              <w:t>颗英特尔至强处理器，主频</w:t>
            </w:r>
            <w:r w:rsidRPr="00F11801">
              <w:rPr>
                <w:rFonts w:ascii="Times New Roman" w:eastAsia="微软雅黑" w:hAnsi="Times New Roman" w:cs="Times New Roman"/>
                <w:sz w:val="24"/>
                <w:szCs w:val="24"/>
              </w:rPr>
              <w:t xml:space="preserve">≥3.3GHz, </w:t>
            </w:r>
            <w:r w:rsidRPr="00F11801">
              <w:rPr>
                <w:rFonts w:ascii="Times New Roman" w:eastAsia="微软雅黑" w:hAnsi="微软雅黑" w:cs="Times New Roman"/>
                <w:sz w:val="24"/>
                <w:szCs w:val="24"/>
              </w:rPr>
              <w:t>核数</w:t>
            </w:r>
            <w:r w:rsidRPr="00F11801">
              <w:rPr>
                <w:rFonts w:ascii="Times New Roman" w:eastAsia="微软雅黑" w:hAnsi="Times New Roman" w:cs="Times New Roman"/>
                <w:sz w:val="24"/>
                <w:szCs w:val="24"/>
              </w:rPr>
              <w:t>≥4</w:t>
            </w:r>
            <w:r w:rsidRPr="00F11801">
              <w:rPr>
                <w:rFonts w:ascii="Times New Roman" w:eastAsia="微软雅黑" w:hAnsi="微软雅黑" w:cs="Times New Roman"/>
                <w:sz w:val="24"/>
                <w:szCs w:val="24"/>
              </w:rPr>
              <w:t>核</w:t>
            </w:r>
          </w:p>
        </w:tc>
      </w:tr>
      <w:tr w:rsidR="00F11801" w:rsidRPr="00F11801" w:rsidTr="00AF11BD">
        <w:trPr>
          <w:trHeight w:val="156"/>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3</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★内存</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≥16G</w:t>
            </w:r>
            <w:r w:rsidRPr="00F11801">
              <w:rPr>
                <w:rFonts w:ascii="Times New Roman" w:eastAsia="微软雅黑" w:hAnsi="微软雅黑" w:cs="Times New Roman"/>
                <w:sz w:val="24"/>
                <w:szCs w:val="24"/>
              </w:rPr>
              <w:t>内存，</w:t>
            </w:r>
            <w:r w:rsidRPr="00F11801">
              <w:rPr>
                <w:rFonts w:ascii="Times New Roman" w:eastAsia="微软雅黑" w:hAnsi="Times New Roman" w:cs="Times New Roman"/>
                <w:sz w:val="24"/>
                <w:szCs w:val="24"/>
              </w:rPr>
              <w:t>2666MT/s DDR4 ECC RDIMM</w:t>
            </w:r>
          </w:p>
        </w:tc>
      </w:tr>
      <w:tr w:rsidR="00F11801" w:rsidRPr="00F11801" w:rsidTr="00AF11BD">
        <w:trPr>
          <w:trHeight w:val="144"/>
        </w:trPr>
        <w:tc>
          <w:tcPr>
            <w:tcW w:w="408" w:type="pct"/>
            <w:vMerge w:val="restar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lastRenderedPageBreak/>
              <w:t>4</w:t>
            </w:r>
          </w:p>
        </w:tc>
        <w:tc>
          <w:tcPr>
            <w:tcW w:w="842" w:type="pct"/>
            <w:vMerge w:val="restar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★硬盘</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不低于</w:t>
            </w:r>
            <w:r w:rsidRPr="00F11801">
              <w:rPr>
                <w:rFonts w:ascii="Times New Roman" w:eastAsia="微软雅黑" w:hAnsi="Times New Roman" w:cs="Times New Roman"/>
                <w:sz w:val="24"/>
                <w:szCs w:val="24"/>
              </w:rPr>
              <w:t>1</w:t>
            </w:r>
            <w:r w:rsidRPr="00F11801">
              <w:rPr>
                <w:rFonts w:ascii="Times New Roman" w:eastAsia="微软雅黑" w:hAnsi="微软雅黑" w:cs="Times New Roman"/>
                <w:sz w:val="24"/>
                <w:szCs w:val="24"/>
              </w:rPr>
              <w:t>块</w:t>
            </w:r>
            <w:r w:rsidRPr="00F11801">
              <w:rPr>
                <w:rFonts w:ascii="Times New Roman" w:eastAsia="微软雅黑" w:hAnsi="Times New Roman" w:cs="Times New Roman"/>
                <w:sz w:val="24"/>
                <w:szCs w:val="24"/>
              </w:rPr>
              <w:t xml:space="preserve">1TB 7.2K </w:t>
            </w:r>
            <w:r w:rsidRPr="00F11801">
              <w:rPr>
                <w:rFonts w:ascii="Times New Roman" w:eastAsia="微软雅黑" w:hAnsi="微软雅黑" w:cs="Times New Roman"/>
                <w:sz w:val="24"/>
                <w:szCs w:val="24"/>
              </w:rPr>
              <w:t>硬盘</w:t>
            </w:r>
          </w:p>
        </w:tc>
      </w:tr>
      <w:tr w:rsidR="00F11801" w:rsidRPr="00F11801" w:rsidTr="00AF11BD">
        <w:trPr>
          <w:trHeight w:val="192"/>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支持</w:t>
            </w:r>
            <w:r w:rsidRPr="00F11801">
              <w:rPr>
                <w:rFonts w:ascii="Times New Roman" w:eastAsia="微软雅黑" w:hAnsi="Times New Roman" w:cs="Times New Roman"/>
                <w:sz w:val="24"/>
                <w:szCs w:val="24"/>
              </w:rPr>
              <w:t>≥8</w:t>
            </w:r>
            <w:r w:rsidRPr="00F11801">
              <w:rPr>
                <w:rFonts w:ascii="Times New Roman" w:eastAsia="微软雅黑" w:hAnsi="微软雅黑" w:cs="Times New Roman"/>
                <w:sz w:val="24"/>
                <w:szCs w:val="24"/>
              </w:rPr>
              <w:t>块</w:t>
            </w:r>
            <w:r w:rsidRPr="00F11801">
              <w:rPr>
                <w:rFonts w:ascii="Times New Roman" w:eastAsia="微软雅黑" w:hAnsi="Times New Roman" w:cs="Times New Roman"/>
                <w:sz w:val="24"/>
                <w:szCs w:val="24"/>
              </w:rPr>
              <w:t xml:space="preserve">2.5 </w:t>
            </w:r>
            <w:r w:rsidRPr="00F11801">
              <w:rPr>
                <w:rFonts w:ascii="Times New Roman" w:eastAsia="微软雅黑" w:hAnsi="微软雅黑" w:cs="Times New Roman"/>
                <w:sz w:val="24"/>
                <w:szCs w:val="24"/>
              </w:rPr>
              <w:t>英寸热插拔</w:t>
            </w:r>
            <w:r w:rsidRPr="00F11801">
              <w:rPr>
                <w:rFonts w:ascii="Times New Roman" w:eastAsia="微软雅黑" w:hAnsi="Times New Roman" w:cs="Times New Roman"/>
                <w:sz w:val="24"/>
                <w:szCs w:val="24"/>
              </w:rPr>
              <w:t>SAS/SATA</w:t>
            </w:r>
            <w:r w:rsidRPr="00F11801">
              <w:rPr>
                <w:rFonts w:ascii="Times New Roman" w:eastAsia="微软雅黑" w:hAnsi="微软雅黑" w:cs="Times New Roman"/>
                <w:sz w:val="24"/>
                <w:szCs w:val="24"/>
              </w:rPr>
              <w:t>硬盘</w:t>
            </w:r>
            <w:r w:rsidRPr="00F11801">
              <w:rPr>
                <w:rFonts w:ascii="Times New Roman" w:eastAsia="微软雅黑" w:hAnsi="Times New Roman" w:cs="Times New Roman"/>
                <w:sz w:val="24"/>
                <w:szCs w:val="24"/>
              </w:rPr>
              <w:t xml:space="preserve">, </w:t>
            </w:r>
            <w:r w:rsidRPr="00F11801">
              <w:rPr>
                <w:rFonts w:ascii="Times New Roman" w:eastAsia="微软雅黑" w:hAnsi="微软雅黑" w:cs="Times New Roman"/>
                <w:sz w:val="24"/>
                <w:szCs w:val="24"/>
              </w:rPr>
              <w:t>或者</w:t>
            </w:r>
            <w:r w:rsidRPr="00F11801">
              <w:rPr>
                <w:rFonts w:ascii="Times New Roman" w:eastAsia="微软雅黑" w:hAnsi="Times New Roman" w:cs="Times New Roman"/>
                <w:sz w:val="24"/>
                <w:szCs w:val="24"/>
              </w:rPr>
              <w:t>≥4</w:t>
            </w:r>
            <w:r w:rsidRPr="00F11801">
              <w:rPr>
                <w:rFonts w:ascii="Times New Roman" w:eastAsia="微软雅黑" w:hAnsi="微软雅黑" w:cs="Times New Roman"/>
                <w:sz w:val="24"/>
                <w:szCs w:val="24"/>
              </w:rPr>
              <w:t>块</w:t>
            </w:r>
            <w:r w:rsidRPr="00F11801">
              <w:rPr>
                <w:rFonts w:ascii="Times New Roman" w:eastAsia="微软雅黑" w:hAnsi="Times New Roman" w:cs="Times New Roman"/>
                <w:sz w:val="24"/>
                <w:szCs w:val="24"/>
              </w:rPr>
              <w:t xml:space="preserve">3.5 </w:t>
            </w:r>
            <w:r w:rsidRPr="00F11801">
              <w:rPr>
                <w:rFonts w:ascii="Times New Roman" w:eastAsia="微软雅黑" w:hAnsi="微软雅黑" w:cs="Times New Roman"/>
                <w:sz w:val="24"/>
                <w:szCs w:val="24"/>
              </w:rPr>
              <w:t>英寸热插拔</w:t>
            </w:r>
            <w:r w:rsidRPr="00F11801">
              <w:rPr>
                <w:rFonts w:ascii="Times New Roman" w:eastAsia="微软雅黑" w:hAnsi="Times New Roman" w:cs="Times New Roman"/>
                <w:sz w:val="24"/>
                <w:szCs w:val="24"/>
              </w:rPr>
              <w:t>SAS/SATA/SSD</w:t>
            </w:r>
            <w:r w:rsidRPr="00F11801">
              <w:rPr>
                <w:rFonts w:ascii="Times New Roman" w:eastAsia="微软雅黑" w:hAnsi="微软雅黑" w:cs="Times New Roman"/>
                <w:sz w:val="24"/>
                <w:szCs w:val="24"/>
              </w:rPr>
              <w:t>硬盘</w:t>
            </w:r>
          </w:p>
        </w:tc>
      </w:tr>
      <w:tr w:rsidR="00F11801" w:rsidRPr="00F11801" w:rsidTr="00AF11BD">
        <w:trPr>
          <w:trHeight w:val="192"/>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5</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双冗余</w:t>
            </w:r>
            <w:r w:rsidRPr="00F11801">
              <w:rPr>
                <w:rFonts w:ascii="Times New Roman" w:eastAsia="微软雅黑" w:hAnsi="Times New Roman" w:cs="Times New Roman"/>
                <w:sz w:val="24"/>
                <w:szCs w:val="24"/>
              </w:rPr>
              <w:t>SD</w:t>
            </w:r>
            <w:r w:rsidRPr="00F11801">
              <w:rPr>
                <w:rFonts w:ascii="Times New Roman" w:eastAsia="微软雅黑" w:hAnsi="微软雅黑" w:cs="Times New Roman"/>
                <w:sz w:val="24"/>
                <w:szCs w:val="24"/>
              </w:rPr>
              <w:t>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主板集成双冗余</w:t>
            </w:r>
            <w:r w:rsidRPr="00F11801">
              <w:rPr>
                <w:rFonts w:ascii="Times New Roman" w:eastAsia="微软雅黑" w:hAnsi="Times New Roman" w:cs="Times New Roman"/>
                <w:sz w:val="24"/>
                <w:szCs w:val="24"/>
              </w:rPr>
              <w:t>SD</w:t>
            </w:r>
            <w:r w:rsidRPr="00F11801">
              <w:rPr>
                <w:rFonts w:ascii="Times New Roman" w:eastAsia="微软雅黑" w:hAnsi="微软雅黑" w:cs="Times New Roman"/>
                <w:sz w:val="24"/>
                <w:szCs w:val="24"/>
              </w:rPr>
              <w:t>卡，可安装虚拟化软件提高整体效能</w:t>
            </w:r>
          </w:p>
        </w:tc>
      </w:tr>
      <w:tr w:rsidR="00F11801" w:rsidRPr="00F11801" w:rsidTr="00AF11BD">
        <w:trPr>
          <w:trHeight w:val="144"/>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6</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color w:val="000000"/>
                <w:sz w:val="24"/>
                <w:szCs w:val="24"/>
              </w:rPr>
            </w:pPr>
            <w:r w:rsidRPr="00F11801">
              <w:rPr>
                <w:rFonts w:ascii="Times New Roman" w:eastAsia="微软雅黑" w:hAnsi="微软雅黑" w:cs="Times New Roman"/>
                <w:sz w:val="24"/>
                <w:szCs w:val="24"/>
              </w:rPr>
              <w:t>★</w:t>
            </w:r>
            <w:r w:rsidRPr="00F11801">
              <w:rPr>
                <w:rFonts w:ascii="Times New Roman" w:eastAsia="微软雅黑" w:hAnsi="Times New Roman" w:cs="Times New Roman"/>
                <w:color w:val="000000"/>
                <w:sz w:val="24"/>
                <w:szCs w:val="24"/>
              </w:rPr>
              <w:t>RAID</w:t>
            </w:r>
            <w:r w:rsidRPr="00F11801">
              <w:rPr>
                <w:rFonts w:ascii="Times New Roman" w:eastAsia="微软雅黑" w:hAnsi="微软雅黑" w:cs="Times New Roman"/>
                <w:color w:val="000000"/>
                <w:sz w:val="24"/>
                <w:szCs w:val="24"/>
              </w:rPr>
              <w:t>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color w:val="000000"/>
                <w:sz w:val="24"/>
                <w:szCs w:val="24"/>
              </w:rPr>
            </w:pPr>
            <w:r w:rsidRPr="00F11801">
              <w:rPr>
                <w:rFonts w:ascii="Times New Roman" w:eastAsia="微软雅黑" w:hAnsi="微软雅黑" w:cs="Times New Roman"/>
                <w:color w:val="000000"/>
                <w:sz w:val="24"/>
                <w:szCs w:val="24"/>
              </w:rPr>
              <w:t>独立</w:t>
            </w:r>
            <w:r w:rsidRPr="00F11801">
              <w:rPr>
                <w:rFonts w:ascii="Times New Roman" w:eastAsia="微软雅黑" w:hAnsi="Times New Roman" w:cs="Times New Roman"/>
                <w:color w:val="000000"/>
                <w:sz w:val="24"/>
                <w:szCs w:val="24"/>
              </w:rPr>
              <w:t>RAID</w:t>
            </w:r>
            <w:r w:rsidRPr="00F11801">
              <w:rPr>
                <w:rFonts w:ascii="Times New Roman" w:eastAsia="微软雅黑" w:hAnsi="微软雅黑" w:cs="Times New Roman"/>
                <w:color w:val="000000"/>
                <w:sz w:val="24"/>
                <w:szCs w:val="24"/>
              </w:rPr>
              <w:t>卡，支持</w:t>
            </w:r>
            <w:r w:rsidRPr="00F11801">
              <w:rPr>
                <w:rFonts w:ascii="Times New Roman" w:eastAsia="微软雅黑" w:hAnsi="Times New Roman" w:cs="Times New Roman"/>
                <w:color w:val="000000"/>
                <w:sz w:val="24"/>
                <w:szCs w:val="24"/>
              </w:rPr>
              <w:t>RAID 0</w:t>
            </w:r>
            <w:r w:rsidRPr="00F11801">
              <w:rPr>
                <w:rFonts w:ascii="Times New Roman" w:eastAsia="微软雅黑" w:hAnsi="微软雅黑" w:cs="Times New Roman"/>
                <w:color w:val="000000"/>
                <w:sz w:val="24"/>
                <w:szCs w:val="24"/>
              </w:rPr>
              <w:t>、</w:t>
            </w:r>
            <w:r w:rsidRPr="00F11801">
              <w:rPr>
                <w:rFonts w:ascii="Times New Roman" w:eastAsia="微软雅黑" w:hAnsi="Times New Roman" w:cs="Times New Roman"/>
                <w:color w:val="000000"/>
                <w:sz w:val="24"/>
                <w:szCs w:val="24"/>
              </w:rPr>
              <w:t>1</w:t>
            </w:r>
            <w:r w:rsidRPr="00F11801">
              <w:rPr>
                <w:rFonts w:ascii="Times New Roman" w:eastAsia="微软雅黑" w:hAnsi="微软雅黑" w:cs="Times New Roman"/>
                <w:color w:val="000000"/>
                <w:sz w:val="24"/>
                <w:szCs w:val="24"/>
              </w:rPr>
              <w:t>；</w:t>
            </w:r>
          </w:p>
        </w:tc>
      </w:tr>
      <w:tr w:rsidR="00F11801" w:rsidRPr="00F11801" w:rsidTr="00AF11BD">
        <w:trPr>
          <w:trHeight w:val="144"/>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7</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网卡</w:t>
            </w:r>
          </w:p>
        </w:tc>
        <w:tc>
          <w:tcPr>
            <w:tcW w:w="3750" w:type="pct"/>
            <w:shd w:val="clear" w:color="auto" w:fill="auto"/>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color w:val="000000"/>
                <w:sz w:val="24"/>
                <w:szCs w:val="24"/>
              </w:rPr>
              <w:t>2</w:t>
            </w:r>
            <w:r w:rsidRPr="00F11801">
              <w:rPr>
                <w:rFonts w:ascii="Times New Roman" w:eastAsia="微软雅黑" w:hAnsi="微软雅黑" w:cs="Times New Roman"/>
                <w:color w:val="000000"/>
                <w:sz w:val="24"/>
                <w:szCs w:val="24"/>
              </w:rPr>
              <w:t>个以上千兆</w:t>
            </w:r>
            <w:r w:rsidRPr="00F11801">
              <w:rPr>
                <w:rFonts w:ascii="Times New Roman" w:eastAsia="微软雅黑" w:hAnsi="Times New Roman" w:cs="Times New Roman"/>
                <w:color w:val="000000"/>
                <w:sz w:val="24"/>
                <w:szCs w:val="24"/>
              </w:rPr>
              <w:t>RJ45</w:t>
            </w:r>
            <w:r w:rsidRPr="00F11801">
              <w:rPr>
                <w:rFonts w:ascii="Times New Roman" w:eastAsia="微软雅黑" w:hAnsi="微软雅黑" w:cs="Times New Roman"/>
                <w:color w:val="000000"/>
                <w:sz w:val="24"/>
                <w:szCs w:val="24"/>
              </w:rPr>
              <w:t>网口</w:t>
            </w:r>
          </w:p>
        </w:tc>
      </w:tr>
      <w:tr w:rsidR="00F11801" w:rsidRPr="00F11801" w:rsidTr="00AF11BD">
        <w:trPr>
          <w:trHeight w:val="431"/>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8</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★电源</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350</w:t>
            </w:r>
            <w:r w:rsidRPr="00F11801">
              <w:rPr>
                <w:rFonts w:ascii="Times New Roman" w:eastAsia="微软雅黑" w:hAnsi="微软雅黑" w:cs="Times New Roman"/>
                <w:sz w:val="24"/>
                <w:szCs w:val="24"/>
              </w:rPr>
              <w:t>瓦以上冗余热插拔电源</w:t>
            </w:r>
            <w:r w:rsidRPr="00F11801">
              <w:rPr>
                <w:rFonts w:ascii="Times New Roman" w:eastAsia="微软雅黑" w:hAnsi="Times New Roman" w:cs="Times New Roman"/>
                <w:sz w:val="24"/>
                <w:szCs w:val="24"/>
              </w:rPr>
              <w:t xml:space="preserve"> </w:t>
            </w:r>
          </w:p>
        </w:tc>
      </w:tr>
      <w:tr w:rsidR="00F11801" w:rsidRPr="00F11801" w:rsidTr="00AF11BD">
        <w:trPr>
          <w:trHeight w:val="310"/>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9</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安全</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加密签名固件，硬件根信任，安全启动，自动</w:t>
            </w:r>
            <w:r w:rsidRPr="00F11801">
              <w:rPr>
                <w:rFonts w:ascii="Times New Roman" w:eastAsia="微软雅黑" w:hAnsi="Times New Roman" w:cs="Times New Roman"/>
                <w:sz w:val="24"/>
                <w:szCs w:val="24"/>
              </w:rPr>
              <w:t>BIOS</w:t>
            </w:r>
            <w:r w:rsidRPr="00F11801">
              <w:rPr>
                <w:rFonts w:ascii="Times New Roman" w:eastAsia="微软雅黑" w:hAnsi="微软雅黑" w:cs="Times New Roman"/>
                <w:sz w:val="24"/>
                <w:szCs w:val="24"/>
              </w:rPr>
              <w:t>恢复，快速</w:t>
            </w:r>
            <w:r w:rsidRPr="00F11801">
              <w:rPr>
                <w:rFonts w:ascii="Times New Roman" w:eastAsia="微软雅黑" w:hAnsi="Times New Roman" w:cs="Times New Roman"/>
                <w:sz w:val="24"/>
                <w:szCs w:val="24"/>
              </w:rPr>
              <w:t>OS</w:t>
            </w:r>
            <w:r w:rsidRPr="00F11801">
              <w:rPr>
                <w:rFonts w:ascii="Times New Roman" w:eastAsia="微软雅黑" w:hAnsi="微软雅黑" w:cs="Times New Roman"/>
                <w:sz w:val="24"/>
                <w:szCs w:val="24"/>
              </w:rPr>
              <w:t>恢复，系统一键锁定，安全的缺省密码，配置和固件漂移检测，持久日志（包括用户形迹）</w:t>
            </w:r>
          </w:p>
        </w:tc>
      </w:tr>
      <w:tr w:rsidR="00F11801" w:rsidRPr="00F11801" w:rsidTr="00AF11BD">
        <w:trPr>
          <w:trHeight w:val="310"/>
        </w:trPr>
        <w:tc>
          <w:tcPr>
            <w:tcW w:w="408" w:type="pct"/>
            <w:vMerge w:val="restar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10</w:t>
            </w:r>
          </w:p>
        </w:tc>
        <w:tc>
          <w:tcPr>
            <w:tcW w:w="842" w:type="pct"/>
            <w:vMerge w:val="restar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管理</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前面板上支持液晶屏，可显示默认或定制信息，包括</w:t>
            </w:r>
            <w:r w:rsidRPr="00F11801">
              <w:rPr>
                <w:rFonts w:ascii="Times New Roman" w:eastAsia="微软雅黑" w:hAnsi="Times New Roman" w:cs="Times New Roman"/>
                <w:sz w:val="24"/>
                <w:szCs w:val="24"/>
              </w:rPr>
              <w:t>IP</w:t>
            </w:r>
            <w:r w:rsidRPr="00F11801">
              <w:rPr>
                <w:rFonts w:ascii="Times New Roman" w:eastAsia="微软雅黑" w:hAnsi="微软雅黑" w:cs="Times New Roman"/>
                <w:sz w:val="24"/>
                <w:szCs w:val="24"/>
              </w:rPr>
              <w:t>地址、服务器名称、支持服务编号等。如果系统发生故障，该液晶屏上将显示关于故障的具体信息</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提供主流管理平台如</w:t>
            </w:r>
            <w:r w:rsidRPr="00F11801">
              <w:rPr>
                <w:rFonts w:ascii="Times New Roman" w:eastAsia="微软雅黑" w:hAnsi="Times New Roman" w:cs="Times New Roman"/>
                <w:sz w:val="24"/>
                <w:szCs w:val="24"/>
              </w:rPr>
              <w:t>VMware vCenter</w:t>
            </w: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Microsoft System Center</w:t>
            </w: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BMC Software</w:t>
            </w:r>
            <w:r w:rsidRPr="00F11801">
              <w:rPr>
                <w:rFonts w:ascii="Times New Roman" w:eastAsia="微软雅黑" w:hAnsi="微软雅黑" w:cs="Times New Roman"/>
                <w:sz w:val="24"/>
                <w:szCs w:val="24"/>
              </w:rPr>
              <w:t>的插件集成；能够连接常见的管理平台如</w:t>
            </w:r>
            <w:r w:rsidRPr="00F11801">
              <w:rPr>
                <w:rFonts w:ascii="Times New Roman" w:eastAsia="微软雅黑" w:hAnsi="Times New Roman" w:cs="Times New Roman"/>
                <w:sz w:val="24"/>
                <w:szCs w:val="24"/>
              </w:rPr>
              <w:t>Nagios &amp; Nagios XI,Oracle Enterprise Manager, HP Operations Manager,</w:t>
            </w:r>
            <w:r w:rsidRPr="00F11801">
              <w:rPr>
                <w:rFonts w:ascii="Times New Roman" w:eastAsia="微软雅黑" w:hAnsi="Times New Roman" w:cs="Times New Roman"/>
                <w:sz w:val="24"/>
                <w:szCs w:val="24"/>
              </w:rPr>
              <w:br/>
              <w:t>IBM Tivoli Netcool/OMNIbus, IBM Tivoli® Network Manager, CA Network and Systems Management</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配置远程管理卡，具有单独的管理网口，可不依赖主机操作系统进行远程操作。提供远程监控图形界面</w:t>
            </w:r>
            <w:r w:rsidRPr="00F11801">
              <w:rPr>
                <w:rFonts w:ascii="Times New Roman" w:eastAsia="微软雅黑" w:hAnsi="Times New Roman" w:cs="Times New Roman"/>
                <w:sz w:val="24"/>
                <w:szCs w:val="24"/>
              </w:rPr>
              <w:t xml:space="preserve">, </w:t>
            </w:r>
            <w:r w:rsidRPr="00F11801">
              <w:rPr>
                <w:rFonts w:ascii="Times New Roman" w:eastAsia="微软雅黑" w:hAnsi="微软雅黑" w:cs="Times New Roman"/>
                <w:sz w:val="24"/>
                <w:szCs w:val="24"/>
              </w:rPr>
              <w:t>可实现与操作系统无关的远程对服务器的完全控制，包括远程的开关机、重启、更新</w:t>
            </w:r>
            <w:r w:rsidRPr="00F11801">
              <w:rPr>
                <w:rFonts w:ascii="Times New Roman" w:eastAsia="微软雅黑" w:hAnsi="Times New Roman" w:cs="Times New Roman"/>
                <w:sz w:val="24"/>
                <w:szCs w:val="24"/>
              </w:rPr>
              <w:t xml:space="preserve">Firmware, </w:t>
            </w:r>
            <w:r w:rsidRPr="00F11801">
              <w:rPr>
                <w:rFonts w:ascii="Times New Roman" w:eastAsia="微软雅黑" w:hAnsi="微软雅黑" w:cs="Times New Roman"/>
                <w:sz w:val="24"/>
                <w:szCs w:val="24"/>
              </w:rPr>
              <w:t>虚拟</w:t>
            </w:r>
            <w:r w:rsidRPr="00F11801">
              <w:rPr>
                <w:rFonts w:ascii="Times New Roman" w:eastAsia="微软雅黑" w:hAnsi="Times New Roman" w:cs="Times New Roman"/>
                <w:sz w:val="24"/>
                <w:szCs w:val="24"/>
              </w:rPr>
              <w:t xml:space="preserve">KVM, </w:t>
            </w:r>
            <w:r w:rsidRPr="00F11801">
              <w:rPr>
                <w:rFonts w:ascii="Times New Roman" w:eastAsia="微软雅黑" w:hAnsi="微软雅黑" w:cs="Times New Roman"/>
                <w:sz w:val="24"/>
                <w:szCs w:val="24"/>
              </w:rPr>
              <w:t>虚拟软驱</w:t>
            </w:r>
            <w:r w:rsidRPr="00F11801">
              <w:rPr>
                <w:rFonts w:ascii="Times New Roman" w:eastAsia="微软雅黑" w:hAnsi="Times New Roman" w:cs="Times New Roman"/>
                <w:sz w:val="24"/>
                <w:szCs w:val="24"/>
              </w:rPr>
              <w:t xml:space="preserve">, </w:t>
            </w:r>
            <w:r w:rsidRPr="00F11801">
              <w:rPr>
                <w:rFonts w:ascii="Times New Roman" w:eastAsia="微软雅黑" w:hAnsi="微软雅黑" w:cs="Times New Roman"/>
                <w:sz w:val="24"/>
                <w:szCs w:val="24"/>
              </w:rPr>
              <w:t>虚拟光驱、虚拟介质重定向等操作；支持</w:t>
            </w:r>
            <w:r w:rsidRPr="00F11801">
              <w:rPr>
                <w:rFonts w:ascii="Times New Roman" w:eastAsia="微软雅黑" w:hAnsi="Times New Roman" w:cs="Times New Roman"/>
                <w:sz w:val="24"/>
                <w:szCs w:val="24"/>
              </w:rPr>
              <w:t>SNMP</w:t>
            </w: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IPMI</w:t>
            </w:r>
            <w:r w:rsidRPr="00F11801">
              <w:rPr>
                <w:rFonts w:ascii="Times New Roman" w:eastAsia="微软雅黑" w:hAnsi="微软雅黑" w:cs="Times New Roman"/>
                <w:sz w:val="24"/>
                <w:szCs w:val="24"/>
              </w:rPr>
              <w:t>和</w:t>
            </w:r>
            <w:r w:rsidRPr="00F11801">
              <w:rPr>
                <w:rFonts w:ascii="Times New Roman" w:eastAsia="微软雅黑" w:hAnsi="Times New Roman" w:cs="Times New Roman"/>
                <w:sz w:val="24"/>
                <w:szCs w:val="24"/>
              </w:rPr>
              <w:t>Redfish</w:t>
            </w:r>
            <w:r w:rsidRPr="00F11801">
              <w:rPr>
                <w:rFonts w:ascii="Times New Roman" w:eastAsia="微软雅黑" w:hAnsi="微软雅黑" w:cs="Times New Roman"/>
                <w:sz w:val="24"/>
                <w:szCs w:val="24"/>
              </w:rPr>
              <w:t>；支持</w:t>
            </w:r>
            <w:r w:rsidRPr="00F11801">
              <w:rPr>
                <w:rFonts w:ascii="Times New Roman" w:eastAsia="微软雅黑" w:hAnsi="Times New Roman" w:cs="Times New Roman"/>
                <w:sz w:val="24"/>
                <w:szCs w:val="24"/>
              </w:rPr>
              <w:t>IPv6</w:t>
            </w:r>
            <w:r w:rsidRPr="00F11801">
              <w:rPr>
                <w:rFonts w:ascii="Times New Roman" w:eastAsia="微软雅黑" w:hAnsi="微软雅黑" w:cs="Times New Roman"/>
                <w:sz w:val="24"/>
                <w:szCs w:val="24"/>
              </w:rPr>
              <w:t>。</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能够通过手机和平板电脑管理服务器，可以做现场的资产清点</w:t>
            </w:r>
          </w:p>
        </w:tc>
      </w:tr>
      <w:tr w:rsidR="00F11801" w:rsidRPr="00F11801" w:rsidTr="00AF11BD">
        <w:trPr>
          <w:trHeight w:val="310"/>
        </w:trPr>
        <w:tc>
          <w:tcPr>
            <w:tcW w:w="408" w:type="pct"/>
            <w:vMerge w:val="restar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11s</w:t>
            </w:r>
          </w:p>
        </w:tc>
        <w:tc>
          <w:tcPr>
            <w:tcW w:w="842" w:type="pct"/>
            <w:vMerge w:val="restar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认证资质</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原厂商质量管理体系证书</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原厂商环境管理体系证书</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w:t>
            </w:r>
            <w:r w:rsidRPr="00F11801">
              <w:rPr>
                <w:rFonts w:ascii="Times New Roman" w:eastAsia="微软雅黑" w:hAnsi="Times New Roman" w:cs="Times New Roman"/>
                <w:sz w:val="24"/>
                <w:szCs w:val="24"/>
              </w:rPr>
              <w:t>IT</w:t>
            </w:r>
            <w:r w:rsidRPr="00F11801">
              <w:rPr>
                <w:rFonts w:ascii="Times New Roman" w:eastAsia="微软雅黑" w:hAnsi="微软雅黑" w:cs="Times New Roman"/>
                <w:sz w:val="24"/>
                <w:szCs w:val="24"/>
              </w:rPr>
              <w:t>服务管理体系证书</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原厂商信息安全管理体系证书</w:t>
            </w:r>
          </w:p>
        </w:tc>
      </w:tr>
      <w:tr w:rsidR="00F11801" w:rsidRPr="00F11801" w:rsidTr="00AF11BD">
        <w:trPr>
          <w:trHeight w:val="310"/>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11</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color w:val="000000"/>
                <w:sz w:val="24"/>
                <w:szCs w:val="24"/>
              </w:rPr>
              <w:t>★售后服务</w:t>
            </w:r>
          </w:p>
        </w:tc>
        <w:tc>
          <w:tcPr>
            <w:tcW w:w="3750" w:type="pct"/>
            <w:shd w:val="clear" w:color="auto" w:fill="auto"/>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提供</w:t>
            </w:r>
            <w:r w:rsidRPr="00F11801">
              <w:rPr>
                <w:rFonts w:ascii="Times New Roman" w:eastAsia="微软雅黑" w:hAnsi="Times New Roman" w:cs="Times New Roman"/>
                <w:sz w:val="24"/>
                <w:szCs w:val="24"/>
              </w:rPr>
              <w:t>3</w:t>
            </w:r>
            <w:r w:rsidRPr="00F11801">
              <w:rPr>
                <w:rFonts w:ascii="Times New Roman" w:eastAsia="微软雅黑" w:hAnsi="微软雅黑" w:cs="Times New Roman"/>
                <w:sz w:val="24"/>
                <w:szCs w:val="24"/>
              </w:rPr>
              <w:t>年</w:t>
            </w:r>
            <w:r w:rsidRPr="00F11801">
              <w:rPr>
                <w:rFonts w:ascii="Times New Roman" w:eastAsia="微软雅黑" w:hAnsi="Times New Roman" w:cs="Times New Roman"/>
                <w:sz w:val="24"/>
                <w:szCs w:val="24"/>
              </w:rPr>
              <w:t>7x24x4</w:t>
            </w:r>
            <w:r w:rsidRPr="00F11801">
              <w:rPr>
                <w:rFonts w:ascii="Times New Roman" w:eastAsia="微软雅黑" w:hAnsi="微软雅黑" w:cs="Times New Roman"/>
                <w:sz w:val="24"/>
                <w:szCs w:val="24"/>
              </w:rPr>
              <w:t>小时硬件原厂技术支持与售后服务，硬盘不返还服务。需要提供原厂针对本项目的授权。</w:t>
            </w:r>
          </w:p>
        </w:tc>
      </w:tr>
    </w:tbl>
    <w:p w:rsidR="00F11801" w:rsidRPr="00F11801" w:rsidRDefault="00F11801" w:rsidP="00F11801">
      <w:pPr>
        <w:pStyle w:val="1"/>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服务器二（</w:t>
      </w:r>
      <w:r w:rsidRPr="00F11801">
        <w:rPr>
          <w:rFonts w:ascii="Times New Roman" w:eastAsia="微软雅黑" w:hAnsi="Times New Roman" w:cs="Times New Roman"/>
          <w:sz w:val="24"/>
          <w:szCs w:val="24"/>
        </w:rPr>
        <w:t>1</w:t>
      </w:r>
      <w:r w:rsidRPr="00F11801">
        <w:rPr>
          <w:rFonts w:ascii="Times New Roman" w:eastAsia="微软雅黑" w:hAnsi="微软雅黑" w:cs="Times New Roman"/>
          <w:sz w:val="24"/>
          <w:szCs w:val="24"/>
        </w:rPr>
        <w:t>台）</w:t>
      </w:r>
    </w:p>
    <w:tbl>
      <w:tblPr>
        <w:tblW w:w="51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1720"/>
        <w:gridCol w:w="7661"/>
      </w:tblGrid>
      <w:tr w:rsidR="00F11801" w:rsidRPr="00F11801" w:rsidTr="00AF11BD">
        <w:trPr>
          <w:trHeight w:val="150"/>
        </w:trPr>
        <w:tc>
          <w:tcPr>
            <w:tcW w:w="408" w:type="pct"/>
          </w:tcPr>
          <w:p w:rsidR="00F11801" w:rsidRPr="00F11801" w:rsidRDefault="00F11801" w:rsidP="00AF11BD">
            <w:pPr>
              <w:pStyle w:val="a7"/>
              <w:rPr>
                <w:rFonts w:ascii="Times New Roman" w:eastAsia="微软雅黑" w:hAnsi="Times New Roman" w:cs="Times New Roman"/>
                <w:b/>
                <w:sz w:val="24"/>
                <w:szCs w:val="24"/>
              </w:rPr>
            </w:pPr>
            <w:r w:rsidRPr="00F11801">
              <w:rPr>
                <w:rFonts w:ascii="Times New Roman" w:eastAsia="微软雅黑" w:hAnsi="微软雅黑" w:cs="Times New Roman"/>
                <w:b/>
                <w:sz w:val="24"/>
                <w:szCs w:val="24"/>
              </w:rPr>
              <w:t>序号</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b/>
                <w:sz w:val="24"/>
                <w:szCs w:val="24"/>
              </w:rPr>
            </w:pPr>
            <w:r w:rsidRPr="00F11801">
              <w:rPr>
                <w:rFonts w:ascii="Times New Roman" w:eastAsia="微软雅黑" w:hAnsi="微软雅黑" w:cs="Times New Roman"/>
                <w:b/>
                <w:sz w:val="24"/>
                <w:szCs w:val="24"/>
              </w:rPr>
              <w:t>指标</w:t>
            </w:r>
          </w:p>
        </w:tc>
        <w:tc>
          <w:tcPr>
            <w:tcW w:w="3750" w:type="pct"/>
            <w:vAlign w:val="center"/>
          </w:tcPr>
          <w:p w:rsidR="00F11801" w:rsidRPr="00F11801" w:rsidRDefault="00F11801" w:rsidP="00AF11BD">
            <w:pPr>
              <w:pStyle w:val="a7"/>
              <w:rPr>
                <w:rFonts w:ascii="Times New Roman" w:eastAsia="微软雅黑" w:hAnsi="Times New Roman" w:cs="Times New Roman"/>
                <w:b/>
                <w:sz w:val="24"/>
                <w:szCs w:val="24"/>
              </w:rPr>
            </w:pPr>
            <w:r w:rsidRPr="00F11801">
              <w:rPr>
                <w:rFonts w:ascii="Times New Roman" w:eastAsia="微软雅黑" w:hAnsi="微软雅黑" w:cs="Times New Roman"/>
                <w:b/>
                <w:sz w:val="24"/>
                <w:szCs w:val="24"/>
              </w:rPr>
              <w:t>指标要求</w:t>
            </w:r>
          </w:p>
        </w:tc>
      </w:tr>
      <w:tr w:rsidR="00F11801" w:rsidRPr="00F11801" w:rsidTr="00AF11BD">
        <w:trPr>
          <w:trHeight w:val="150"/>
        </w:trPr>
        <w:tc>
          <w:tcPr>
            <w:tcW w:w="408" w:type="pct"/>
            <w:vMerge w:val="restar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w:t>
            </w:r>
          </w:p>
        </w:tc>
        <w:tc>
          <w:tcPr>
            <w:tcW w:w="842" w:type="pct"/>
            <w:vMerge w:val="restar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基本要求</w:t>
            </w:r>
          </w:p>
        </w:tc>
        <w:tc>
          <w:tcPr>
            <w:tcW w:w="3750"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2U</w:t>
            </w:r>
            <w:r w:rsidRPr="00F11801">
              <w:rPr>
                <w:rFonts w:ascii="Times New Roman" w:eastAsia="微软雅黑" w:hAnsi="微软雅黑" w:cs="Times New Roman"/>
                <w:sz w:val="24"/>
                <w:szCs w:val="24"/>
              </w:rPr>
              <w:t>机架式</w:t>
            </w:r>
          </w:p>
        </w:tc>
      </w:tr>
      <w:tr w:rsidR="00F11801" w:rsidRPr="00F11801" w:rsidTr="00AF11BD">
        <w:trPr>
          <w:trHeight w:val="15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择优选择</w:t>
            </w:r>
            <w:r w:rsidRPr="00F11801">
              <w:rPr>
                <w:rFonts w:ascii="Times New Roman" w:eastAsia="微软雅黑" w:hAnsi="Times New Roman" w:cs="Times New Roman"/>
                <w:sz w:val="24"/>
                <w:szCs w:val="24"/>
              </w:rPr>
              <w:t>2018</w:t>
            </w:r>
            <w:r w:rsidRPr="00F11801">
              <w:rPr>
                <w:rFonts w:ascii="Times New Roman" w:eastAsia="微软雅黑" w:hAnsi="微软雅黑" w:cs="Times New Roman"/>
                <w:sz w:val="24"/>
                <w:szCs w:val="24"/>
              </w:rPr>
              <w:t>年全球服务器市场出货量排名前三的厂商；</w:t>
            </w:r>
          </w:p>
        </w:tc>
      </w:tr>
      <w:tr w:rsidR="00F11801" w:rsidRPr="00F11801" w:rsidTr="00AF11BD">
        <w:trPr>
          <w:trHeight w:val="372"/>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2</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CPU</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配置</w:t>
            </w:r>
            <w:r w:rsidRPr="00F11801">
              <w:rPr>
                <w:rFonts w:ascii="Times New Roman" w:eastAsia="微软雅黑" w:hAnsi="Times New Roman" w:cs="Times New Roman"/>
                <w:sz w:val="24"/>
                <w:szCs w:val="24"/>
              </w:rPr>
              <w:t>2</w:t>
            </w:r>
            <w:r w:rsidRPr="00F11801">
              <w:rPr>
                <w:rFonts w:ascii="Times New Roman" w:eastAsia="微软雅黑" w:hAnsi="微软雅黑" w:cs="Times New Roman"/>
                <w:sz w:val="24"/>
                <w:szCs w:val="24"/>
              </w:rPr>
              <w:t>颗英特尔银牌</w:t>
            </w:r>
            <w:r w:rsidRPr="00F11801">
              <w:rPr>
                <w:rFonts w:ascii="Times New Roman" w:eastAsia="微软雅黑" w:hAnsi="Times New Roman" w:cs="Times New Roman"/>
                <w:sz w:val="24"/>
                <w:szCs w:val="24"/>
              </w:rPr>
              <w:t>4216</w:t>
            </w:r>
            <w:r w:rsidRPr="00F11801">
              <w:rPr>
                <w:rFonts w:ascii="Times New Roman" w:eastAsia="微软雅黑" w:hAnsi="微软雅黑" w:cs="Times New Roman"/>
                <w:sz w:val="24"/>
                <w:szCs w:val="24"/>
              </w:rPr>
              <w:t>处理器，主频</w:t>
            </w:r>
            <w:r w:rsidRPr="00F11801">
              <w:rPr>
                <w:rFonts w:ascii="Times New Roman" w:eastAsia="微软雅黑" w:hAnsi="Times New Roman" w:cs="Times New Roman"/>
                <w:sz w:val="24"/>
                <w:szCs w:val="24"/>
              </w:rPr>
              <w:t xml:space="preserve">≥2.1GHz, </w:t>
            </w:r>
            <w:r w:rsidRPr="00F11801">
              <w:rPr>
                <w:rFonts w:ascii="Times New Roman" w:eastAsia="微软雅黑" w:hAnsi="微软雅黑" w:cs="Times New Roman"/>
                <w:sz w:val="24"/>
                <w:szCs w:val="24"/>
              </w:rPr>
              <w:t>核数</w:t>
            </w:r>
            <w:r w:rsidRPr="00F11801">
              <w:rPr>
                <w:rFonts w:ascii="Times New Roman" w:eastAsia="微软雅黑" w:hAnsi="Times New Roman" w:cs="Times New Roman"/>
                <w:sz w:val="24"/>
                <w:szCs w:val="24"/>
              </w:rPr>
              <w:t>≥16</w:t>
            </w:r>
            <w:r w:rsidRPr="00F11801">
              <w:rPr>
                <w:rFonts w:ascii="Times New Roman" w:eastAsia="微软雅黑" w:hAnsi="微软雅黑" w:cs="Times New Roman"/>
                <w:sz w:val="24"/>
                <w:szCs w:val="24"/>
              </w:rPr>
              <w:t>核</w:t>
            </w:r>
          </w:p>
        </w:tc>
      </w:tr>
      <w:tr w:rsidR="00F11801" w:rsidRPr="00F11801" w:rsidTr="00AF11BD">
        <w:trPr>
          <w:trHeight w:val="156"/>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3</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★内存</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不低于</w:t>
            </w:r>
            <w:r w:rsidRPr="00F11801">
              <w:rPr>
                <w:rFonts w:ascii="Times New Roman" w:eastAsia="微软雅黑" w:hAnsi="Times New Roman" w:cs="Times New Roman"/>
                <w:sz w:val="24"/>
                <w:szCs w:val="24"/>
              </w:rPr>
              <w:t>64G</w:t>
            </w:r>
            <w:r w:rsidRPr="00F11801">
              <w:rPr>
                <w:rFonts w:ascii="Times New Roman" w:eastAsia="微软雅黑" w:hAnsi="微软雅黑" w:cs="Times New Roman"/>
                <w:sz w:val="24"/>
                <w:szCs w:val="24"/>
              </w:rPr>
              <w:t>内存，</w:t>
            </w:r>
            <w:r w:rsidRPr="00F11801">
              <w:rPr>
                <w:rFonts w:ascii="Times New Roman" w:eastAsia="微软雅黑" w:hAnsi="Times New Roman" w:cs="Times New Roman"/>
                <w:sz w:val="24"/>
                <w:szCs w:val="24"/>
              </w:rPr>
              <w:t>2933MT/s RDIMMs</w:t>
            </w:r>
            <w:r w:rsidRPr="00F11801">
              <w:rPr>
                <w:rFonts w:ascii="Times New Roman" w:eastAsia="微软雅黑" w:hAnsi="微软雅黑" w:cs="Times New Roman"/>
                <w:sz w:val="24"/>
                <w:szCs w:val="24"/>
              </w:rPr>
              <w:t>，支持</w:t>
            </w:r>
            <w:r w:rsidRPr="00F11801">
              <w:rPr>
                <w:rFonts w:ascii="Times New Roman" w:eastAsia="微软雅黑" w:hAnsi="Times New Roman" w:cs="Times New Roman"/>
                <w:sz w:val="24"/>
                <w:szCs w:val="24"/>
              </w:rPr>
              <w:t xml:space="preserve">≥24 </w:t>
            </w:r>
            <w:r w:rsidRPr="00F11801">
              <w:rPr>
                <w:rFonts w:ascii="Times New Roman" w:eastAsia="微软雅黑" w:hAnsi="微软雅黑" w:cs="Times New Roman"/>
                <w:sz w:val="24"/>
                <w:szCs w:val="24"/>
              </w:rPr>
              <w:t>个</w:t>
            </w:r>
            <w:r w:rsidRPr="00F11801">
              <w:rPr>
                <w:rFonts w:ascii="Times New Roman" w:eastAsia="微软雅黑" w:hAnsi="Times New Roman" w:cs="Times New Roman"/>
                <w:sz w:val="24"/>
                <w:szCs w:val="24"/>
              </w:rPr>
              <w:t xml:space="preserve">DIMM </w:t>
            </w:r>
            <w:r w:rsidRPr="00F11801">
              <w:rPr>
                <w:rFonts w:ascii="Times New Roman" w:eastAsia="微软雅黑" w:hAnsi="微软雅黑" w:cs="Times New Roman"/>
                <w:sz w:val="24"/>
                <w:szCs w:val="24"/>
              </w:rPr>
              <w:t>插槽，支持</w:t>
            </w:r>
            <w:r w:rsidRPr="00F11801">
              <w:rPr>
                <w:rFonts w:ascii="Times New Roman" w:eastAsia="微软雅黑" w:hAnsi="Times New Roman" w:cs="Times New Roman"/>
                <w:sz w:val="24"/>
                <w:szCs w:val="24"/>
              </w:rPr>
              <w:t>NVDIMM-N</w:t>
            </w:r>
            <w:r w:rsidRPr="00F11801">
              <w:rPr>
                <w:rFonts w:ascii="Times New Roman" w:eastAsia="微软雅黑" w:hAnsi="微软雅黑" w:cs="Times New Roman"/>
                <w:sz w:val="24"/>
                <w:szCs w:val="24"/>
              </w:rPr>
              <w:t>。</w:t>
            </w:r>
          </w:p>
        </w:tc>
      </w:tr>
      <w:tr w:rsidR="00F11801" w:rsidRPr="00F11801" w:rsidTr="00AF11BD">
        <w:trPr>
          <w:trHeight w:val="144"/>
        </w:trPr>
        <w:tc>
          <w:tcPr>
            <w:tcW w:w="408" w:type="pct"/>
            <w:vMerge w:val="restar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4</w:t>
            </w:r>
          </w:p>
        </w:tc>
        <w:tc>
          <w:tcPr>
            <w:tcW w:w="842" w:type="pct"/>
            <w:vMerge w:val="restar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★硬盘</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不低于</w:t>
            </w:r>
            <w:r w:rsidRPr="00F11801">
              <w:rPr>
                <w:rFonts w:ascii="Times New Roman" w:eastAsia="微软雅黑" w:hAnsi="Times New Roman" w:cs="Times New Roman"/>
                <w:sz w:val="24"/>
                <w:szCs w:val="24"/>
              </w:rPr>
              <w:t>1</w:t>
            </w:r>
            <w:r w:rsidRPr="00F11801">
              <w:rPr>
                <w:rFonts w:ascii="Times New Roman" w:eastAsia="微软雅黑" w:hAnsi="微软雅黑" w:cs="Times New Roman"/>
                <w:sz w:val="24"/>
                <w:szCs w:val="24"/>
              </w:rPr>
              <w:t>块</w:t>
            </w:r>
            <w:r w:rsidRPr="00F11801">
              <w:rPr>
                <w:rFonts w:ascii="Times New Roman" w:eastAsia="微软雅黑" w:hAnsi="Times New Roman" w:cs="Times New Roman"/>
                <w:sz w:val="24"/>
                <w:szCs w:val="24"/>
              </w:rPr>
              <w:t>240GB SSD</w:t>
            </w:r>
            <w:r w:rsidRPr="00F11801">
              <w:rPr>
                <w:rFonts w:ascii="Times New Roman" w:eastAsia="微软雅黑" w:hAnsi="微软雅黑" w:cs="Times New Roman"/>
                <w:sz w:val="24"/>
                <w:szCs w:val="24"/>
              </w:rPr>
              <w:t>热插拔固态硬盘</w:t>
            </w:r>
          </w:p>
        </w:tc>
      </w:tr>
      <w:tr w:rsidR="00F11801" w:rsidRPr="00F11801" w:rsidTr="00AF11BD">
        <w:trPr>
          <w:trHeight w:val="192"/>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可支持</w:t>
            </w:r>
            <w:r w:rsidRPr="00F11801">
              <w:rPr>
                <w:rFonts w:ascii="Times New Roman" w:eastAsia="微软雅黑" w:hAnsi="Times New Roman" w:cs="Times New Roman"/>
                <w:sz w:val="24"/>
                <w:szCs w:val="24"/>
              </w:rPr>
              <w:t>≥8</w:t>
            </w:r>
            <w:r w:rsidRPr="00F11801">
              <w:rPr>
                <w:rFonts w:ascii="Times New Roman" w:eastAsia="微软雅黑" w:hAnsi="微软雅黑" w:cs="Times New Roman"/>
                <w:sz w:val="24"/>
                <w:szCs w:val="24"/>
              </w:rPr>
              <w:t>块</w:t>
            </w:r>
            <w:r w:rsidRPr="00F11801">
              <w:rPr>
                <w:rFonts w:ascii="Times New Roman" w:eastAsia="微软雅黑" w:hAnsi="Times New Roman" w:cs="Times New Roman"/>
                <w:sz w:val="24"/>
                <w:szCs w:val="24"/>
              </w:rPr>
              <w:t xml:space="preserve">3.5 </w:t>
            </w:r>
            <w:r w:rsidRPr="00F11801">
              <w:rPr>
                <w:rFonts w:ascii="Times New Roman" w:eastAsia="微软雅黑" w:hAnsi="微软雅黑" w:cs="Times New Roman"/>
                <w:sz w:val="24"/>
                <w:szCs w:val="24"/>
              </w:rPr>
              <w:t>英寸热插拔</w:t>
            </w:r>
            <w:r w:rsidRPr="00F11801">
              <w:rPr>
                <w:rFonts w:ascii="Times New Roman" w:eastAsia="微软雅黑" w:hAnsi="Times New Roman" w:cs="Times New Roman"/>
                <w:sz w:val="24"/>
                <w:szCs w:val="24"/>
              </w:rPr>
              <w:t>SAS/SATA/SSD</w:t>
            </w:r>
            <w:r w:rsidRPr="00F11801">
              <w:rPr>
                <w:rFonts w:ascii="Times New Roman" w:eastAsia="微软雅黑" w:hAnsi="微软雅黑" w:cs="Times New Roman"/>
                <w:sz w:val="24"/>
                <w:szCs w:val="24"/>
              </w:rPr>
              <w:t>硬盘</w:t>
            </w:r>
          </w:p>
        </w:tc>
      </w:tr>
      <w:tr w:rsidR="00F11801" w:rsidRPr="00F11801" w:rsidTr="00AF11BD">
        <w:trPr>
          <w:trHeight w:val="192"/>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5</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Boss</w:t>
            </w:r>
            <w:r w:rsidRPr="00F11801">
              <w:rPr>
                <w:rFonts w:ascii="Times New Roman" w:eastAsia="微软雅黑" w:hAnsi="微软雅黑" w:cs="Times New Roman"/>
                <w:sz w:val="24"/>
                <w:szCs w:val="24"/>
              </w:rPr>
              <w:t>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可支持</w:t>
            </w:r>
            <w:r w:rsidRPr="00F11801">
              <w:rPr>
                <w:rFonts w:ascii="Times New Roman" w:eastAsia="微软雅黑" w:hAnsi="Times New Roman" w:cs="Times New Roman"/>
                <w:sz w:val="24"/>
                <w:szCs w:val="24"/>
              </w:rPr>
              <w:t>Boss</w:t>
            </w:r>
            <w:r w:rsidRPr="00F11801">
              <w:rPr>
                <w:rFonts w:ascii="Times New Roman" w:eastAsia="微软雅黑" w:hAnsi="微软雅黑" w:cs="Times New Roman"/>
                <w:sz w:val="24"/>
                <w:szCs w:val="24"/>
              </w:rPr>
              <w:t>卡，支持</w:t>
            </w:r>
            <w:r w:rsidRPr="00F11801">
              <w:rPr>
                <w:rFonts w:ascii="Times New Roman" w:eastAsia="微软雅黑" w:hAnsi="Times New Roman" w:cs="Times New Roman"/>
                <w:sz w:val="24"/>
                <w:szCs w:val="24"/>
              </w:rPr>
              <w:t>RAID 1</w:t>
            </w:r>
            <w:r w:rsidRPr="00F11801">
              <w:rPr>
                <w:rFonts w:ascii="Times New Roman" w:eastAsia="微软雅黑" w:hAnsi="微软雅黑" w:cs="Times New Roman"/>
                <w:sz w:val="24"/>
                <w:szCs w:val="24"/>
              </w:rPr>
              <w:t>。不占用硬盘槽位</w:t>
            </w:r>
          </w:p>
        </w:tc>
      </w:tr>
      <w:tr w:rsidR="00F11801" w:rsidRPr="00F11801" w:rsidTr="00AF11BD">
        <w:trPr>
          <w:trHeight w:val="192"/>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6</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双冗余</w:t>
            </w:r>
            <w:r w:rsidRPr="00F11801">
              <w:rPr>
                <w:rFonts w:ascii="Times New Roman" w:eastAsia="微软雅黑" w:hAnsi="Times New Roman" w:cs="Times New Roman"/>
                <w:sz w:val="24"/>
                <w:szCs w:val="24"/>
              </w:rPr>
              <w:t>SD</w:t>
            </w:r>
            <w:r w:rsidRPr="00F11801">
              <w:rPr>
                <w:rFonts w:ascii="Times New Roman" w:eastAsia="微软雅黑" w:hAnsi="微软雅黑" w:cs="Times New Roman"/>
                <w:sz w:val="24"/>
                <w:szCs w:val="24"/>
              </w:rPr>
              <w:t>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支持主板集成双冗余</w:t>
            </w:r>
            <w:r w:rsidRPr="00F11801">
              <w:rPr>
                <w:rFonts w:ascii="Times New Roman" w:eastAsia="微软雅黑" w:hAnsi="Times New Roman" w:cs="Times New Roman"/>
                <w:sz w:val="24"/>
                <w:szCs w:val="24"/>
              </w:rPr>
              <w:t>SD</w:t>
            </w:r>
            <w:r w:rsidRPr="00F11801">
              <w:rPr>
                <w:rFonts w:ascii="Times New Roman" w:eastAsia="微软雅黑" w:hAnsi="微软雅黑" w:cs="Times New Roman"/>
                <w:sz w:val="24"/>
                <w:szCs w:val="24"/>
              </w:rPr>
              <w:t>卡，可安装虚拟化软件提高整体性能</w:t>
            </w:r>
          </w:p>
        </w:tc>
      </w:tr>
      <w:tr w:rsidR="00F11801" w:rsidRPr="00F11801" w:rsidTr="00AF11BD">
        <w:trPr>
          <w:trHeight w:val="144"/>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7</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RAID</w:t>
            </w:r>
            <w:r w:rsidRPr="00F11801">
              <w:rPr>
                <w:rFonts w:ascii="Times New Roman" w:eastAsia="微软雅黑" w:hAnsi="微软雅黑" w:cs="Times New Roman"/>
                <w:sz w:val="24"/>
                <w:szCs w:val="24"/>
              </w:rPr>
              <w:t>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独立</w:t>
            </w:r>
            <w:r w:rsidRPr="00F11801">
              <w:rPr>
                <w:rFonts w:ascii="Times New Roman" w:eastAsia="微软雅黑" w:hAnsi="Times New Roman" w:cs="Times New Roman"/>
                <w:sz w:val="24"/>
                <w:szCs w:val="24"/>
              </w:rPr>
              <w:t>RAID</w:t>
            </w:r>
            <w:r w:rsidRPr="00F11801">
              <w:rPr>
                <w:rFonts w:ascii="Times New Roman" w:eastAsia="微软雅黑" w:hAnsi="微软雅黑" w:cs="Times New Roman"/>
                <w:sz w:val="24"/>
                <w:szCs w:val="24"/>
              </w:rPr>
              <w:t>卡</w:t>
            </w:r>
          </w:p>
        </w:tc>
      </w:tr>
      <w:tr w:rsidR="00F11801" w:rsidRPr="00F11801" w:rsidTr="00AF11BD">
        <w:trPr>
          <w:trHeight w:val="144"/>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8</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I/O</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≥8</w:t>
            </w:r>
            <w:r w:rsidRPr="00F11801">
              <w:rPr>
                <w:rFonts w:ascii="Times New Roman" w:eastAsia="微软雅黑" w:hAnsi="微软雅黑" w:cs="Times New Roman"/>
                <w:sz w:val="24"/>
                <w:szCs w:val="24"/>
              </w:rPr>
              <w:t>个</w:t>
            </w:r>
            <w:r w:rsidRPr="00F11801">
              <w:rPr>
                <w:rFonts w:ascii="Times New Roman" w:eastAsia="微软雅黑" w:hAnsi="Times New Roman" w:cs="Times New Roman"/>
                <w:sz w:val="24"/>
                <w:szCs w:val="24"/>
              </w:rPr>
              <w:t>PCIe</w:t>
            </w:r>
            <w:r w:rsidRPr="00F11801">
              <w:rPr>
                <w:rFonts w:ascii="Times New Roman" w:eastAsia="微软雅黑" w:hAnsi="微软雅黑" w:cs="Times New Roman"/>
                <w:sz w:val="24"/>
                <w:szCs w:val="24"/>
              </w:rPr>
              <w:t>第</w:t>
            </w:r>
            <w:r w:rsidRPr="00F11801">
              <w:rPr>
                <w:rFonts w:ascii="Times New Roman" w:eastAsia="微软雅黑" w:hAnsi="Times New Roman" w:cs="Times New Roman"/>
                <w:sz w:val="24"/>
                <w:szCs w:val="24"/>
              </w:rPr>
              <w:t>3</w:t>
            </w:r>
            <w:r w:rsidRPr="00F11801">
              <w:rPr>
                <w:rFonts w:ascii="Times New Roman" w:eastAsia="微软雅黑" w:hAnsi="微软雅黑" w:cs="Times New Roman"/>
                <w:sz w:val="24"/>
                <w:szCs w:val="24"/>
              </w:rPr>
              <w:t>代插槽</w:t>
            </w:r>
          </w:p>
        </w:tc>
      </w:tr>
      <w:tr w:rsidR="00F11801" w:rsidRPr="00F11801" w:rsidTr="00AF11BD">
        <w:trPr>
          <w:trHeight w:val="144"/>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9</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★网卡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不少于</w:t>
            </w:r>
            <w:r w:rsidRPr="00F11801">
              <w:rPr>
                <w:rFonts w:ascii="Times New Roman" w:eastAsia="微软雅黑" w:hAnsi="Times New Roman" w:cs="Times New Roman"/>
                <w:sz w:val="24"/>
                <w:szCs w:val="24"/>
              </w:rPr>
              <w:t>4</w:t>
            </w:r>
            <w:r w:rsidRPr="00F11801">
              <w:rPr>
                <w:rFonts w:ascii="Times New Roman" w:eastAsia="微软雅黑" w:hAnsi="微软雅黑" w:cs="Times New Roman"/>
                <w:sz w:val="24"/>
                <w:szCs w:val="24"/>
              </w:rPr>
              <w:t>个千兆</w:t>
            </w:r>
            <w:r w:rsidRPr="00F11801">
              <w:rPr>
                <w:rFonts w:ascii="Times New Roman" w:eastAsia="微软雅黑" w:hAnsi="Times New Roman" w:cs="Times New Roman"/>
                <w:sz w:val="24"/>
                <w:szCs w:val="24"/>
              </w:rPr>
              <w:t>GbE RJ45</w:t>
            </w:r>
            <w:r w:rsidRPr="00F11801">
              <w:rPr>
                <w:rFonts w:ascii="Times New Roman" w:eastAsia="微软雅黑" w:hAnsi="微软雅黑" w:cs="Times New Roman"/>
                <w:sz w:val="24"/>
                <w:szCs w:val="24"/>
              </w:rPr>
              <w:t>网口，网卡集成</w:t>
            </w:r>
            <w:r w:rsidRPr="00F11801">
              <w:rPr>
                <w:rFonts w:ascii="Times New Roman" w:eastAsia="微软雅黑" w:hAnsi="Times New Roman" w:cs="Times New Roman"/>
                <w:sz w:val="24"/>
                <w:szCs w:val="24"/>
              </w:rPr>
              <w:t>ToE</w:t>
            </w:r>
            <w:r w:rsidRPr="00F11801">
              <w:rPr>
                <w:rFonts w:ascii="Times New Roman" w:eastAsia="微软雅黑" w:hAnsi="微软雅黑" w:cs="Times New Roman"/>
                <w:sz w:val="24"/>
                <w:szCs w:val="24"/>
              </w:rPr>
              <w:t>引擎，支持</w:t>
            </w:r>
            <w:r w:rsidRPr="00F11801">
              <w:rPr>
                <w:rFonts w:ascii="Times New Roman" w:eastAsia="微软雅黑" w:hAnsi="Times New Roman" w:cs="Times New Roman"/>
                <w:sz w:val="24"/>
                <w:szCs w:val="24"/>
              </w:rPr>
              <w:t>iSCSI,</w:t>
            </w:r>
            <w:r w:rsidRPr="00F11801">
              <w:rPr>
                <w:rFonts w:ascii="Times New Roman" w:eastAsia="微软雅黑" w:hAnsi="微软雅黑" w:cs="Times New Roman"/>
                <w:sz w:val="24"/>
                <w:szCs w:val="24"/>
              </w:rPr>
              <w:t>巨型</w:t>
            </w:r>
            <w:r w:rsidRPr="00F11801">
              <w:rPr>
                <w:rFonts w:ascii="Times New Roman" w:eastAsia="微软雅黑" w:hAnsi="微软雅黑" w:cs="Times New Roman"/>
                <w:sz w:val="24"/>
                <w:szCs w:val="24"/>
              </w:rPr>
              <w:lastRenderedPageBreak/>
              <w:t>帧。</w:t>
            </w:r>
          </w:p>
        </w:tc>
      </w:tr>
      <w:tr w:rsidR="00F11801" w:rsidRPr="00F11801" w:rsidTr="00AF11BD">
        <w:trPr>
          <w:trHeight w:val="431"/>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lastRenderedPageBreak/>
              <w:t>10</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HBA</w:t>
            </w:r>
            <w:r w:rsidRPr="00F11801">
              <w:rPr>
                <w:rFonts w:ascii="Times New Roman" w:eastAsia="微软雅黑" w:hAnsi="微软雅黑" w:cs="Times New Roman"/>
                <w:sz w:val="24"/>
                <w:szCs w:val="24"/>
              </w:rPr>
              <w:t>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至少</w:t>
            </w:r>
            <w:r w:rsidRPr="00F11801">
              <w:rPr>
                <w:rFonts w:ascii="Times New Roman" w:eastAsia="微软雅黑" w:hAnsi="Times New Roman" w:cs="Times New Roman"/>
                <w:sz w:val="24"/>
                <w:szCs w:val="24"/>
              </w:rPr>
              <w:t>1</w:t>
            </w:r>
            <w:r w:rsidRPr="00F11801">
              <w:rPr>
                <w:rFonts w:ascii="Times New Roman" w:eastAsia="微软雅黑" w:hAnsi="微软雅黑" w:cs="Times New Roman"/>
                <w:sz w:val="24"/>
                <w:szCs w:val="24"/>
              </w:rPr>
              <w:t>块双端口</w:t>
            </w:r>
            <w:r w:rsidRPr="00F11801">
              <w:rPr>
                <w:rFonts w:ascii="Times New Roman" w:eastAsia="微软雅黑" w:hAnsi="Times New Roman" w:cs="Times New Roman"/>
                <w:sz w:val="24"/>
                <w:szCs w:val="24"/>
              </w:rPr>
              <w:t>8G</w:t>
            </w:r>
            <w:r w:rsidRPr="00F11801">
              <w:rPr>
                <w:rFonts w:ascii="Times New Roman" w:eastAsia="微软雅黑" w:hAnsi="微软雅黑" w:cs="Times New Roman"/>
                <w:sz w:val="24"/>
                <w:szCs w:val="24"/>
              </w:rPr>
              <w:t>或以上</w:t>
            </w:r>
            <w:r w:rsidRPr="00F11801">
              <w:rPr>
                <w:rFonts w:ascii="Times New Roman" w:eastAsia="微软雅黑" w:hAnsi="Times New Roman" w:cs="Times New Roman"/>
                <w:sz w:val="24"/>
                <w:szCs w:val="24"/>
              </w:rPr>
              <w:t xml:space="preserve"> FC HBA</w:t>
            </w:r>
            <w:r w:rsidRPr="00F11801">
              <w:rPr>
                <w:rFonts w:ascii="Times New Roman" w:eastAsia="微软雅黑" w:hAnsi="微软雅黑" w:cs="Times New Roman"/>
                <w:sz w:val="24"/>
                <w:szCs w:val="24"/>
              </w:rPr>
              <w:t>卡，需兼容</w:t>
            </w:r>
            <w:r w:rsidRPr="00F11801">
              <w:rPr>
                <w:rFonts w:ascii="Times New Roman" w:eastAsia="微软雅黑" w:hAnsi="Times New Roman" w:cs="Times New Roman"/>
                <w:sz w:val="24"/>
                <w:szCs w:val="24"/>
              </w:rPr>
              <w:t>FC-SAN/FC-SWITCH.</w:t>
            </w:r>
          </w:p>
        </w:tc>
      </w:tr>
      <w:tr w:rsidR="00F11801" w:rsidRPr="00F11801" w:rsidTr="00AF11BD">
        <w:trPr>
          <w:trHeight w:val="431"/>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11</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★电源</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480</w:t>
            </w:r>
            <w:r w:rsidRPr="00F11801">
              <w:rPr>
                <w:rFonts w:ascii="Times New Roman" w:eastAsia="微软雅黑" w:hAnsi="微软雅黑" w:cs="Times New Roman"/>
                <w:sz w:val="24"/>
                <w:szCs w:val="24"/>
              </w:rPr>
              <w:t>瓦以上冗余热插拔电源，支持钛金级能效电源</w:t>
            </w:r>
          </w:p>
        </w:tc>
      </w:tr>
      <w:tr w:rsidR="00F11801" w:rsidRPr="00F11801" w:rsidTr="00AF11BD">
        <w:trPr>
          <w:trHeight w:val="310"/>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12</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安全</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加密签名固件，硬件根信任，安全启动，自动</w:t>
            </w:r>
            <w:r w:rsidRPr="00F11801">
              <w:rPr>
                <w:rFonts w:ascii="Times New Roman" w:eastAsia="微软雅黑" w:hAnsi="Times New Roman" w:cs="Times New Roman"/>
                <w:sz w:val="24"/>
                <w:szCs w:val="24"/>
              </w:rPr>
              <w:t>BIOS</w:t>
            </w:r>
            <w:r w:rsidRPr="00F11801">
              <w:rPr>
                <w:rFonts w:ascii="Times New Roman" w:eastAsia="微软雅黑" w:hAnsi="微软雅黑" w:cs="Times New Roman"/>
                <w:sz w:val="24"/>
                <w:szCs w:val="24"/>
              </w:rPr>
              <w:t>恢复，快速</w:t>
            </w:r>
            <w:r w:rsidRPr="00F11801">
              <w:rPr>
                <w:rFonts w:ascii="Times New Roman" w:eastAsia="微软雅黑" w:hAnsi="Times New Roman" w:cs="Times New Roman"/>
                <w:sz w:val="24"/>
                <w:szCs w:val="24"/>
              </w:rPr>
              <w:t>OS</w:t>
            </w:r>
            <w:r w:rsidRPr="00F11801">
              <w:rPr>
                <w:rFonts w:ascii="Times New Roman" w:eastAsia="微软雅黑" w:hAnsi="微软雅黑" w:cs="Times New Roman"/>
                <w:sz w:val="24"/>
                <w:szCs w:val="24"/>
              </w:rPr>
              <w:t>恢复，系统一键锁定，安全的缺省密码，配置和固件漂移检测，持久日志（包括用户形迹）</w:t>
            </w:r>
          </w:p>
        </w:tc>
      </w:tr>
      <w:tr w:rsidR="00F11801" w:rsidRPr="00F11801" w:rsidTr="00AF11BD">
        <w:trPr>
          <w:trHeight w:val="310"/>
        </w:trPr>
        <w:tc>
          <w:tcPr>
            <w:tcW w:w="408" w:type="pct"/>
            <w:vMerge w:val="restar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13</w:t>
            </w:r>
          </w:p>
        </w:tc>
        <w:tc>
          <w:tcPr>
            <w:tcW w:w="842" w:type="pct"/>
            <w:vMerge w:val="restar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管理</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提供主流管理平台如</w:t>
            </w:r>
            <w:r w:rsidRPr="00F11801">
              <w:rPr>
                <w:rFonts w:ascii="Times New Roman" w:eastAsia="微软雅黑" w:hAnsi="Times New Roman" w:cs="Times New Roman"/>
                <w:sz w:val="24"/>
                <w:szCs w:val="24"/>
              </w:rPr>
              <w:t>VMware vCenter</w:t>
            </w: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Microsoft System Center</w:t>
            </w: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BMC Software</w:t>
            </w:r>
            <w:r w:rsidRPr="00F11801">
              <w:rPr>
                <w:rFonts w:ascii="Times New Roman" w:eastAsia="微软雅黑" w:hAnsi="微软雅黑" w:cs="Times New Roman"/>
                <w:sz w:val="24"/>
                <w:szCs w:val="24"/>
              </w:rPr>
              <w:t>的插件集成；能够连接常见的管理平台如</w:t>
            </w:r>
            <w:r w:rsidRPr="00F11801">
              <w:rPr>
                <w:rFonts w:ascii="Times New Roman" w:eastAsia="微软雅黑" w:hAnsi="Times New Roman" w:cs="Times New Roman"/>
                <w:sz w:val="24"/>
                <w:szCs w:val="24"/>
              </w:rPr>
              <w:t>Nagios &amp; Nagios XI,Oracle Enterprise Manager, HP Operations Manager,</w:t>
            </w:r>
            <w:r w:rsidRPr="00F11801">
              <w:rPr>
                <w:rFonts w:ascii="Times New Roman" w:eastAsia="微软雅黑" w:hAnsi="Times New Roman" w:cs="Times New Roman"/>
                <w:sz w:val="24"/>
                <w:szCs w:val="24"/>
              </w:rPr>
              <w:br/>
              <w:t>IBM Tivoli Netcool/OMNIbus, IBM Tivoli® Network Manager, CA Network and Systems Management</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配置远程管理卡，具有单独的管理网口，可不依赖主机操作系统进行远程操作。提供远程监控图形界面</w:t>
            </w:r>
            <w:r w:rsidRPr="00F11801">
              <w:rPr>
                <w:rFonts w:ascii="Times New Roman" w:eastAsia="微软雅黑" w:hAnsi="Times New Roman" w:cs="Times New Roman"/>
                <w:sz w:val="24"/>
                <w:szCs w:val="24"/>
              </w:rPr>
              <w:t xml:space="preserve">, </w:t>
            </w:r>
            <w:r w:rsidRPr="00F11801">
              <w:rPr>
                <w:rFonts w:ascii="Times New Roman" w:eastAsia="微软雅黑" w:hAnsi="微软雅黑" w:cs="Times New Roman"/>
                <w:sz w:val="24"/>
                <w:szCs w:val="24"/>
              </w:rPr>
              <w:t>可实现与操作系统无关的远程对服务器的完全控制，包括远程的开关机、重启、更新</w:t>
            </w:r>
            <w:r w:rsidRPr="00F11801">
              <w:rPr>
                <w:rFonts w:ascii="Times New Roman" w:eastAsia="微软雅黑" w:hAnsi="Times New Roman" w:cs="Times New Roman"/>
                <w:sz w:val="24"/>
                <w:szCs w:val="24"/>
              </w:rPr>
              <w:t xml:space="preserve">Firmware, </w:t>
            </w:r>
            <w:r w:rsidRPr="00F11801">
              <w:rPr>
                <w:rFonts w:ascii="Times New Roman" w:eastAsia="微软雅黑" w:hAnsi="微软雅黑" w:cs="Times New Roman"/>
                <w:sz w:val="24"/>
                <w:szCs w:val="24"/>
              </w:rPr>
              <w:t>虚拟</w:t>
            </w:r>
            <w:r w:rsidRPr="00F11801">
              <w:rPr>
                <w:rFonts w:ascii="Times New Roman" w:eastAsia="微软雅黑" w:hAnsi="Times New Roman" w:cs="Times New Roman"/>
                <w:sz w:val="24"/>
                <w:szCs w:val="24"/>
              </w:rPr>
              <w:t xml:space="preserve">KVM, </w:t>
            </w:r>
            <w:r w:rsidRPr="00F11801">
              <w:rPr>
                <w:rFonts w:ascii="Times New Roman" w:eastAsia="微软雅黑" w:hAnsi="微软雅黑" w:cs="Times New Roman"/>
                <w:sz w:val="24"/>
                <w:szCs w:val="24"/>
              </w:rPr>
              <w:t>虚拟软驱</w:t>
            </w:r>
            <w:r w:rsidRPr="00F11801">
              <w:rPr>
                <w:rFonts w:ascii="Times New Roman" w:eastAsia="微软雅黑" w:hAnsi="Times New Roman" w:cs="Times New Roman"/>
                <w:sz w:val="24"/>
                <w:szCs w:val="24"/>
              </w:rPr>
              <w:t xml:space="preserve">, </w:t>
            </w:r>
            <w:r w:rsidRPr="00F11801">
              <w:rPr>
                <w:rFonts w:ascii="Times New Roman" w:eastAsia="微软雅黑" w:hAnsi="微软雅黑" w:cs="Times New Roman"/>
                <w:sz w:val="24"/>
                <w:szCs w:val="24"/>
              </w:rPr>
              <w:t>虚拟光驱、虚拟介质重定向等操作；支持</w:t>
            </w:r>
            <w:r w:rsidRPr="00F11801">
              <w:rPr>
                <w:rFonts w:ascii="Times New Roman" w:eastAsia="微软雅黑" w:hAnsi="Times New Roman" w:cs="Times New Roman"/>
                <w:sz w:val="24"/>
                <w:szCs w:val="24"/>
              </w:rPr>
              <w:t>SNMP</w:t>
            </w: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IPMI</w:t>
            </w:r>
            <w:r w:rsidRPr="00F11801">
              <w:rPr>
                <w:rFonts w:ascii="Times New Roman" w:eastAsia="微软雅黑" w:hAnsi="微软雅黑" w:cs="Times New Roman"/>
                <w:sz w:val="24"/>
                <w:szCs w:val="24"/>
              </w:rPr>
              <w:t>和</w:t>
            </w:r>
            <w:r w:rsidRPr="00F11801">
              <w:rPr>
                <w:rFonts w:ascii="Times New Roman" w:eastAsia="微软雅黑" w:hAnsi="Times New Roman" w:cs="Times New Roman"/>
                <w:sz w:val="24"/>
                <w:szCs w:val="24"/>
              </w:rPr>
              <w:t>Redfish</w:t>
            </w:r>
            <w:r w:rsidRPr="00F11801">
              <w:rPr>
                <w:rFonts w:ascii="Times New Roman" w:eastAsia="微软雅黑" w:hAnsi="微软雅黑" w:cs="Times New Roman"/>
                <w:sz w:val="24"/>
                <w:szCs w:val="24"/>
              </w:rPr>
              <w:t>；支持</w:t>
            </w:r>
            <w:r w:rsidRPr="00F11801">
              <w:rPr>
                <w:rFonts w:ascii="Times New Roman" w:eastAsia="微软雅黑" w:hAnsi="Times New Roman" w:cs="Times New Roman"/>
                <w:sz w:val="24"/>
                <w:szCs w:val="24"/>
              </w:rPr>
              <w:t>IPv6</w:t>
            </w:r>
            <w:r w:rsidRPr="00F11801">
              <w:rPr>
                <w:rFonts w:ascii="Times New Roman" w:eastAsia="微软雅黑" w:hAnsi="微软雅黑" w:cs="Times New Roman"/>
                <w:sz w:val="24"/>
                <w:szCs w:val="24"/>
              </w:rPr>
              <w:t>。</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能够通过手机和平板电脑管理服务器，可以做现场的资产清点</w:t>
            </w:r>
          </w:p>
        </w:tc>
      </w:tr>
      <w:tr w:rsidR="00F11801" w:rsidRPr="00F11801" w:rsidTr="00AF11BD">
        <w:trPr>
          <w:trHeight w:val="310"/>
        </w:trPr>
        <w:tc>
          <w:tcPr>
            <w:tcW w:w="408" w:type="pct"/>
            <w:vMerge w:val="restar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14</w:t>
            </w:r>
          </w:p>
        </w:tc>
        <w:tc>
          <w:tcPr>
            <w:tcW w:w="842" w:type="pct"/>
            <w:vMerge w:val="restar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认证资质</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原厂商质量管理体系证书</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原厂商环境管理体系证书</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w:t>
            </w:r>
            <w:r w:rsidRPr="00F11801">
              <w:rPr>
                <w:rFonts w:ascii="Times New Roman" w:eastAsia="微软雅黑" w:hAnsi="Times New Roman" w:cs="Times New Roman"/>
                <w:sz w:val="24"/>
                <w:szCs w:val="24"/>
              </w:rPr>
              <w:t>IT</w:t>
            </w:r>
            <w:r w:rsidRPr="00F11801">
              <w:rPr>
                <w:rFonts w:ascii="Times New Roman" w:eastAsia="微软雅黑" w:hAnsi="微软雅黑" w:cs="Times New Roman"/>
                <w:sz w:val="24"/>
                <w:szCs w:val="24"/>
              </w:rPr>
              <w:t>服务管理体系证书</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原厂商信息安全管理体系证书</w:t>
            </w:r>
          </w:p>
        </w:tc>
      </w:tr>
      <w:tr w:rsidR="00F11801" w:rsidRPr="00F11801" w:rsidTr="00AF11BD">
        <w:trPr>
          <w:trHeight w:val="310"/>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15</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★售后服务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提供</w:t>
            </w:r>
            <w:r w:rsidRPr="00F11801">
              <w:rPr>
                <w:rFonts w:ascii="Times New Roman" w:eastAsia="微软雅黑" w:hAnsi="Times New Roman" w:cs="Times New Roman"/>
                <w:sz w:val="24"/>
                <w:szCs w:val="24"/>
              </w:rPr>
              <w:t>3</w:t>
            </w:r>
            <w:r w:rsidRPr="00F11801">
              <w:rPr>
                <w:rFonts w:ascii="Times New Roman" w:eastAsia="微软雅黑" w:hAnsi="微软雅黑" w:cs="Times New Roman"/>
                <w:sz w:val="24"/>
                <w:szCs w:val="24"/>
              </w:rPr>
              <w:t>年</w:t>
            </w:r>
            <w:r w:rsidRPr="00F11801">
              <w:rPr>
                <w:rFonts w:ascii="Times New Roman" w:eastAsia="微软雅黑" w:hAnsi="Times New Roman" w:cs="Times New Roman"/>
                <w:sz w:val="24"/>
                <w:szCs w:val="24"/>
              </w:rPr>
              <w:t>7x24x4</w:t>
            </w:r>
            <w:r w:rsidRPr="00F11801">
              <w:rPr>
                <w:rFonts w:ascii="Times New Roman" w:eastAsia="微软雅黑" w:hAnsi="微软雅黑" w:cs="Times New Roman"/>
                <w:sz w:val="24"/>
                <w:szCs w:val="24"/>
              </w:rPr>
              <w:t>小时硬件原厂技术支持与售后服务，硬盘不返还服务。需要提供原厂针对本项目的授权。</w:t>
            </w:r>
          </w:p>
        </w:tc>
      </w:tr>
    </w:tbl>
    <w:p w:rsidR="00F11801" w:rsidRPr="00F11801" w:rsidRDefault="00F11801" w:rsidP="00F11801">
      <w:pPr>
        <w:pStyle w:val="a8"/>
        <w:rPr>
          <w:rFonts w:ascii="Times New Roman" w:eastAsia="微软雅黑" w:hAnsi="Times New Roman" w:cs="Times New Roman"/>
          <w:sz w:val="24"/>
          <w:szCs w:val="24"/>
        </w:rPr>
      </w:pPr>
    </w:p>
    <w:p w:rsidR="00F11801" w:rsidRDefault="00F11801" w:rsidP="00F11801">
      <w:pPr>
        <w:rPr>
          <w:rFonts w:ascii="Times New Roman" w:eastAsia="微软雅黑" w:hAnsi="Times New Roman" w:cs="Times New Roman" w:hint="eastAsia"/>
          <w:sz w:val="24"/>
          <w:szCs w:val="24"/>
        </w:rPr>
      </w:pPr>
    </w:p>
    <w:p w:rsidR="00F11801" w:rsidRDefault="00F11801" w:rsidP="00F11801">
      <w:pPr>
        <w:rPr>
          <w:rFonts w:ascii="Times New Roman" w:eastAsia="微软雅黑" w:hAnsi="Times New Roman" w:cs="Times New Roman" w:hint="eastAsia"/>
          <w:sz w:val="24"/>
          <w:szCs w:val="24"/>
        </w:rPr>
      </w:pPr>
    </w:p>
    <w:p w:rsidR="00F11801" w:rsidRDefault="00F11801" w:rsidP="00F11801">
      <w:pPr>
        <w:rPr>
          <w:rFonts w:ascii="Times New Roman" w:eastAsia="微软雅黑" w:hAnsi="Times New Roman" w:cs="Times New Roman" w:hint="eastAsia"/>
          <w:sz w:val="24"/>
          <w:szCs w:val="24"/>
        </w:rPr>
      </w:pPr>
    </w:p>
    <w:p w:rsidR="00F11801" w:rsidRPr="00F11801" w:rsidRDefault="00F11801" w:rsidP="00F11801">
      <w:pPr>
        <w:rPr>
          <w:rFonts w:ascii="Times New Roman" w:eastAsia="微软雅黑" w:hAnsi="Times New Roman" w:cs="Times New Roman"/>
          <w:spacing w:val="-10"/>
          <w:kern w:val="28"/>
          <w:sz w:val="24"/>
          <w:szCs w:val="24"/>
        </w:rPr>
      </w:pPr>
    </w:p>
    <w:p w:rsidR="00F11801" w:rsidRPr="00F11801" w:rsidRDefault="00F11801" w:rsidP="00F11801">
      <w:pPr>
        <w:pStyle w:val="1"/>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服务器三（</w:t>
      </w:r>
      <w:r w:rsidRPr="00F11801">
        <w:rPr>
          <w:rFonts w:ascii="Times New Roman" w:eastAsia="微软雅黑" w:hAnsi="Times New Roman" w:cs="Times New Roman"/>
          <w:sz w:val="24"/>
          <w:szCs w:val="24"/>
        </w:rPr>
        <w:t>2</w:t>
      </w:r>
      <w:r w:rsidRPr="00F11801">
        <w:rPr>
          <w:rFonts w:ascii="Times New Roman" w:eastAsia="微软雅黑" w:hAnsi="微软雅黑" w:cs="Times New Roman"/>
          <w:sz w:val="24"/>
          <w:szCs w:val="24"/>
        </w:rPr>
        <w:t>台）</w:t>
      </w:r>
    </w:p>
    <w:tbl>
      <w:tblPr>
        <w:tblW w:w="51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1720"/>
        <w:gridCol w:w="7661"/>
      </w:tblGrid>
      <w:tr w:rsidR="00F11801" w:rsidRPr="00F11801" w:rsidTr="00AF11BD">
        <w:trPr>
          <w:trHeight w:val="150"/>
        </w:trPr>
        <w:tc>
          <w:tcPr>
            <w:tcW w:w="408" w:type="pct"/>
          </w:tcPr>
          <w:p w:rsidR="00F11801" w:rsidRPr="00F11801" w:rsidRDefault="00F11801" w:rsidP="00AF11BD">
            <w:pPr>
              <w:pStyle w:val="a7"/>
              <w:rPr>
                <w:rFonts w:ascii="Times New Roman" w:eastAsia="微软雅黑" w:hAnsi="Times New Roman" w:cs="Times New Roman"/>
                <w:b/>
                <w:sz w:val="24"/>
                <w:szCs w:val="24"/>
              </w:rPr>
            </w:pPr>
            <w:r w:rsidRPr="00F11801">
              <w:rPr>
                <w:rFonts w:ascii="Times New Roman" w:eastAsia="微软雅黑" w:hAnsi="微软雅黑" w:cs="Times New Roman"/>
                <w:b/>
                <w:sz w:val="24"/>
                <w:szCs w:val="24"/>
              </w:rPr>
              <w:t>序号</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b/>
                <w:sz w:val="24"/>
                <w:szCs w:val="24"/>
              </w:rPr>
            </w:pPr>
            <w:r w:rsidRPr="00F11801">
              <w:rPr>
                <w:rFonts w:ascii="Times New Roman" w:eastAsia="微软雅黑" w:hAnsi="微软雅黑" w:cs="Times New Roman"/>
                <w:b/>
                <w:sz w:val="24"/>
                <w:szCs w:val="24"/>
              </w:rPr>
              <w:t>指标</w:t>
            </w:r>
          </w:p>
        </w:tc>
        <w:tc>
          <w:tcPr>
            <w:tcW w:w="3750" w:type="pct"/>
            <w:vAlign w:val="center"/>
          </w:tcPr>
          <w:p w:rsidR="00F11801" w:rsidRPr="00F11801" w:rsidRDefault="00F11801" w:rsidP="00AF11BD">
            <w:pPr>
              <w:pStyle w:val="a7"/>
              <w:rPr>
                <w:rFonts w:ascii="Times New Roman" w:eastAsia="微软雅黑" w:hAnsi="Times New Roman" w:cs="Times New Roman"/>
                <w:b/>
                <w:sz w:val="24"/>
                <w:szCs w:val="24"/>
              </w:rPr>
            </w:pPr>
            <w:r w:rsidRPr="00F11801">
              <w:rPr>
                <w:rFonts w:ascii="Times New Roman" w:eastAsia="微软雅黑" w:hAnsi="微软雅黑" w:cs="Times New Roman"/>
                <w:b/>
                <w:sz w:val="24"/>
                <w:szCs w:val="24"/>
              </w:rPr>
              <w:t>指标要求</w:t>
            </w:r>
          </w:p>
        </w:tc>
      </w:tr>
      <w:tr w:rsidR="00F11801" w:rsidRPr="00F11801" w:rsidTr="00AF11BD">
        <w:trPr>
          <w:trHeight w:val="150"/>
        </w:trPr>
        <w:tc>
          <w:tcPr>
            <w:tcW w:w="408" w:type="pct"/>
            <w:vMerge w:val="restar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w:t>
            </w:r>
          </w:p>
        </w:tc>
        <w:tc>
          <w:tcPr>
            <w:tcW w:w="842" w:type="pct"/>
            <w:vMerge w:val="restar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基本要求</w:t>
            </w:r>
          </w:p>
        </w:tc>
        <w:tc>
          <w:tcPr>
            <w:tcW w:w="3750"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2U</w:t>
            </w:r>
            <w:r w:rsidRPr="00F11801">
              <w:rPr>
                <w:rFonts w:ascii="Times New Roman" w:eastAsia="微软雅黑" w:hAnsi="微软雅黑" w:cs="Times New Roman"/>
                <w:sz w:val="24"/>
                <w:szCs w:val="24"/>
              </w:rPr>
              <w:t>机架式</w:t>
            </w:r>
          </w:p>
        </w:tc>
      </w:tr>
      <w:tr w:rsidR="00F11801" w:rsidRPr="00F11801" w:rsidTr="00AF11BD">
        <w:trPr>
          <w:trHeight w:val="15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择优选择</w:t>
            </w:r>
            <w:r w:rsidRPr="00F11801">
              <w:rPr>
                <w:rFonts w:ascii="Times New Roman" w:eastAsia="微软雅黑" w:hAnsi="Times New Roman" w:cs="Times New Roman"/>
                <w:sz w:val="24"/>
                <w:szCs w:val="24"/>
              </w:rPr>
              <w:t>2018</w:t>
            </w:r>
            <w:r w:rsidRPr="00F11801">
              <w:rPr>
                <w:rFonts w:ascii="Times New Roman" w:eastAsia="微软雅黑" w:hAnsi="微软雅黑" w:cs="Times New Roman"/>
                <w:sz w:val="24"/>
                <w:szCs w:val="24"/>
              </w:rPr>
              <w:t>年全球服务器市场出货量排名前三的厂商；</w:t>
            </w:r>
          </w:p>
        </w:tc>
      </w:tr>
      <w:tr w:rsidR="00F11801" w:rsidRPr="00F11801" w:rsidTr="00AF11BD">
        <w:trPr>
          <w:trHeight w:val="372"/>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2</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CPU</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不低于</w:t>
            </w:r>
            <w:r w:rsidRPr="00F11801">
              <w:rPr>
                <w:rFonts w:ascii="Times New Roman" w:eastAsia="微软雅黑" w:hAnsi="Times New Roman" w:cs="Times New Roman"/>
                <w:sz w:val="24"/>
                <w:szCs w:val="24"/>
              </w:rPr>
              <w:t>2</w:t>
            </w:r>
            <w:r w:rsidRPr="00F11801">
              <w:rPr>
                <w:rFonts w:ascii="Times New Roman" w:eastAsia="微软雅黑" w:hAnsi="微软雅黑" w:cs="Times New Roman"/>
                <w:sz w:val="24"/>
                <w:szCs w:val="24"/>
              </w:rPr>
              <w:t>颗英特尔银牌</w:t>
            </w:r>
            <w:r w:rsidRPr="00F11801">
              <w:rPr>
                <w:rFonts w:ascii="Times New Roman" w:eastAsia="微软雅黑" w:hAnsi="Times New Roman" w:cs="Times New Roman"/>
                <w:sz w:val="24"/>
                <w:szCs w:val="24"/>
              </w:rPr>
              <w:t>4210</w:t>
            </w:r>
            <w:r w:rsidRPr="00F11801">
              <w:rPr>
                <w:rFonts w:ascii="Times New Roman" w:eastAsia="微软雅黑" w:hAnsi="微软雅黑" w:cs="Times New Roman"/>
                <w:sz w:val="24"/>
                <w:szCs w:val="24"/>
              </w:rPr>
              <w:t>处理器，主频</w:t>
            </w:r>
            <w:r w:rsidRPr="00F11801">
              <w:rPr>
                <w:rFonts w:ascii="Times New Roman" w:eastAsia="微软雅黑" w:hAnsi="Times New Roman" w:cs="Times New Roman"/>
                <w:sz w:val="24"/>
                <w:szCs w:val="24"/>
              </w:rPr>
              <w:t xml:space="preserve">≥2.2GHz, </w:t>
            </w:r>
            <w:r w:rsidRPr="00F11801">
              <w:rPr>
                <w:rFonts w:ascii="Times New Roman" w:eastAsia="微软雅黑" w:hAnsi="微软雅黑" w:cs="Times New Roman"/>
                <w:sz w:val="24"/>
                <w:szCs w:val="24"/>
              </w:rPr>
              <w:t>核数</w:t>
            </w:r>
            <w:r w:rsidRPr="00F11801">
              <w:rPr>
                <w:rFonts w:ascii="Times New Roman" w:eastAsia="微软雅黑" w:hAnsi="Times New Roman" w:cs="Times New Roman"/>
                <w:sz w:val="24"/>
                <w:szCs w:val="24"/>
              </w:rPr>
              <w:t>≥10</w:t>
            </w:r>
            <w:r w:rsidRPr="00F11801">
              <w:rPr>
                <w:rFonts w:ascii="Times New Roman" w:eastAsia="微软雅黑" w:hAnsi="微软雅黑" w:cs="Times New Roman"/>
                <w:sz w:val="24"/>
                <w:szCs w:val="24"/>
              </w:rPr>
              <w:t>核</w:t>
            </w:r>
          </w:p>
        </w:tc>
      </w:tr>
      <w:tr w:rsidR="00F11801" w:rsidRPr="00F11801" w:rsidTr="00AF11BD">
        <w:trPr>
          <w:trHeight w:val="156"/>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3</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★内存</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不低于</w:t>
            </w:r>
            <w:r w:rsidRPr="00F11801">
              <w:rPr>
                <w:rFonts w:ascii="Times New Roman" w:eastAsia="微软雅黑" w:hAnsi="Times New Roman" w:cs="Times New Roman"/>
                <w:sz w:val="24"/>
                <w:szCs w:val="24"/>
              </w:rPr>
              <w:t>64G</w:t>
            </w:r>
            <w:r w:rsidRPr="00F11801">
              <w:rPr>
                <w:rFonts w:ascii="Times New Roman" w:eastAsia="微软雅黑" w:hAnsi="微软雅黑" w:cs="Times New Roman"/>
                <w:sz w:val="24"/>
                <w:szCs w:val="24"/>
              </w:rPr>
              <w:t>内存，</w:t>
            </w:r>
            <w:r w:rsidRPr="00F11801">
              <w:rPr>
                <w:rFonts w:ascii="Times New Roman" w:eastAsia="微软雅黑" w:hAnsi="Times New Roman" w:cs="Times New Roman"/>
                <w:sz w:val="24"/>
                <w:szCs w:val="24"/>
              </w:rPr>
              <w:t>2933MT/s RDIMMs</w:t>
            </w:r>
            <w:r w:rsidRPr="00F11801">
              <w:rPr>
                <w:rFonts w:ascii="Times New Roman" w:eastAsia="微软雅黑" w:hAnsi="微软雅黑" w:cs="Times New Roman"/>
                <w:sz w:val="24"/>
                <w:szCs w:val="24"/>
              </w:rPr>
              <w:t>，支持</w:t>
            </w:r>
            <w:r w:rsidRPr="00F11801">
              <w:rPr>
                <w:rFonts w:ascii="Times New Roman" w:eastAsia="微软雅黑" w:hAnsi="Times New Roman" w:cs="Times New Roman"/>
                <w:sz w:val="24"/>
                <w:szCs w:val="24"/>
              </w:rPr>
              <w:t xml:space="preserve">≥24 </w:t>
            </w:r>
            <w:r w:rsidRPr="00F11801">
              <w:rPr>
                <w:rFonts w:ascii="Times New Roman" w:eastAsia="微软雅黑" w:hAnsi="微软雅黑" w:cs="Times New Roman"/>
                <w:sz w:val="24"/>
                <w:szCs w:val="24"/>
              </w:rPr>
              <w:t>个</w:t>
            </w:r>
            <w:r w:rsidRPr="00F11801">
              <w:rPr>
                <w:rFonts w:ascii="Times New Roman" w:eastAsia="微软雅黑" w:hAnsi="Times New Roman" w:cs="Times New Roman"/>
                <w:sz w:val="24"/>
                <w:szCs w:val="24"/>
              </w:rPr>
              <w:t xml:space="preserve">DIMM </w:t>
            </w:r>
            <w:r w:rsidRPr="00F11801">
              <w:rPr>
                <w:rFonts w:ascii="Times New Roman" w:eastAsia="微软雅黑" w:hAnsi="微软雅黑" w:cs="Times New Roman"/>
                <w:sz w:val="24"/>
                <w:szCs w:val="24"/>
              </w:rPr>
              <w:t>插槽，支持</w:t>
            </w:r>
            <w:r w:rsidRPr="00F11801">
              <w:rPr>
                <w:rFonts w:ascii="Times New Roman" w:eastAsia="微软雅黑" w:hAnsi="Times New Roman" w:cs="Times New Roman"/>
                <w:sz w:val="24"/>
                <w:szCs w:val="24"/>
              </w:rPr>
              <w:t>NVDIMM-N</w:t>
            </w:r>
            <w:r w:rsidRPr="00F11801">
              <w:rPr>
                <w:rFonts w:ascii="Times New Roman" w:eastAsia="微软雅黑" w:hAnsi="微软雅黑" w:cs="Times New Roman"/>
                <w:sz w:val="24"/>
                <w:szCs w:val="24"/>
              </w:rPr>
              <w:t>。</w:t>
            </w:r>
          </w:p>
        </w:tc>
      </w:tr>
      <w:tr w:rsidR="00F11801" w:rsidRPr="00F11801" w:rsidTr="00AF11BD">
        <w:trPr>
          <w:trHeight w:val="144"/>
        </w:trPr>
        <w:tc>
          <w:tcPr>
            <w:tcW w:w="408" w:type="pct"/>
            <w:vMerge w:val="restar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4</w:t>
            </w:r>
          </w:p>
        </w:tc>
        <w:tc>
          <w:tcPr>
            <w:tcW w:w="842" w:type="pct"/>
            <w:vMerge w:val="restar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★硬盘</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不低于</w:t>
            </w:r>
            <w:r w:rsidRPr="00F11801">
              <w:rPr>
                <w:rFonts w:ascii="Times New Roman" w:eastAsia="微软雅黑" w:hAnsi="Times New Roman" w:cs="Times New Roman"/>
                <w:sz w:val="24"/>
                <w:szCs w:val="24"/>
              </w:rPr>
              <w:t>1</w:t>
            </w:r>
            <w:r w:rsidRPr="00F11801">
              <w:rPr>
                <w:rFonts w:ascii="Times New Roman" w:eastAsia="微软雅黑" w:hAnsi="微软雅黑" w:cs="Times New Roman"/>
                <w:sz w:val="24"/>
                <w:szCs w:val="24"/>
              </w:rPr>
              <w:t>块</w:t>
            </w:r>
            <w:r w:rsidRPr="00F11801">
              <w:rPr>
                <w:rFonts w:ascii="Times New Roman" w:eastAsia="微软雅黑" w:hAnsi="Times New Roman" w:cs="Times New Roman"/>
                <w:sz w:val="24"/>
                <w:szCs w:val="24"/>
              </w:rPr>
              <w:t>240GB SSD</w:t>
            </w:r>
            <w:r w:rsidRPr="00F11801">
              <w:rPr>
                <w:rFonts w:ascii="Times New Roman" w:eastAsia="微软雅黑" w:hAnsi="微软雅黑" w:cs="Times New Roman"/>
                <w:sz w:val="24"/>
                <w:szCs w:val="24"/>
              </w:rPr>
              <w:t>热插拔硬盘。</w:t>
            </w:r>
          </w:p>
        </w:tc>
      </w:tr>
      <w:tr w:rsidR="00F11801" w:rsidRPr="00F11801" w:rsidTr="00AF11BD">
        <w:trPr>
          <w:trHeight w:val="192"/>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可支持</w:t>
            </w:r>
            <w:r w:rsidRPr="00F11801">
              <w:rPr>
                <w:rFonts w:ascii="Times New Roman" w:eastAsia="微软雅黑" w:hAnsi="Times New Roman" w:cs="Times New Roman"/>
                <w:sz w:val="24"/>
                <w:szCs w:val="24"/>
              </w:rPr>
              <w:t>≥8</w:t>
            </w:r>
            <w:r w:rsidRPr="00F11801">
              <w:rPr>
                <w:rFonts w:ascii="Times New Roman" w:eastAsia="微软雅黑" w:hAnsi="微软雅黑" w:cs="Times New Roman"/>
                <w:sz w:val="24"/>
                <w:szCs w:val="24"/>
              </w:rPr>
              <w:t>块</w:t>
            </w:r>
            <w:r w:rsidRPr="00F11801">
              <w:rPr>
                <w:rFonts w:ascii="Times New Roman" w:eastAsia="微软雅黑" w:hAnsi="Times New Roman" w:cs="Times New Roman"/>
                <w:sz w:val="24"/>
                <w:szCs w:val="24"/>
              </w:rPr>
              <w:t xml:space="preserve">3.5 </w:t>
            </w:r>
            <w:r w:rsidRPr="00F11801">
              <w:rPr>
                <w:rFonts w:ascii="Times New Roman" w:eastAsia="微软雅黑" w:hAnsi="微软雅黑" w:cs="Times New Roman"/>
                <w:sz w:val="24"/>
                <w:szCs w:val="24"/>
              </w:rPr>
              <w:t>英寸热插拔</w:t>
            </w:r>
            <w:r w:rsidRPr="00F11801">
              <w:rPr>
                <w:rFonts w:ascii="Times New Roman" w:eastAsia="微软雅黑" w:hAnsi="Times New Roman" w:cs="Times New Roman"/>
                <w:sz w:val="24"/>
                <w:szCs w:val="24"/>
              </w:rPr>
              <w:t>SAS/SATA/SSD</w:t>
            </w:r>
            <w:r w:rsidRPr="00F11801">
              <w:rPr>
                <w:rFonts w:ascii="Times New Roman" w:eastAsia="微软雅黑" w:hAnsi="微软雅黑" w:cs="Times New Roman"/>
                <w:sz w:val="24"/>
                <w:szCs w:val="24"/>
              </w:rPr>
              <w:t>硬盘</w:t>
            </w:r>
          </w:p>
        </w:tc>
      </w:tr>
      <w:tr w:rsidR="00F11801" w:rsidRPr="00F11801" w:rsidTr="00AF11BD">
        <w:trPr>
          <w:trHeight w:val="192"/>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5</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Boss</w:t>
            </w:r>
            <w:r w:rsidRPr="00F11801">
              <w:rPr>
                <w:rFonts w:ascii="Times New Roman" w:eastAsia="微软雅黑" w:hAnsi="微软雅黑" w:cs="Times New Roman"/>
                <w:sz w:val="24"/>
                <w:szCs w:val="24"/>
              </w:rPr>
              <w:t>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可支持</w:t>
            </w:r>
            <w:r w:rsidRPr="00F11801">
              <w:rPr>
                <w:rFonts w:ascii="Times New Roman" w:eastAsia="微软雅黑" w:hAnsi="Times New Roman" w:cs="Times New Roman"/>
                <w:sz w:val="24"/>
                <w:szCs w:val="24"/>
              </w:rPr>
              <w:t>Boss</w:t>
            </w:r>
            <w:r w:rsidRPr="00F11801">
              <w:rPr>
                <w:rFonts w:ascii="Times New Roman" w:eastAsia="微软雅黑" w:hAnsi="微软雅黑" w:cs="Times New Roman"/>
                <w:sz w:val="24"/>
                <w:szCs w:val="24"/>
              </w:rPr>
              <w:t>卡，支持</w:t>
            </w:r>
            <w:r w:rsidRPr="00F11801">
              <w:rPr>
                <w:rFonts w:ascii="Times New Roman" w:eastAsia="微软雅黑" w:hAnsi="Times New Roman" w:cs="Times New Roman"/>
                <w:sz w:val="24"/>
                <w:szCs w:val="24"/>
              </w:rPr>
              <w:t>RAID 1</w:t>
            </w:r>
            <w:r w:rsidRPr="00F11801">
              <w:rPr>
                <w:rFonts w:ascii="Times New Roman" w:eastAsia="微软雅黑" w:hAnsi="微软雅黑" w:cs="Times New Roman"/>
                <w:sz w:val="24"/>
                <w:szCs w:val="24"/>
              </w:rPr>
              <w:t>。不占用硬盘槽位</w:t>
            </w:r>
          </w:p>
        </w:tc>
      </w:tr>
      <w:tr w:rsidR="00F11801" w:rsidRPr="00F11801" w:rsidTr="00AF11BD">
        <w:trPr>
          <w:trHeight w:val="192"/>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6</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双冗余</w:t>
            </w:r>
            <w:r w:rsidRPr="00F11801">
              <w:rPr>
                <w:rFonts w:ascii="Times New Roman" w:eastAsia="微软雅黑" w:hAnsi="Times New Roman" w:cs="Times New Roman"/>
                <w:sz w:val="24"/>
                <w:szCs w:val="24"/>
              </w:rPr>
              <w:t>SD</w:t>
            </w:r>
            <w:r w:rsidRPr="00F11801">
              <w:rPr>
                <w:rFonts w:ascii="Times New Roman" w:eastAsia="微软雅黑" w:hAnsi="微软雅黑" w:cs="Times New Roman"/>
                <w:sz w:val="24"/>
                <w:szCs w:val="24"/>
              </w:rPr>
              <w:t>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主板集成双冗余</w:t>
            </w:r>
            <w:r w:rsidRPr="00F11801">
              <w:rPr>
                <w:rFonts w:ascii="Times New Roman" w:eastAsia="微软雅黑" w:hAnsi="Times New Roman" w:cs="Times New Roman"/>
                <w:sz w:val="24"/>
                <w:szCs w:val="24"/>
              </w:rPr>
              <w:t>SD</w:t>
            </w:r>
            <w:r w:rsidRPr="00F11801">
              <w:rPr>
                <w:rFonts w:ascii="Times New Roman" w:eastAsia="微软雅黑" w:hAnsi="微软雅黑" w:cs="Times New Roman"/>
                <w:sz w:val="24"/>
                <w:szCs w:val="24"/>
              </w:rPr>
              <w:t>卡，可安装虚拟化软件提高整体效能</w:t>
            </w:r>
          </w:p>
        </w:tc>
      </w:tr>
      <w:tr w:rsidR="00F11801" w:rsidRPr="00F11801" w:rsidTr="00AF11BD">
        <w:trPr>
          <w:trHeight w:val="144"/>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7</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RAID</w:t>
            </w:r>
            <w:r w:rsidRPr="00F11801">
              <w:rPr>
                <w:rFonts w:ascii="Times New Roman" w:eastAsia="微软雅黑" w:hAnsi="微软雅黑" w:cs="Times New Roman"/>
                <w:sz w:val="24"/>
                <w:szCs w:val="24"/>
              </w:rPr>
              <w:t>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独立</w:t>
            </w:r>
            <w:r w:rsidRPr="00F11801">
              <w:rPr>
                <w:rFonts w:ascii="Times New Roman" w:eastAsia="微软雅黑" w:hAnsi="Times New Roman" w:cs="Times New Roman"/>
                <w:sz w:val="24"/>
                <w:szCs w:val="24"/>
              </w:rPr>
              <w:t>RAID</w:t>
            </w:r>
            <w:r w:rsidRPr="00F11801">
              <w:rPr>
                <w:rFonts w:ascii="Times New Roman" w:eastAsia="微软雅黑" w:hAnsi="微软雅黑" w:cs="Times New Roman"/>
                <w:sz w:val="24"/>
                <w:szCs w:val="24"/>
              </w:rPr>
              <w:t>卡，缓存</w:t>
            </w:r>
            <w:r w:rsidRPr="00F11801">
              <w:rPr>
                <w:rFonts w:ascii="Times New Roman" w:eastAsia="微软雅黑" w:hAnsi="Times New Roman" w:cs="Times New Roman"/>
                <w:sz w:val="24"/>
                <w:szCs w:val="24"/>
              </w:rPr>
              <w:t>≥8G</w:t>
            </w:r>
          </w:p>
        </w:tc>
      </w:tr>
      <w:tr w:rsidR="00F11801" w:rsidRPr="00F11801" w:rsidTr="00AF11BD">
        <w:trPr>
          <w:trHeight w:val="144"/>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8</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I/O</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≥8</w:t>
            </w:r>
            <w:r w:rsidRPr="00F11801">
              <w:rPr>
                <w:rFonts w:ascii="Times New Roman" w:eastAsia="微软雅黑" w:hAnsi="微软雅黑" w:cs="Times New Roman"/>
                <w:sz w:val="24"/>
                <w:szCs w:val="24"/>
              </w:rPr>
              <w:t>个</w:t>
            </w:r>
            <w:r w:rsidRPr="00F11801">
              <w:rPr>
                <w:rFonts w:ascii="Times New Roman" w:eastAsia="微软雅黑" w:hAnsi="Times New Roman" w:cs="Times New Roman"/>
                <w:sz w:val="24"/>
                <w:szCs w:val="24"/>
              </w:rPr>
              <w:t>PCIe</w:t>
            </w:r>
            <w:r w:rsidRPr="00F11801">
              <w:rPr>
                <w:rFonts w:ascii="Times New Roman" w:eastAsia="微软雅黑" w:hAnsi="微软雅黑" w:cs="Times New Roman"/>
                <w:sz w:val="24"/>
                <w:szCs w:val="24"/>
              </w:rPr>
              <w:t>第</w:t>
            </w:r>
            <w:r w:rsidRPr="00F11801">
              <w:rPr>
                <w:rFonts w:ascii="Times New Roman" w:eastAsia="微软雅黑" w:hAnsi="Times New Roman" w:cs="Times New Roman"/>
                <w:sz w:val="24"/>
                <w:szCs w:val="24"/>
              </w:rPr>
              <w:t>3</w:t>
            </w:r>
            <w:r w:rsidRPr="00F11801">
              <w:rPr>
                <w:rFonts w:ascii="Times New Roman" w:eastAsia="微软雅黑" w:hAnsi="微软雅黑" w:cs="Times New Roman"/>
                <w:sz w:val="24"/>
                <w:szCs w:val="24"/>
              </w:rPr>
              <w:t>代插槽</w:t>
            </w:r>
          </w:p>
        </w:tc>
      </w:tr>
      <w:tr w:rsidR="00F11801" w:rsidRPr="00F11801" w:rsidTr="00AF11BD">
        <w:trPr>
          <w:trHeight w:val="144"/>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9</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★网卡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不少于</w:t>
            </w:r>
            <w:r w:rsidRPr="00F11801">
              <w:rPr>
                <w:rFonts w:ascii="Times New Roman" w:eastAsia="微软雅黑" w:hAnsi="Times New Roman" w:cs="Times New Roman"/>
                <w:sz w:val="24"/>
                <w:szCs w:val="24"/>
              </w:rPr>
              <w:t>4</w:t>
            </w:r>
            <w:r w:rsidRPr="00F11801">
              <w:rPr>
                <w:rFonts w:ascii="Times New Roman" w:eastAsia="微软雅黑" w:hAnsi="微软雅黑" w:cs="Times New Roman"/>
                <w:sz w:val="24"/>
                <w:szCs w:val="24"/>
              </w:rPr>
              <w:t>个</w:t>
            </w:r>
            <w:r w:rsidRPr="00F11801">
              <w:rPr>
                <w:rFonts w:ascii="Times New Roman" w:eastAsia="微软雅黑" w:hAnsi="Times New Roman" w:cs="Times New Roman"/>
                <w:sz w:val="24"/>
                <w:szCs w:val="24"/>
              </w:rPr>
              <w:t>GbE RJ45</w:t>
            </w:r>
            <w:r w:rsidRPr="00F11801">
              <w:rPr>
                <w:rFonts w:ascii="Times New Roman" w:eastAsia="微软雅黑" w:hAnsi="微软雅黑" w:cs="Times New Roman"/>
                <w:sz w:val="24"/>
                <w:szCs w:val="24"/>
              </w:rPr>
              <w:t>网口</w:t>
            </w:r>
          </w:p>
        </w:tc>
      </w:tr>
      <w:tr w:rsidR="00F11801" w:rsidRPr="00F11801" w:rsidTr="00AF11BD">
        <w:trPr>
          <w:trHeight w:val="431"/>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10</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★电源</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740</w:t>
            </w:r>
            <w:r w:rsidRPr="00F11801">
              <w:rPr>
                <w:rFonts w:ascii="Times New Roman" w:eastAsia="微软雅黑" w:hAnsi="微软雅黑" w:cs="Times New Roman"/>
                <w:sz w:val="24"/>
                <w:szCs w:val="24"/>
              </w:rPr>
              <w:t>瓦以上冗余热插拔电源，可支持钛金级能效电源</w:t>
            </w:r>
          </w:p>
        </w:tc>
      </w:tr>
      <w:tr w:rsidR="00F11801" w:rsidRPr="00F11801" w:rsidTr="00AF11BD">
        <w:trPr>
          <w:trHeight w:val="310"/>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11</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安全</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加密签名固件，硬件根信任，安全启动，自动</w:t>
            </w:r>
            <w:r w:rsidRPr="00F11801">
              <w:rPr>
                <w:rFonts w:ascii="Times New Roman" w:eastAsia="微软雅黑" w:hAnsi="Times New Roman" w:cs="Times New Roman"/>
                <w:sz w:val="24"/>
                <w:szCs w:val="24"/>
              </w:rPr>
              <w:t>BIOS</w:t>
            </w:r>
            <w:r w:rsidRPr="00F11801">
              <w:rPr>
                <w:rFonts w:ascii="Times New Roman" w:eastAsia="微软雅黑" w:hAnsi="微软雅黑" w:cs="Times New Roman"/>
                <w:sz w:val="24"/>
                <w:szCs w:val="24"/>
              </w:rPr>
              <w:t>恢复，快速</w:t>
            </w:r>
            <w:r w:rsidRPr="00F11801">
              <w:rPr>
                <w:rFonts w:ascii="Times New Roman" w:eastAsia="微软雅黑" w:hAnsi="Times New Roman" w:cs="Times New Roman"/>
                <w:sz w:val="24"/>
                <w:szCs w:val="24"/>
              </w:rPr>
              <w:t>OS</w:t>
            </w:r>
            <w:r w:rsidRPr="00F11801">
              <w:rPr>
                <w:rFonts w:ascii="Times New Roman" w:eastAsia="微软雅黑" w:hAnsi="微软雅黑" w:cs="Times New Roman"/>
                <w:sz w:val="24"/>
                <w:szCs w:val="24"/>
              </w:rPr>
              <w:t>恢复，系统一键锁定，安全的缺省密码，配置和固件漂移检测，持久日志（包括用户形迹）</w:t>
            </w:r>
          </w:p>
        </w:tc>
      </w:tr>
      <w:tr w:rsidR="00F11801" w:rsidRPr="00F11801" w:rsidTr="00AF11BD">
        <w:trPr>
          <w:trHeight w:val="310"/>
        </w:trPr>
        <w:tc>
          <w:tcPr>
            <w:tcW w:w="408" w:type="pct"/>
            <w:vMerge w:val="restar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12</w:t>
            </w:r>
          </w:p>
        </w:tc>
        <w:tc>
          <w:tcPr>
            <w:tcW w:w="842" w:type="pct"/>
            <w:vMerge w:val="restar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管理</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提供主流管理平台如</w:t>
            </w:r>
            <w:r w:rsidRPr="00F11801">
              <w:rPr>
                <w:rFonts w:ascii="Times New Roman" w:eastAsia="微软雅黑" w:hAnsi="Times New Roman" w:cs="Times New Roman"/>
                <w:sz w:val="24"/>
                <w:szCs w:val="24"/>
              </w:rPr>
              <w:t>VMware vCenter</w:t>
            </w: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Microsoft System Center</w:t>
            </w: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 xml:space="preserve">BMC </w:t>
            </w:r>
            <w:r w:rsidRPr="00F11801">
              <w:rPr>
                <w:rFonts w:ascii="Times New Roman" w:eastAsia="微软雅黑" w:hAnsi="Times New Roman" w:cs="Times New Roman"/>
                <w:sz w:val="24"/>
                <w:szCs w:val="24"/>
              </w:rPr>
              <w:lastRenderedPageBreak/>
              <w:t>Software</w:t>
            </w:r>
            <w:r w:rsidRPr="00F11801">
              <w:rPr>
                <w:rFonts w:ascii="Times New Roman" w:eastAsia="微软雅黑" w:hAnsi="微软雅黑" w:cs="Times New Roman"/>
                <w:sz w:val="24"/>
                <w:szCs w:val="24"/>
              </w:rPr>
              <w:t>的插件集成；能够连接常见的管理平台如</w:t>
            </w:r>
            <w:r w:rsidRPr="00F11801">
              <w:rPr>
                <w:rFonts w:ascii="Times New Roman" w:eastAsia="微软雅黑" w:hAnsi="Times New Roman" w:cs="Times New Roman"/>
                <w:sz w:val="24"/>
                <w:szCs w:val="24"/>
              </w:rPr>
              <w:t>Nagios &amp; Nagios XI,Oracle Enterprise Manager, HP Operations Manager,</w:t>
            </w:r>
            <w:r w:rsidRPr="00F11801">
              <w:rPr>
                <w:rFonts w:ascii="Times New Roman" w:eastAsia="微软雅黑" w:hAnsi="Times New Roman" w:cs="Times New Roman"/>
                <w:sz w:val="24"/>
                <w:szCs w:val="24"/>
              </w:rPr>
              <w:br/>
              <w:t>IBM Tivoli Netcool/OMNIbus, IBM Tivoli® Network Manager, CA Network and Systems Management</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配置远程管理卡，具有单独的管理网口，可不依赖主机操作系统进行远程操作。提供远程监控图形界面</w:t>
            </w:r>
            <w:r w:rsidRPr="00F11801">
              <w:rPr>
                <w:rFonts w:ascii="Times New Roman" w:eastAsia="微软雅黑" w:hAnsi="Times New Roman" w:cs="Times New Roman"/>
                <w:sz w:val="24"/>
                <w:szCs w:val="24"/>
              </w:rPr>
              <w:t xml:space="preserve">, </w:t>
            </w:r>
            <w:r w:rsidRPr="00F11801">
              <w:rPr>
                <w:rFonts w:ascii="Times New Roman" w:eastAsia="微软雅黑" w:hAnsi="微软雅黑" w:cs="Times New Roman"/>
                <w:sz w:val="24"/>
                <w:szCs w:val="24"/>
              </w:rPr>
              <w:t>可实现与操作系统无关的远程对服务器的完全控制，包括远程的开关机、重启、更新</w:t>
            </w:r>
            <w:r w:rsidRPr="00F11801">
              <w:rPr>
                <w:rFonts w:ascii="Times New Roman" w:eastAsia="微软雅黑" w:hAnsi="Times New Roman" w:cs="Times New Roman"/>
                <w:sz w:val="24"/>
                <w:szCs w:val="24"/>
              </w:rPr>
              <w:t xml:space="preserve">Firmware, </w:t>
            </w:r>
            <w:r w:rsidRPr="00F11801">
              <w:rPr>
                <w:rFonts w:ascii="Times New Roman" w:eastAsia="微软雅黑" w:hAnsi="微软雅黑" w:cs="Times New Roman"/>
                <w:sz w:val="24"/>
                <w:szCs w:val="24"/>
              </w:rPr>
              <w:t>虚拟</w:t>
            </w:r>
            <w:r w:rsidRPr="00F11801">
              <w:rPr>
                <w:rFonts w:ascii="Times New Roman" w:eastAsia="微软雅黑" w:hAnsi="Times New Roman" w:cs="Times New Roman"/>
                <w:sz w:val="24"/>
                <w:szCs w:val="24"/>
              </w:rPr>
              <w:t xml:space="preserve">KVM, </w:t>
            </w:r>
            <w:r w:rsidRPr="00F11801">
              <w:rPr>
                <w:rFonts w:ascii="Times New Roman" w:eastAsia="微软雅黑" w:hAnsi="微软雅黑" w:cs="Times New Roman"/>
                <w:sz w:val="24"/>
                <w:szCs w:val="24"/>
              </w:rPr>
              <w:t>虚拟软驱</w:t>
            </w:r>
            <w:r w:rsidRPr="00F11801">
              <w:rPr>
                <w:rFonts w:ascii="Times New Roman" w:eastAsia="微软雅黑" w:hAnsi="Times New Roman" w:cs="Times New Roman"/>
                <w:sz w:val="24"/>
                <w:szCs w:val="24"/>
              </w:rPr>
              <w:t xml:space="preserve">, </w:t>
            </w:r>
            <w:r w:rsidRPr="00F11801">
              <w:rPr>
                <w:rFonts w:ascii="Times New Roman" w:eastAsia="微软雅黑" w:hAnsi="微软雅黑" w:cs="Times New Roman"/>
                <w:sz w:val="24"/>
                <w:szCs w:val="24"/>
              </w:rPr>
              <w:t>虚拟光驱、虚拟介质重定向等操作；支持</w:t>
            </w:r>
            <w:r w:rsidRPr="00F11801">
              <w:rPr>
                <w:rFonts w:ascii="Times New Roman" w:eastAsia="微软雅黑" w:hAnsi="Times New Roman" w:cs="Times New Roman"/>
                <w:sz w:val="24"/>
                <w:szCs w:val="24"/>
              </w:rPr>
              <w:t>SNMP</w:t>
            </w: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IPMI</w:t>
            </w:r>
            <w:r w:rsidRPr="00F11801">
              <w:rPr>
                <w:rFonts w:ascii="Times New Roman" w:eastAsia="微软雅黑" w:hAnsi="微软雅黑" w:cs="Times New Roman"/>
                <w:sz w:val="24"/>
                <w:szCs w:val="24"/>
              </w:rPr>
              <w:t>和</w:t>
            </w:r>
            <w:r w:rsidRPr="00F11801">
              <w:rPr>
                <w:rFonts w:ascii="Times New Roman" w:eastAsia="微软雅黑" w:hAnsi="Times New Roman" w:cs="Times New Roman"/>
                <w:sz w:val="24"/>
                <w:szCs w:val="24"/>
              </w:rPr>
              <w:t>Redfish</w:t>
            </w:r>
            <w:r w:rsidRPr="00F11801">
              <w:rPr>
                <w:rFonts w:ascii="Times New Roman" w:eastAsia="微软雅黑" w:hAnsi="微软雅黑" w:cs="Times New Roman"/>
                <w:sz w:val="24"/>
                <w:szCs w:val="24"/>
              </w:rPr>
              <w:t>；支持</w:t>
            </w:r>
            <w:r w:rsidRPr="00F11801">
              <w:rPr>
                <w:rFonts w:ascii="Times New Roman" w:eastAsia="微软雅黑" w:hAnsi="Times New Roman" w:cs="Times New Roman"/>
                <w:sz w:val="24"/>
                <w:szCs w:val="24"/>
              </w:rPr>
              <w:t>IPv6</w:t>
            </w:r>
            <w:r w:rsidRPr="00F11801">
              <w:rPr>
                <w:rFonts w:ascii="Times New Roman" w:eastAsia="微软雅黑" w:hAnsi="微软雅黑" w:cs="Times New Roman"/>
                <w:sz w:val="24"/>
                <w:szCs w:val="24"/>
              </w:rPr>
              <w:t>。</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能够通过手机和平板电脑管理服务器，可以做现场的资产清点</w:t>
            </w:r>
          </w:p>
        </w:tc>
      </w:tr>
      <w:tr w:rsidR="00F11801" w:rsidRPr="00F11801" w:rsidTr="00AF11BD">
        <w:trPr>
          <w:trHeight w:val="310"/>
        </w:trPr>
        <w:tc>
          <w:tcPr>
            <w:tcW w:w="408" w:type="pct"/>
            <w:vMerge w:val="restar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13</w:t>
            </w:r>
          </w:p>
        </w:tc>
        <w:tc>
          <w:tcPr>
            <w:tcW w:w="842" w:type="pct"/>
            <w:vMerge w:val="restar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认证资质</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原厂商质量管理体系证书</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原厂商环境管理体系证书</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w:t>
            </w:r>
            <w:r w:rsidRPr="00F11801">
              <w:rPr>
                <w:rFonts w:ascii="Times New Roman" w:eastAsia="微软雅黑" w:hAnsi="Times New Roman" w:cs="Times New Roman"/>
                <w:sz w:val="24"/>
                <w:szCs w:val="24"/>
              </w:rPr>
              <w:t>IT</w:t>
            </w:r>
            <w:r w:rsidRPr="00F11801">
              <w:rPr>
                <w:rFonts w:ascii="Times New Roman" w:eastAsia="微软雅黑" w:hAnsi="微软雅黑" w:cs="Times New Roman"/>
                <w:sz w:val="24"/>
                <w:szCs w:val="24"/>
              </w:rPr>
              <w:t>服务管理体系证书</w:t>
            </w:r>
          </w:p>
        </w:tc>
      </w:tr>
      <w:tr w:rsidR="00F11801" w:rsidRPr="00F11801" w:rsidTr="00AF11BD">
        <w:trPr>
          <w:trHeight w:val="310"/>
        </w:trPr>
        <w:tc>
          <w:tcPr>
            <w:tcW w:w="408" w:type="pct"/>
            <w:vMerge/>
            <w:vAlign w:val="center"/>
          </w:tcPr>
          <w:p w:rsidR="00F11801" w:rsidRPr="00F11801" w:rsidRDefault="00F11801" w:rsidP="00AF11BD">
            <w:pPr>
              <w:pStyle w:val="a7"/>
              <w:rPr>
                <w:rFonts w:ascii="Times New Roman" w:eastAsia="微软雅黑" w:hAnsi="Times New Roman" w:cs="Times New Roman"/>
                <w:sz w:val="24"/>
                <w:szCs w:val="24"/>
              </w:rPr>
            </w:pPr>
          </w:p>
        </w:tc>
        <w:tc>
          <w:tcPr>
            <w:tcW w:w="842" w:type="pct"/>
            <w:vMerge/>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原厂商信息安全管理体系证书</w:t>
            </w:r>
          </w:p>
        </w:tc>
      </w:tr>
      <w:tr w:rsidR="00F11801" w:rsidRPr="00F11801" w:rsidTr="00AF11BD">
        <w:trPr>
          <w:trHeight w:val="310"/>
        </w:trPr>
        <w:tc>
          <w:tcPr>
            <w:tcW w:w="408" w:type="pct"/>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14</w:t>
            </w:r>
          </w:p>
        </w:tc>
        <w:tc>
          <w:tcPr>
            <w:tcW w:w="842"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★售后服务</w:t>
            </w:r>
          </w:p>
        </w:tc>
        <w:tc>
          <w:tcPr>
            <w:tcW w:w="3750" w:type="pct"/>
            <w:shd w:val="clear" w:color="auto" w:fill="auto"/>
            <w:vAlign w:val="center"/>
          </w:tcPr>
          <w:p w:rsidR="00F11801" w:rsidRPr="00F11801" w:rsidRDefault="00F11801" w:rsidP="00AF11BD">
            <w:pPr>
              <w:pStyle w:val="a7"/>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提供</w:t>
            </w:r>
            <w:r w:rsidRPr="00F11801">
              <w:rPr>
                <w:rFonts w:ascii="Times New Roman" w:eastAsia="微软雅黑" w:hAnsi="Times New Roman" w:cs="Times New Roman"/>
                <w:sz w:val="24"/>
                <w:szCs w:val="24"/>
              </w:rPr>
              <w:t>3</w:t>
            </w:r>
            <w:r w:rsidRPr="00F11801">
              <w:rPr>
                <w:rFonts w:ascii="Times New Roman" w:eastAsia="微软雅黑" w:hAnsi="微软雅黑" w:cs="Times New Roman"/>
                <w:sz w:val="24"/>
                <w:szCs w:val="24"/>
              </w:rPr>
              <w:t>年</w:t>
            </w:r>
            <w:r w:rsidRPr="00F11801">
              <w:rPr>
                <w:rFonts w:ascii="Times New Roman" w:eastAsia="微软雅黑" w:hAnsi="Times New Roman" w:cs="Times New Roman"/>
                <w:sz w:val="24"/>
                <w:szCs w:val="24"/>
              </w:rPr>
              <w:t>7x24x4</w:t>
            </w:r>
            <w:r w:rsidRPr="00F11801">
              <w:rPr>
                <w:rFonts w:ascii="Times New Roman" w:eastAsia="微软雅黑" w:hAnsi="微软雅黑" w:cs="Times New Roman"/>
                <w:sz w:val="24"/>
                <w:szCs w:val="24"/>
              </w:rPr>
              <w:t>小时硬件原厂技术支持与售后服务，硬盘不返还。需要提供原厂针对本项目的授权；</w:t>
            </w:r>
          </w:p>
        </w:tc>
      </w:tr>
    </w:tbl>
    <w:p w:rsidR="00F11801" w:rsidRPr="00F11801" w:rsidRDefault="00F11801" w:rsidP="00F11801">
      <w:pPr>
        <w:pStyle w:val="a7"/>
        <w:rPr>
          <w:rFonts w:ascii="Times New Roman" w:eastAsia="微软雅黑" w:hAnsi="Times New Roman" w:cs="Times New Roman"/>
          <w:sz w:val="24"/>
          <w:szCs w:val="24"/>
        </w:rPr>
      </w:pPr>
    </w:p>
    <w:p w:rsidR="00F11801" w:rsidRPr="00F11801" w:rsidRDefault="00F11801" w:rsidP="00F11801">
      <w:pPr>
        <w:spacing w:line="360" w:lineRule="auto"/>
        <w:rPr>
          <w:rStyle w:val="a5"/>
          <w:rFonts w:ascii="Times New Roman" w:eastAsia="微软雅黑" w:hAnsi="Times New Roman" w:cs="Times New Roman"/>
          <w:sz w:val="24"/>
          <w:szCs w:val="24"/>
        </w:rPr>
      </w:pPr>
    </w:p>
    <w:p w:rsidR="00877414" w:rsidRPr="00F11801" w:rsidRDefault="00877414" w:rsidP="00F11801">
      <w:pPr>
        <w:pStyle w:val="a6"/>
        <w:numPr>
          <w:ilvl w:val="0"/>
          <w:numId w:val="1"/>
        </w:numPr>
        <w:spacing w:line="360" w:lineRule="auto"/>
        <w:ind w:firstLineChars="0"/>
        <w:rPr>
          <w:rStyle w:val="a5"/>
          <w:rFonts w:ascii="Times New Roman" w:eastAsia="微软雅黑" w:hAnsi="Times New Roman" w:cs="Times New Roman"/>
          <w:sz w:val="24"/>
          <w:szCs w:val="24"/>
        </w:rPr>
      </w:pPr>
      <w:r w:rsidRPr="00F11801">
        <w:rPr>
          <w:rStyle w:val="a5"/>
          <w:rFonts w:ascii="Times New Roman" w:eastAsia="微软雅黑" w:hAnsi="微软雅黑" w:cs="Times New Roman"/>
          <w:sz w:val="24"/>
          <w:szCs w:val="24"/>
        </w:rPr>
        <w:t>技术支持与售后服务</w:t>
      </w:r>
    </w:p>
    <w:p w:rsidR="000707FE" w:rsidRPr="00F11801" w:rsidRDefault="008A3C76" w:rsidP="00F11801">
      <w:pPr>
        <w:widowControl/>
        <w:tabs>
          <w:tab w:val="left" w:pos="1155"/>
        </w:tabs>
        <w:spacing w:line="360" w:lineRule="auto"/>
        <w:ind w:firstLineChars="200" w:firstLine="480"/>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乙方应根据</w:t>
      </w:r>
      <w:r w:rsidR="000707FE" w:rsidRPr="00F11801">
        <w:rPr>
          <w:rFonts w:ascii="Times New Roman" w:eastAsia="微软雅黑" w:hAnsi="微软雅黑" w:cs="Times New Roman"/>
          <w:sz w:val="24"/>
          <w:szCs w:val="24"/>
        </w:rPr>
        <w:t>项目单位的需求，</w:t>
      </w:r>
      <w:r w:rsidR="00525741" w:rsidRPr="00F11801">
        <w:rPr>
          <w:rFonts w:ascii="Times New Roman" w:eastAsia="微软雅黑" w:hAnsi="微软雅黑" w:cs="Times New Roman"/>
          <w:sz w:val="24"/>
          <w:szCs w:val="24"/>
        </w:rPr>
        <w:t>对服务器安装和搭建提供全面、有效、及时的技术支持和售后服务</w:t>
      </w:r>
      <w:bookmarkStart w:id="0" w:name="_GoBack"/>
      <w:bookmarkEnd w:id="0"/>
      <w:r w:rsidR="000707FE" w:rsidRPr="00F11801">
        <w:rPr>
          <w:rFonts w:ascii="Times New Roman" w:eastAsia="微软雅黑" w:hAnsi="Times New Roman" w:cs="Times New Roman"/>
          <w:sz w:val="24"/>
          <w:szCs w:val="24"/>
        </w:rPr>
        <w:t xml:space="preserve"> </w:t>
      </w:r>
    </w:p>
    <w:p w:rsidR="00877414" w:rsidRPr="00F11801" w:rsidRDefault="00877414" w:rsidP="00F11801">
      <w:pPr>
        <w:spacing w:line="360" w:lineRule="auto"/>
        <w:ind w:left="420"/>
        <w:rPr>
          <w:rFonts w:ascii="Times New Roman" w:eastAsia="微软雅黑" w:hAnsi="Times New Roman" w:cs="Times New Roman"/>
          <w:sz w:val="24"/>
          <w:szCs w:val="24"/>
        </w:rPr>
      </w:pPr>
    </w:p>
    <w:sectPr w:rsidR="00877414" w:rsidRPr="00F11801" w:rsidSect="00F1180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F56" w:rsidRDefault="00376F56" w:rsidP="00235430">
      <w:r>
        <w:separator/>
      </w:r>
    </w:p>
  </w:endnote>
  <w:endnote w:type="continuationSeparator" w:id="1">
    <w:p w:rsidR="00376F56" w:rsidRDefault="00376F56" w:rsidP="00235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F56" w:rsidRDefault="00376F56" w:rsidP="00235430">
      <w:r>
        <w:separator/>
      </w:r>
    </w:p>
  </w:footnote>
  <w:footnote w:type="continuationSeparator" w:id="1">
    <w:p w:rsidR="00376F56" w:rsidRDefault="00376F56" w:rsidP="00235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E1190"/>
    <w:multiLevelType w:val="hybridMultilevel"/>
    <w:tmpl w:val="409C306A"/>
    <w:lvl w:ilvl="0" w:tplc="16C021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F6662B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68FC4E5C"/>
    <w:multiLevelType w:val="hybridMultilevel"/>
    <w:tmpl w:val="EE68AE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D74B7F"/>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709B"/>
    <w:rsid w:val="000126AE"/>
    <w:rsid w:val="0002559B"/>
    <w:rsid w:val="000643E4"/>
    <w:rsid w:val="00067B4D"/>
    <w:rsid w:val="000707FE"/>
    <w:rsid w:val="000770D5"/>
    <w:rsid w:val="001C4D87"/>
    <w:rsid w:val="001C6F3D"/>
    <w:rsid w:val="0022235C"/>
    <w:rsid w:val="002253C4"/>
    <w:rsid w:val="00235430"/>
    <w:rsid w:val="00282960"/>
    <w:rsid w:val="00291DD3"/>
    <w:rsid w:val="002A5B14"/>
    <w:rsid w:val="002E3C38"/>
    <w:rsid w:val="003244FD"/>
    <w:rsid w:val="00324D2D"/>
    <w:rsid w:val="00376F56"/>
    <w:rsid w:val="003B668F"/>
    <w:rsid w:val="003E1C1C"/>
    <w:rsid w:val="004306E0"/>
    <w:rsid w:val="00434210"/>
    <w:rsid w:val="004D709B"/>
    <w:rsid w:val="00525741"/>
    <w:rsid w:val="005605CC"/>
    <w:rsid w:val="00586F70"/>
    <w:rsid w:val="00593F3F"/>
    <w:rsid w:val="005A0FB4"/>
    <w:rsid w:val="006037C0"/>
    <w:rsid w:val="00626905"/>
    <w:rsid w:val="00634D33"/>
    <w:rsid w:val="0065481A"/>
    <w:rsid w:val="00671D99"/>
    <w:rsid w:val="006E5553"/>
    <w:rsid w:val="00721E1A"/>
    <w:rsid w:val="0072532B"/>
    <w:rsid w:val="00752DA8"/>
    <w:rsid w:val="00794634"/>
    <w:rsid w:val="00827272"/>
    <w:rsid w:val="00877414"/>
    <w:rsid w:val="008A3C76"/>
    <w:rsid w:val="008A77D5"/>
    <w:rsid w:val="008F6F5F"/>
    <w:rsid w:val="00904B79"/>
    <w:rsid w:val="00907ADD"/>
    <w:rsid w:val="00A036FC"/>
    <w:rsid w:val="00A429F2"/>
    <w:rsid w:val="00AD55C1"/>
    <w:rsid w:val="00B040AF"/>
    <w:rsid w:val="00B877FB"/>
    <w:rsid w:val="00B905BA"/>
    <w:rsid w:val="00BA2B0F"/>
    <w:rsid w:val="00BF1B6A"/>
    <w:rsid w:val="00C23DE7"/>
    <w:rsid w:val="00C56978"/>
    <w:rsid w:val="00C81E3A"/>
    <w:rsid w:val="00CA4B89"/>
    <w:rsid w:val="00CE5D24"/>
    <w:rsid w:val="00DC5201"/>
    <w:rsid w:val="00E42FD5"/>
    <w:rsid w:val="00F11801"/>
    <w:rsid w:val="00F859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430"/>
    <w:pPr>
      <w:widowControl w:val="0"/>
      <w:jc w:val="both"/>
    </w:pPr>
  </w:style>
  <w:style w:type="paragraph" w:styleId="1">
    <w:name w:val="heading 1"/>
    <w:basedOn w:val="a"/>
    <w:next w:val="a"/>
    <w:link w:val="1Char"/>
    <w:uiPriority w:val="9"/>
    <w:qFormat/>
    <w:rsid w:val="00F11801"/>
    <w:pPr>
      <w:keepNext/>
      <w:keepLines/>
      <w:numPr>
        <w:numId w:val="4"/>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F11801"/>
    <w:pPr>
      <w:keepNext/>
      <w:keepLines/>
      <w:numPr>
        <w:ilvl w:val="1"/>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F11801"/>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semiHidden/>
    <w:unhideWhenUsed/>
    <w:qFormat/>
    <w:rsid w:val="00F11801"/>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F11801"/>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F11801"/>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F11801"/>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118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Char"/>
    <w:uiPriority w:val="9"/>
    <w:semiHidden/>
    <w:unhideWhenUsed/>
    <w:qFormat/>
    <w:rsid w:val="00F118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430"/>
    <w:rPr>
      <w:sz w:val="18"/>
      <w:szCs w:val="18"/>
    </w:rPr>
  </w:style>
  <w:style w:type="paragraph" w:styleId="a4">
    <w:name w:val="footer"/>
    <w:basedOn w:val="a"/>
    <w:link w:val="Char0"/>
    <w:uiPriority w:val="99"/>
    <w:unhideWhenUsed/>
    <w:rsid w:val="00235430"/>
    <w:pPr>
      <w:tabs>
        <w:tab w:val="center" w:pos="4153"/>
        <w:tab w:val="right" w:pos="8306"/>
      </w:tabs>
      <w:snapToGrid w:val="0"/>
      <w:jc w:val="left"/>
    </w:pPr>
    <w:rPr>
      <w:sz w:val="18"/>
      <w:szCs w:val="18"/>
    </w:rPr>
  </w:style>
  <w:style w:type="character" w:customStyle="1" w:styleId="Char0">
    <w:name w:val="页脚 Char"/>
    <w:basedOn w:val="a0"/>
    <w:link w:val="a4"/>
    <w:uiPriority w:val="99"/>
    <w:rsid w:val="00235430"/>
    <w:rPr>
      <w:sz w:val="18"/>
      <w:szCs w:val="18"/>
    </w:rPr>
  </w:style>
  <w:style w:type="character" w:styleId="a5">
    <w:name w:val="Strong"/>
    <w:basedOn w:val="a0"/>
    <w:uiPriority w:val="22"/>
    <w:qFormat/>
    <w:rsid w:val="00235430"/>
    <w:rPr>
      <w:b/>
      <w:bCs/>
    </w:rPr>
  </w:style>
  <w:style w:type="paragraph" w:styleId="a6">
    <w:name w:val="List Paragraph"/>
    <w:basedOn w:val="a"/>
    <w:uiPriority w:val="34"/>
    <w:qFormat/>
    <w:rsid w:val="00235430"/>
    <w:pPr>
      <w:ind w:firstLineChars="200" w:firstLine="420"/>
    </w:pPr>
  </w:style>
  <w:style w:type="character" w:customStyle="1" w:styleId="1Char">
    <w:name w:val="标题 1 Char"/>
    <w:basedOn w:val="a0"/>
    <w:link w:val="1"/>
    <w:uiPriority w:val="9"/>
    <w:rsid w:val="00F11801"/>
    <w:rPr>
      <w:rFonts w:asciiTheme="majorHAnsi" w:eastAsiaTheme="majorEastAsia" w:hAnsiTheme="majorHAnsi" w:cstheme="majorBidi"/>
      <w:color w:val="365F91" w:themeColor="accent1" w:themeShade="BF"/>
      <w:sz w:val="32"/>
      <w:szCs w:val="32"/>
    </w:rPr>
  </w:style>
  <w:style w:type="character" w:customStyle="1" w:styleId="2Char">
    <w:name w:val="标题 2 Char"/>
    <w:basedOn w:val="a0"/>
    <w:link w:val="2"/>
    <w:uiPriority w:val="9"/>
    <w:semiHidden/>
    <w:rsid w:val="00F11801"/>
    <w:rPr>
      <w:rFonts w:asciiTheme="majorHAnsi" w:eastAsiaTheme="majorEastAsia" w:hAnsiTheme="majorHAnsi" w:cstheme="majorBidi"/>
      <w:color w:val="365F91" w:themeColor="accent1" w:themeShade="BF"/>
      <w:sz w:val="26"/>
      <w:szCs w:val="26"/>
    </w:rPr>
  </w:style>
  <w:style w:type="character" w:customStyle="1" w:styleId="3Char">
    <w:name w:val="标题 3 Char"/>
    <w:basedOn w:val="a0"/>
    <w:link w:val="3"/>
    <w:uiPriority w:val="9"/>
    <w:semiHidden/>
    <w:rsid w:val="00F11801"/>
    <w:rPr>
      <w:rFonts w:asciiTheme="majorHAnsi" w:eastAsiaTheme="majorEastAsia" w:hAnsiTheme="majorHAnsi" w:cstheme="majorBidi"/>
      <w:color w:val="243F60" w:themeColor="accent1" w:themeShade="7F"/>
      <w:sz w:val="24"/>
      <w:szCs w:val="24"/>
    </w:rPr>
  </w:style>
  <w:style w:type="character" w:customStyle="1" w:styleId="4Char">
    <w:name w:val="标题 4 Char"/>
    <w:basedOn w:val="a0"/>
    <w:link w:val="4"/>
    <w:uiPriority w:val="9"/>
    <w:semiHidden/>
    <w:rsid w:val="00F11801"/>
    <w:rPr>
      <w:rFonts w:asciiTheme="majorHAnsi" w:eastAsiaTheme="majorEastAsia" w:hAnsiTheme="majorHAnsi" w:cstheme="majorBidi"/>
      <w:i/>
      <w:iCs/>
      <w:color w:val="365F91" w:themeColor="accent1" w:themeShade="BF"/>
    </w:rPr>
  </w:style>
  <w:style w:type="character" w:customStyle="1" w:styleId="5Char">
    <w:name w:val="标题 5 Char"/>
    <w:basedOn w:val="a0"/>
    <w:link w:val="5"/>
    <w:uiPriority w:val="9"/>
    <w:semiHidden/>
    <w:rsid w:val="00F11801"/>
    <w:rPr>
      <w:rFonts w:asciiTheme="majorHAnsi" w:eastAsiaTheme="majorEastAsia" w:hAnsiTheme="majorHAnsi" w:cstheme="majorBidi"/>
      <w:color w:val="365F91" w:themeColor="accent1" w:themeShade="BF"/>
    </w:rPr>
  </w:style>
  <w:style w:type="character" w:customStyle="1" w:styleId="6Char">
    <w:name w:val="标题 6 Char"/>
    <w:basedOn w:val="a0"/>
    <w:link w:val="6"/>
    <w:uiPriority w:val="9"/>
    <w:semiHidden/>
    <w:rsid w:val="00F11801"/>
    <w:rPr>
      <w:rFonts w:asciiTheme="majorHAnsi" w:eastAsiaTheme="majorEastAsia" w:hAnsiTheme="majorHAnsi" w:cstheme="majorBidi"/>
      <w:color w:val="243F60" w:themeColor="accent1" w:themeShade="7F"/>
    </w:rPr>
  </w:style>
  <w:style w:type="character" w:customStyle="1" w:styleId="7Char">
    <w:name w:val="标题 7 Char"/>
    <w:basedOn w:val="a0"/>
    <w:link w:val="7"/>
    <w:uiPriority w:val="9"/>
    <w:semiHidden/>
    <w:rsid w:val="00F11801"/>
    <w:rPr>
      <w:rFonts w:asciiTheme="majorHAnsi" w:eastAsiaTheme="majorEastAsia" w:hAnsiTheme="majorHAnsi" w:cstheme="majorBidi"/>
      <w:i/>
      <w:iCs/>
      <w:color w:val="243F60" w:themeColor="accent1" w:themeShade="7F"/>
    </w:rPr>
  </w:style>
  <w:style w:type="character" w:customStyle="1" w:styleId="8Char">
    <w:name w:val="标题 8 Char"/>
    <w:basedOn w:val="a0"/>
    <w:link w:val="8"/>
    <w:uiPriority w:val="9"/>
    <w:semiHidden/>
    <w:rsid w:val="00F11801"/>
    <w:rPr>
      <w:rFonts w:asciiTheme="majorHAnsi" w:eastAsiaTheme="majorEastAsia" w:hAnsiTheme="majorHAnsi" w:cstheme="majorBidi"/>
      <w:color w:val="272727" w:themeColor="text1" w:themeTint="D8"/>
      <w:szCs w:val="21"/>
    </w:rPr>
  </w:style>
  <w:style w:type="character" w:customStyle="1" w:styleId="9Char">
    <w:name w:val="标题 9 Char"/>
    <w:basedOn w:val="a0"/>
    <w:link w:val="9"/>
    <w:uiPriority w:val="9"/>
    <w:semiHidden/>
    <w:rsid w:val="00F11801"/>
    <w:rPr>
      <w:rFonts w:asciiTheme="majorHAnsi" w:eastAsiaTheme="majorEastAsia" w:hAnsiTheme="majorHAnsi" w:cstheme="majorBidi"/>
      <w:i/>
      <w:iCs/>
      <w:color w:val="272727" w:themeColor="text1" w:themeTint="D8"/>
      <w:szCs w:val="21"/>
    </w:rPr>
  </w:style>
  <w:style w:type="paragraph" w:styleId="a7">
    <w:name w:val="No Spacing"/>
    <w:uiPriority w:val="1"/>
    <w:qFormat/>
    <w:rsid w:val="00F11801"/>
    <w:pPr>
      <w:widowControl w:val="0"/>
      <w:jc w:val="both"/>
    </w:pPr>
  </w:style>
  <w:style w:type="paragraph" w:styleId="a8">
    <w:name w:val="Title"/>
    <w:basedOn w:val="a"/>
    <w:next w:val="a"/>
    <w:link w:val="Char1"/>
    <w:uiPriority w:val="10"/>
    <w:qFormat/>
    <w:rsid w:val="00F11801"/>
    <w:pPr>
      <w:contextualSpacing/>
    </w:pPr>
    <w:rPr>
      <w:rFonts w:asciiTheme="majorHAnsi" w:eastAsiaTheme="majorEastAsia" w:hAnsiTheme="majorHAnsi" w:cstheme="majorBidi"/>
      <w:spacing w:val="-10"/>
      <w:kern w:val="28"/>
      <w:sz w:val="56"/>
      <w:szCs w:val="56"/>
    </w:rPr>
  </w:style>
  <w:style w:type="character" w:customStyle="1" w:styleId="Char1">
    <w:name w:val="标题 Char"/>
    <w:basedOn w:val="a0"/>
    <w:link w:val="a8"/>
    <w:uiPriority w:val="10"/>
    <w:rsid w:val="00F1180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4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430"/>
    <w:rPr>
      <w:sz w:val="18"/>
      <w:szCs w:val="18"/>
    </w:rPr>
  </w:style>
  <w:style w:type="paragraph" w:styleId="a4">
    <w:name w:val="footer"/>
    <w:basedOn w:val="a"/>
    <w:link w:val="Char0"/>
    <w:uiPriority w:val="99"/>
    <w:unhideWhenUsed/>
    <w:rsid w:val="00235430"/>
    <w:pPr>
      <w:tabs>
        <w:tab w:val="center" w:pos="4153"/>
        <w:tab w:val="right" w:pos="8306"/>
      </w:tabs>
      <w:snapToGrid w:val="0"/>
      <w:jc w:val="left"/>
    </w:pPr>
    <w:rPr>
      <w:sz w:val="18"/>
      <w:szCs w:val="18"/>
    </w:rPr>
  </w:style>
  <w:style w:type="character" w:customStyle="1" w:styleId="Char0">
    <w:name w:val="页脚 Char"/>
    <w:basedOn w:val="a0"/>
    <w:link w:val="a4"/>
    <w:uiPriority w:val="99"/>
    <w:rsid w:val="00235430"/>
    <w:rPr>
      <w:sz w:val="18"/>
      <w:szCs w:val="18"/>
    </w:rPr>
  </w:style>
  <w:style w:type="character" w:styleId="a5">
    <w:name w:val="Strong"/>
    <w:basedOn w:val="a0"/>
    <w:uiPriority w:val="22"/>
    <w:qFormat/>
    <w:rsid w:val="00235430"/>
    <w:rPr>
      <w:b/>
      <w:bCs/>
    </w:rPr>
  </w:style>
  <w:style w:type="paragraph" w:styleId="a6">
    <w:name w:val="List Paragraph"/>
    <w:basedOn w:val="a"/>
    <w:uiPriority w:val="34"/>
    <w:qFormat/>
    <w:rsid w:val="0023543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FZ</cp:lastModifiedBy>
  <cp:revision>55</cp:revision>
  <dcterms:created xsi:type="dcterms:W3CDTF">2019-09-05T03:01:00Z</dcterms:created>
  <dcterms:modified xsi:type="dcterms:W3CDTF">2019-10-14T02:25:00Z</dcterms:modified>
</cp:coreProperties>
</file>