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left="420" w:hanging="420" w:firstLineChars="0"/>
        <w:jc w:val="center"/>
        <w:rPr>
          <w:rStyle w:val="5"/>
          <w:rFonts w:hint="eastAsia" w:ascii="微软雅黑" w:hAnsi="微软雅黑" w:eastAsia="微软雅黑"/>
          <w:sz w:val="28"/>
          <w:szCs w:val="28"/>
          <w:lang w:val="en-US" w:eastAsia="zh-CN"/>
        </w:rPr>
      </w:pPr>
      <w:r>
        <w:rPr>
          <w:rStyle w:val="5"/>
          <w:rFonts w:hint="eastAsia" w:ascii="微软雅黑" w:hAnsi="微软雅黑" w:eastAsia="微软雅黑"/>
          <w:sz w:val="28"/>
          <w:szCs w:val="28"/>
          <w:lang w:val="en-US" w:eastAsia="zh-CN"/>
        </w:rPr>
        <w:t>集装箱船物流大数据接口开发技术服务</w:t>
      </w:r>
    </w:p>
    <w:p>
      <w:pPr>
        <w:pStyle w:val="4"/>
        <w:spacing w:line="360" w:lineRule="auto"/>
        <w:ind w:left="420" w:hanging="420" w:firstLineChars="0"/>
        <w:jc w:val="center"/>
        <w:rPr>
          <w:rStyle w:val="5"/>
          <w:rFonts w:hint="eastAsia" w:ascii="微软雅黑" w:hAnsi="微软雅黑" w:eastAsia="微软雅黑"/>
          <w:sz w:val="28"/>
          <w:szCs w:val="28"/>
          <w:lang w:val="en-US" w:eastAsia="zh-CN"/>
        </w:rPr>
      </w:pPr>
      <w:r>
        <w:rPr>
          <w:rStyle w:val="5"/>
          <w:rFonts w:hint="eastAsia" w:ascii="微软雅黑" w:hAnsi="微软雅黑" w:eastAsia="微软雅黑"/>
          <w:sz w:val="28"/>
          <w:szCs w:val="28"/>
          <w:lang w:val="en-US" w:eastAsia="zh-CN"/>
        </w:rPr>
        <w:t>技术要求</w:t>
      </w:r>
    </w:p>
    <w:p>
      <w:pPr>
        <w:widowControl w:val="0"/>
        <w:spacing w:line="360" w:lineRule="auto"/>
        <w:ind w:left="420" w:hanging="420" w:firstLineChars="0"/>
        <w:jc w:val="both"/>
        <w:rPr>
          <w:rStyle w:val="5"/>
          <w:rFonts w:ascii="微软雅黑" w:hAnsi="微软雅黑" w:eastAsia="微软雅黑" w:cs="Times New Roman"/>
          <w:kern w:val="2"/>
          <w:sz w:val="28"/>
          <w:szCs w:val="28"/>
          <w:lang w:val="en-US" w:eastAsia="zh-CN" w:bidi="ar-SA"/>
        </w:rPr>
      </w:pPr>
      <w:r>
        <w:rPr>
          <w:rStyle w:val="5"/>
          <w:rFonts w:hint="eastAsia" w:ascii="微软雅黑" w:hAnsi="微软雅黑" w:eastAsia="微软雅黑"/>
          <w:kern w:val="2"/>
          <w:sz w:val="28"/>
          <w:szCs w:val="28"/>
          <w:lang w:val="en-US" w:eastAsia="zh-Hans" w:bidi="ar-SA"/>
        </w:rPr>
        <w:t>一</w:t>
      </w:r>
      <w:r>
        <w:rPr>
          <w:rStyle w:val="5"/>
          <w:rFonts w:ascii="微软雅黑" w:hAnsi="微软雅黑" w:eastAsia="微软雅黑"/>
          <w:kern w:val="2"/>
          <w:sz w:val="28"/>
          <w:szCs w:val="28"/>
          <w:lang w:val="en-US" w:eastAsia="zh-Hans" w:bidi="ar-SA"/>
        </w:rPr>
        <w:t>、</w:t>
      </w:r>
      <w:r>
        <w:rPr>
          <w:rStyle w:val="5"/>
          <w:rFonts w:hint="eastAsia" w:ascii="微软雅黑" w:hAnsi="微软雅黑" w:eastAsia="微软雅黑"/>
          <w:kern w:val="2"/>
          <w:sz w:val="28"/>
          <w:szCs w:val="28"/>
          <w:lang w:val="en-US" w:eastAsia="zh-CN" w:bidi="ar-SA"/>
        </w:rPr>
        <w:t>项目概况</w:t>
      </w:r>
    </w:p>
    <w:p>
      <w:pPr>
        <w:pStyle w:val="4"/>
        <w:spacing w:line="360" w:lineRule="auto"/>
        <w:jc w:val="both"/>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本次采购项目是集装箱船物流大数据</w:t>
      </w:r>
      <w:bookmarkStart w:id="0" w:name="_GoBack"/>
      <w:bookmarkEnd w:id="0"/>
      <w:r>
        <w:rPr>
          <w:rFonts w:hint="eastAsia" w:ascii="宋体" w:hAnsi="宋体" w:eastAsia="宋体" w:cs="Times New Roman"/>
          <w:kern w:val="2"/>
          <w:sz w:val="28"/>
          <w:szCs w:val="28"/>
          <w:lang w:val="en-US" w:eastAsia="zh-CN" w:bidi="ar-SA"/>
        </w:rPr>
        <w:t>的接口开发技术服务，主要用于上海海事大学上海国际航运研究中心的科学研究，研究中心建设的港航大数据实验室正在探索集装箱船物流大数据的应用分析。</w:t>
      </w:r>
    </w:p>
    <w:p>
      <w:pPr>
        <w:pStyle w:val="4"/>
        <w:spacing w:line="360" w:lineRule="auto"/>
        <w:jc w:val="both"/>
        <w:rPr>
          <w:rFonts w:hint="default" w:ascii="宋体" w:hAnsi="宋体" w:cs="Times New Roman" w:eastAsiaTheme="minorEastAsia"/>
          <w:kern w:val="2"/>
          <w:sz w:val="28"/>
          <w:szCs w:val="28"/>
          <w:lang w:val="en-US" w:eastAsia="zh-CN" w:bidi="ar-SA"/>
        </w:rPr>
      </w:pPr>
      <w:r>
        <w:rPr>
          <w:rFonts w:hint="eastAsia" w:ascii="宋体" w:hAnsi="宋体" w:eastAsia="宋体" w:cs="Times New Roman"/>
          <w:kern w:val="2"/>
          <w:sz w:val="28"/>
          <w:szCs w:val="28"/>
          <w:lang w:val="en-US" w:eastAsia="zh-CN" w:bidi="ar-SA"/>
        </w:rPr>
        <w:t>上海海事大学上海国际航运研究中心希望通过本次采购项目，</w:t>
      </w:r>
      <w:r>
        <w:rPr>
          <w:rFonts w:hint="eastAsia" w:ascii="宋体" w:hAnsi="宋体"/>
          <w:sz w:val="28"/>
          <w:szCs w:val="28"/>
        </w:rPr>
        <w:t>寻求具备对应技术能力的软件技术团队提供围绕</w:t>
      </w:r>
      <w:r>
        <w:rPr>
          <w:rFonts w:hint="eastAsia" w:ascii="宋体" w:hAnsi="宋体"/>
          <w:sz w:val="28"/>
          <w:szCs w:val="28"/>
          <w:lang w:val="en-US" w:eastAsia="zh-CN"/>
        </w:rPr>
        <w:t>集装箱船物流</w:t>
      </w:r>
      <w:r>
        <w:rPr>
          <w:rFonts w:hint="eastAsia" w:ascii="宋体" w:hAnsi="宋体"/>
          <w:sz w:val="28"/>
          <w:szCs w:val="28"/>
        </w:rPr>
        <w:t>大数据的</w:t>
      </w:r>
      <w:r>
        <w:rPr>
          <w:rFonts w:hint="eastAsia" w:ascii="宋体" w:hAnsi="宋体"/>
          <w:sz w:val="28"/>
          <w:szCs w:val="28"/>
          <w:lang w:val="en-US" w:eastAsia="zh-CN"/>
        </w:rPr>
        <w:t>接口开发</w:t>
      </w:r>
      <w:r>
        <w:rPr>
          <w:rFonts w:hint="eastAsia" w:ascii="宋体" w:hAnsi="宋体"/>
          <w:sz w:val="28"/>
          <w:szCs w:val="28"/>
        </w:rPr>
        <w:t>技术服务</w:t>
      </w:r>
      <w:r>
        <w:rPr>
          <w:rFonts w:hint="eastAsia" w:ascii="宋体" w:hAnsi="宋体"/>
          <w:sz w:val="28"/>
          <w:szCs w:val="28"/>
          <w:lang w:eastAsia="zh-CN"/>
        </w:rPr>
        <w:t>，</w:t>
      </w:r>
      <w:r>
        <w:rPr>
          <w:rFonts w:hint="eastAsia" w:ascii="宋体" w:hAnsi="宋体"/>
          <w:sz w:val="28"/>
          <w:szCs w:val="28"/>
          <w:lang w:val="en-US" w:eastAsia="zh-CN"/>
        </w:rPr>
        <w:t>以提高研究中心从外部获取数据和向外界提供数据服务的能力，并为日后进一步拓展集装箱船大数据相关的研究提供支持。</w:t>
      </w:r>
    </w:p>
    <w:p>
      <w:pPr>
        <w:pStyle w:val="4"/>
        <w:spacing w:line="360" w:lineRule="auto"/>
        <w:ind w:left="420" w:hanging="420" w:firstLineChars="0"/>
        <w:rPr>
          <w:rStyle w:val="5"/>
          <w:rFonts w:ascii="微软雅黑" w:hAnsi="微软雅黑" w:eastAsia="微软雅黑"/>
          <w:sz w:val="28"/>
          <w:szCs w:val="28"/>
        </w:rPr>
      </w:pPr>
      <w:r>
        <w:rPr>
          <w:rStyle w:val="5"/>
          <w:rFonts w:hint="eastAsia" w:ascii="微软雅黑" w:hAnsi="微软雅黑" w:eastAsia="微软雅黑"/>
          <w:sz w:val="28"/>
          <w:szCs w:val="28"/>
        </w:rPr>
        <w:t>二、主要内容</w:t>
      </w:r>
    </w:p>
    <w:p>
      <w:pPr>
        <w:pStyle w:val="4"/>
        <w:spacing w:line="360" w:lineRule="auto"/>
        <w:jc w:val="both"/>
        <w:rPr>
          <w:rFonts w:hint="eastAsia" w:ascii="宋体" w:hAnsi="宋体"/>
          <w:sz w:val="28"/>
          <w:szCs w:val="28"/>
          <w:lang w:val="en-US" w:eastAsia="zh-CN"/>
        </w:rPr>
      </w:pPr>
      <w:r>
        <w:rPr>
          <w:rFonts w:hint="eastAsia" w:ascii="宋体" w:hAnsi="宋体" w:eastAsia="宋体" w:cs="Times New Roman"/>
          <w:kern w:val="2"/>
          <w:sz w:val="28"/>
          <w:szCs w:val="28"/>
          <w:lang w:val="en-US" w:eastAsia="zh-CN" w:bidi="ar-SA"/>
        </w:rPr>
        <w:t>承担研究中心集装箱船物流大数据的数据接口开发工作，以接口的形式打通研究中心内、外部数据交换的障碍，进一步拓展研究中心的数据服务能力，为后续</w:t>
      </w:r>
      <w:r>
        <w:rPr>
          <w:rFonts w:hint="eastAsia" w:ascii="宋体" w:hAnsi="宋体"/>
          <w:sz w:val="28"/>
          <w:szCs w:val="28"/>
          <w:lang w:val="en-US" w:eastAsia="zh-CN"/>
        </w:rPr>
        <w:t>实现</w:t>
      </w:r>
      <w:r>
        <w:rPr>
          <w:rFonts w:hint="eastAsia" w:ascii="宋体" w:hAnsi="宋体"/>
          <w:sz w:val="28"/>
          <w:szCs w:val="28"/>
          <w:lang w:eastAsia="zh-Hans"/>
        </w:rPr>
        <w:t>各类</w:t>
      </w:r>
      <w:r>
        <w:rPr>
          <w:rFonts w:hint="eastAsia" w:ascii="宋体" w:hAnsi="宋体"/>
          <w:sz w:val="28"/>
          <w:szCs w:val="28"/>
          <w:lang w:val="en-US" w:eastAsia="zh-CN"/>
        </w:rPr>
        <w:t>数据</w:t>
      </w:r>
      <w:r>
        <w:rPr>
          <w:rFonts w:hint="eastAsia" w:ascii="宋体" w:hAnsi="宋体"/>
          <w:sz w:val="28"/>
          <w:szCs w:val="28"/>
          <w:lang w:eastAsia="zh-Hans"/>
        </w:rPr>
        <w:t>交互和决策支持功能</w:t>
      </w:r>
      <w:r>
        <w:rPr>
          <w:rFonts w:hint="eastAsia" w:ascii="宋体" w:hAnsi="宋体"/>
          <w:sz w:val="28"/>
          <w:szCs w:val="28"/>
          <w:lang w:val="en-US" w:eastAsia="zh-CN"/>
        </w:rPr>
        <w:t>打下基础。</w:t>
      </w:r>
    </w:p>
    <w:p>
      <w:pPr>
        <w:widowControl/>
        <w:spacing w:line="360" w:lineRule="auto"/>
        <w:ind w:firstLine="560" w:firstLineChars="200"/>
        <w:rPr>
          <w:rFonts w:hint="eastAsia" w:ascii="宋体" w:hAnsi="宋体"/>
          <w:sz w:val="28"/>
          <w:szCs w:val="28"/>
          <w:lang w:val="en-US" w:eastAsia="zh-CN"/>
        </w:rPr>
      </w:pPr>
      <w:r>
        <w:rPr>
          <w:rFonts w:hint="eastAsia" w:ascii="宋体" w:hAnsi="宋体"/>
          <w:sz w:val="28"/>
          <w:szCs w:val="28"/>
          <w:lang w:val="en-US" w:eastAsia="zh-CN"/>
        </w:rPr>
        <w:t>该技术开发包含的具体功能版块包括：</w:t>
      </w:r>
    </w:p>
    <w:p>
      <w:pPr>
        <w:widowControl/>
        <w:numPr>
          <w:ilvl w:val="0"/>
          <w:numId w:val="1"/>
        </w:numPr>
        <w:spacing w:line="360" w:lineRule="auto"/>
        <w:ind w:firstLine="560" w:firstLineChars="200"/>
        <w:rPr>
          <w:rFonts w:hint="default" w:ascii="宋体" w:hAnsi="宋体"/>
          <w:sz w:val="28"/>
          <w:szCs w:val="28"/>
          <w:lang w:val="en-US" w:eastAsia="zh-CN"/>
        </w:rPr>
      </w:pPr>
      <w:r>
        <w:rPr>
          <w:rFonts w:hint="eastAsia" w:ascii="宋体" w:hAnsi="宋体"/>
          <w:sz w:val="28"/>
          <w:szCs w:val="28"/>
          <w:lang w:val="en-US" w:eastAsia="zh-CN"/>
        </w:rPr>
        <w:t>接口鉴权：授权获取token;</w:t>
      </w:r>
    </w:p>
    <w:p>
      <w:pPr>
        <w:widowControl/>
        <w:numPr>
          <w:ilvl w:val="0"/>
          <w:numId w:val="1"/>
        </w:numPr>
        <w:spacing w:line="360" w:lineRule="auto"/>
        <w:ind w:firstLine="560" w:firstLineChars="200"/>
        <w:rPr>
          <w:rFonts w:hint="default" w:ascii="宋体" w:hAnsi="宋体"/>
          <w:sz w:val="28"/>
          <w:szCs w:val="28"/>
          <w:lang w:val="en-US" w:eastAsia="zh-CN"/>
        </w:rPr>
      </w:pPr>
      <w:r>
        <w:rPr>
          <w:rFonts w:hint="eastAsia" w:ascii="宋体" w:hAnsi="宋体"/>
          <w:sz w:val="28"/>
          <w:szCs w:val="28"/>
          <w:lang w:val="en-US" w:eastAsia="zh-CN"/>
        </w:rPr>
        <w:t>ETA预测接口：获取ETA预测结果；</w:t>
      </w:r>
    </w:p>
    <w:p>
      <w:pPr>
        <w:widowControl/>
        <w:numPr>
          <w:ilvl w:val="0"/>
          <w:numId w:val="1"/>
        </w:numPr>
        <w:spacing w:line="360" w:lineRule="auto"/>
        <w:ind w:firstLine="560" w:firstLineChars="200"/>
        <w:rPr>
          <w:rFonts w:hint="default" w:ascii="宋体" w:hAnsi="宋体"/>
          <w:sz w:val="28"/>
          <w:szCs w:val="28"/>
          <w:lang w:val="en-US" w:eastAsia="zh-CN"/>
        </w:rPr>
      </w:pPr>
      <w:r>
        <w:rPr>
          <w:rFonts w:hint="eastAsia" w:ascii="宋体" w:hAnsi="宋体"/>
          <w:sz w:val="28"/>
          <w:szCs w:val="28"/>
          <w:lang w:val="en-US" w:eastAsia="zh-CN"/>
        </w:rPr>
        <w:t>ATA查询接口：获取历史的船舶到港时间</w:t>
      </w:r>
    </w:p>
    <w:p>
      <w:pPr>
        <w:widowControl/>
        <w:numPr>
          <w:ilvl w:val="0"/>
          <w:numId w:val="1"/>
        </w:numPr>
        <w:spacing w:line="360" w:lineRule="auto"/>
        <w:ind w:firstLine="560" w:firstLineChars="200"/>
        <w:rPr>
          <w:rFonts w:hint="default" w:ascii="宋体" w:hAnsi="宋体"/>
          <w:sz w:val="28"/>
          <w:szCs w:val="28"/>
          <w:lang w:val="en-US" w:eastAsia="zh-CN"/>
        </w:rPr>
      </w:pPr>
      <w:r>
        <w:rPr>
          <w:rFonts w:hint="eastAsia" w:ascii="宋体" w:hAnsi="宋体"/>
          <w:sz w:val="28"/>
          <w:szCs w:val="28"/>
          <w:lang w:val="en-US" w:eastAsia="zh-CN"/>
        </w:rPr>
        <w:t>航行轨迹预测接口：获取某条船的过去与未来的轨迹</w:t>
      </w:r>
    </w:p>
    <w:p>
      <w:pPr>
        <w:widowControl/>
        <w:numPr>
          <w:ilvl w:val="0"/>
          <w:numId w:val="1"/>
        </w:numPr>
        <w:spacing w:line="360" w:lineRule="auto"/>
        <w:ind w:firstLine="560" w:firstLineChars="200"/>
        <w:rPr>
          <w:rFonts w:hint="default" w:ascii="宋体" w:hAnsi="宋体"/>
          <w:sz w:val="28"/>
          <w:szCs w:val="28"/>
          <w:lang w:val="en-US" w:eastAsia="zh-CN"/>
        </w:rPr>
      </w:pPr>
      <w:r>
        <w:rPr>
          <w:rFonts w:hint="eastAsia" w:ascii="宋体" w:hAnsi="宋体"/>
          <w:sz w:val="28"/>
          <w:szCs w:val="28"/>
          <w:lang w:val="en-US" w:eastAsia="zh-CN"/>
        </w:rPr>
        <w:t>订阅船舶ETA预测：订阅船ETA预测，定时推送指定的船的ETA;</w:t>
      </w:r>
    </w:p>
    <w:p>
      <w:pPr>
        <w:widowControl/>
        <w:numPr>
          <w:ilvl w:val="0"/>
          <w:numId w:val="1"/>
        </w:numPr>
        <w:spacing w:line="360" w:lineRule="auto"/>
        <w:ind w:firstLine="560" w:firstLineChars="200"/>
        <w:rPr>
          <w:rFonts w:hint="default" w:ascii="宋体" w:hAnsi="宋体"/>
          <w:sz w:val="28"/>
          <w:szCs w:val="28"/>
          <w:lang w:val="en-US" w:eastAsia="zh-CN"/>
        </w:rPr>
      </w:pPr>
      <w:r>
        <w:rPr>
          <w:rFonts w:hint="eastAsia" w:ascii="宋体" w:hAnsi="宋体"/>
          <w:sz w:val="28"/>
          <w:szCs w:val="28"/>
          <w:lang w:val="en-US" w:eastAsia="zh-CN"/>
        </w:rPr>
        <w:t>取消订阅船舶ETA预测：取消订阅船ETA预测，取消定时推送指定的船的ETA;</w:t>
      </w:r>
    </w:p>
    <w:p>
      <w:pPr>
        <w:widowControl/>
        <w:numPr>
          <w:ilvl w:val="0"/>
          <w:numId w:val="1"/>
        </w:numPr>
        <w:spacing w:line="360" w:lineRule="auto"/>
        <w:ind w:firstLine="560" w:firstLineChars="200"/>
        <w:rPr>
          <w:rFonts w:hint="default" w:ascii="宋体" w:hAnsi="宋体"/>
          <w:sz w:val="28"/>
          <w:szCs w:val="28"/>
          <w:lang w:val="en-US" w:eastAsia="zh-CN"/>
        </w:rPr>
      </w:pPr>
      <w:r>
        <w:rPr>
          <w:rFonts w:hint="eastAsia" w:ascii="宋体" w:hAnsi="宋体"/>
          <w:sz w:val="28"/>
          <w:szCs w:val="28"/>
          <w:lang w:val="en-US" w:eastAsia="zh-CN"/>
        </w:rPr>
        <w:t>其他功能：腾讯CMQ消息队列对接、应用市场对接等</w:t>
      </w:r>
    </w:p>
    <w:p>
      <w:pPr>
        <w:pStyle w:val="4"/>
        <w:spacing w:line="360" w:lineRule="auto"/>
        <w:ind w:left="420" w:hanging="420" w:firstLineChars="0"/>
        <w:rPr>
          <w:rStyle w:val="5"/>
          <w:rFonts w:ascii="微软雅黑" w:hAnsi="微软雅黑" w:eastAsia="微软雅黑"/>
          <w:sz w:val="28"/>
          <w:szCs w:val="28"/>
        </w:rPr>
      </w:pPr>
      <w:r>
        <w:rPr>
          <w:rStyle w:val="5"/>
          <w:rFonts w:hint="eastAsia" w:ascii="微软雅黑" w:hAnsi="微软雅黑" w:eastAsia="微软雅黑"/>
          <w:sz w:val="28"/>
          <w:szCs w:val="28"/>
        </w:rPr>
        <w:t>三、技术</w:t>
      </w:r>
      <w:r>
        <w:rPr>
          <w:rStyle w:val="5"/>
          <w:rFonts w:hint="eastAsia" w:ascii="微软雅黑" w:hAnsi="微软雅黑" w:eastAsia="微软雅黑"/>
          <w:sz w:val="28"/>
          <w:szCs w:val="28"/>
          <w:lang w:val="en-US" w:eastAsia="zh-CN"/>
        </w:rPr>
        <w:t>支持</w:t>
      </w:r>
      <w:r>
        <w:rPr>
          <w:rStyle w:val="5"/>
          <w:rFonts w:hint="eastAsia" w:ascii="微软雅黑" w:hAnsi="微软雅黑" w:eastAsia="微软雅黑"/>
          <w:sz w:val="28"/>
          <w:szCs w:val="28"/>
        </w:rPr>
        <w:t>与售后服务</w:t>
      </w:r>
    </w:p>
    <w:p>
      <w:pPr>
        <w:pStyle w:val="4"/>
        <w:spacing w:line="360" w:lineRule="auto"/>
        <w:ind w:firstLine="426" w:firstLineChars="0"/>
        <w:jc w:val="left"/>
        <w:rPr>
          <w:rFonts w:ascii="宋体" w:hAnsi="宋体"/>
          <w:sz w:val="28"/>
          <w:szCs w:val="28"/>
          <w:lang w:eastAsia="zh-Hans"/>
        </w:rPr>
      </w:pPr>
      <w:r>
        <w:rPr>
          <w:rFonts w:hint="eastAsia" w:ascii="宋体" w:hAnsi="宋体"/>
          <w:sz w:val="28"/>
          <w:szCs w:val="28"/>
        </w:rPr>
        <w:t>乙方应根据项目单位的需求完成开发、测试和布署方面的技术服务工作，并提供系统代码、测试报告及其他说明文档。</w:t>
      </w:r>
    </w:p>
    <w:p>
      <w:pPr>
        <w:pStyle w:val="4"/>
        <w:spacing w:line="360" w:lineRule="auto"/>
        <w:jc w:val="both"/>
        <w:rPr>
          <w:rFonts w:hint="default" w:ascii="宋体" w:hAnsi="宋体"/>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82EA9"/>
    <w:multiLevelType w:val="singleLevel"/>
    <w:tmpl w:val="98F82EA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NmZhNTU3MmM3ZmM2NjJiNWZkMTllNzgxODVhODkifQ=="/>
  </w:docVars>
  <w:rsids>
    <w:rsidRoot w:val="77422C27"/>
    <w:rsid w:val="23E6778A"/>
    <w:rsid w:val="244674A9"/>
    <w:rsid w:val="77422C27"/>
    <w:rsid w:val="7ED8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表段落1"/>
    <w:basedOn w:val="1"/>
    <w:qFormat/>
    <w:uiPriority w:val="0"/>
    <w:pPr>
      <w:ind w:firstLine="420" w:firstLineChars="200"/>
    </w:pPr>
  </w:style>
  <w:style w:type="character" w:customStyle="1" w:styleId="5">
    <w:name w:val="15"/>
    <w:basedOn w:val="3"/>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551</Words>
  <Characters>578</Characters>
  <Lines>0</Lines>
  <Paragraphs>0</Paragraphs>
  <TotalTime>14</TotalTime>
  <ScaleCrop>false</ScaleCrop>
  <LinksUpToDate>false</LinksUpToDate>
  <CharactersWithSpaces>578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2022-06-13T07:43:00Z</dcterms:created>
  <dc:creator>Administrator</dc:creator>
  <cp:lastModifiedBy>仲杰</cp:lastModifiedBy>
  <dcterms:modified xsi:type="dcterms:W3CDTF">2022-06-22T05:08:00Z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3011F6EF51C24E03B2C6CF3BD0A91A0F</vt:lpwstr>
  </property>
</Properties>
</file>