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jc w:val="center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旅游线路设计实验教学软件（定制开发）</w:t>
      </w:r>
    </w:p>
    <w:p>
      <w:pPr>
        <w:snapToGrid w:val="0"/>
        <w:spacing w:line="48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因为《旅游线路设计》课程的实验教学需求，拟定制开发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旅游线路设计实验教学软件1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套</w:t>
      </w:r>
      <w:r>
        <w:rPr>
          <w:rFonts w:ascii="宋体" w:hAnsi="宋体" w:eastAsia="宋体" w:cs="宋体"/>
          <w:color w:val="000000"/>
          <w:sz w:val="24"/>
          <w:szCs w:val="24"/>
        </w:rPr>
        <w:t>，</w:t>
      </w:r>
      <w:r>
        <w:rPr>
          <w:rFonts w:ascii="宋体" w:hAnsi="宋体" w:eastAsia="宋体" w:cs="宋体"/>
          <w:b/>
          <w:color w:val="000000"/>
          <w:sz w:val="24"/>
          <w:szCs w:val="24"/>
        </w:rPr>
        <w:t>具体技术要求如下：</w:t>
      </w:r>
    </w:p>
    <w:p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Cs w:val="21"/>
        </w:rPr>
        <w:t>本软件系统是针对《旅游线路设计》课程配套定制开发的实验教学软件；</w:t>
      </w:r>
    </w:p>
    <w:p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Cs w:val="21"/>
        </w:rPr>
        <w:t>★系统采用B/S架构设计；支持教师、学生、管理员使用不同的身份登录软件，不同身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kern w:val="0"/>
          <w:szCs w:val="21"/>
        </w:rPr>
        <w:t>份具有对应的操作权限；提供系统管理功能，包括用户、分组、角色、权限、日志管理；</w:t>
      </w:r>
    </w:p>
    <w:p>
      <w:pPr>
        <w:numPr>
          <w:ilvl w:val="0"/>
          <w:numId w:val="1"/>
        </w:numPr>
        <w:snapToGrid w:val="0"/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★提供实验详情记录和实验报告在线生成功能，为每位学生单独记录实验操作过程及实验结果数据，在线生成实验报告；支持教师预设实验报告模板，预留实验报告内容的位置，实验结束后可查看集</w:t>
      </w:r>
      <w:r>
        <w:rPr>
          <w:rFonts w:ascii="宋体" w:hAnsi="宋体" w:cs="宋体"/>
          <w:kern w:val="0"/>
          <w:szCs w:val="21"/>
        </w:rPr>
        <w:t>图片</w:t>
      </w:r>
      <w:r>
        <w:rPr>
          <w:rFonts w:hint="eastAsia" w:ascii="宋体" w:hAnsi="宋体" w:cs="宋体"/>
          <w:kern w:val="0"/>
          <w:szCs w:val="21"/>
        </w:rPr>
        <w:t>与文本一体的实验报告。</w:t>
      </w:r>
    </w:p>
    <w:p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Cs w:val="21"/>
        </w:rPr>
        <w:t>实验采用任务驱动的形式，学生根据市场情报和客户偏好等信息进行旅游路线设计，系统会在设计完成后给出实时评价与反馈，同时支持学生互评和教师点评；</w:t>
      </w:r>
    </w:p>
    <w:p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合同签订后，按照校方要求定制开发；</w:t>
      </w:r>
    </w:p>
    <w:p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asciiTheme="majorEastAsia" w:hAnsiTheme="majorEastAsia" w:eastAsiaTheme="majorEastAsia" w:cstheme="majorEastAsia"/>
          <w:kern w:val="0"/>
          <w:szCs w:val="21"/>
        </w:rPr>
        <w:t>供应商</w:t>
      </w:r>
      <w:r>
        <w:rPr>
          <w:rFonts w:hint="eastAsia" w:asciiTheme="minorEastAsia" w:hAnsiTheme="minorEastAsia"/>
          <w:szCs w:val="21"/>
        </w:rPr>
        <w:t>负责产品交付及安装、调试和培训所发生的费用；</w:t>
      </w:r>
    </w:p>
    <w:p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asciiTheme="majorEastAsia" w:hAnsiTheme="majorEastAsia" w:eastAsiaTheme="majorEastAsia" w:cstheme="majorEastAsia"/>
          <w:kern w:val="0"/>
          <w:szCs w:val="21"/>
        </w:rPr>
        <w:t>供应商</w:t>
      </w:r>
      <w:r>
        <w:rPr>
          <w:rFonts w:hint="eastAsia" w:asciiTheme="minorEastAsia" w:hAnsiTheme="minorEastAsia"/>
          <w:szCs w:val="21"/>
        </w:rPr>
        <w:t>免费为师生提供培训及咨询服务，免费提供所购软件中文版的操作说明书及相关技术资料；</w:t>
      </w:r>
    </w:p>
    <w:p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系统故障报修的响应时间：提供全天候无间断的远程技术服务，4小时内对问题做出响应，无法远程解决的，3个工作日内到达现场进行解决；</w:t>
      </w:r>
    </w:p>
    <w:p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质保期自验收合格之日起至少3年，按生产厂家的规定执行；</w:t>
      </w:r>
    </w:p>
    <w:p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质保期内免费提供系统维护、安全补丁升级等技术支持服务；</w:t>
      </w:r>
    </w:p>
    <w:p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质保期满后可应校方要求提供系统维护、扩充、升级等方面的技术支持服务；</w:t>
      </w:r>
    </w:p>
    <w:p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ascii="宋体" w:hAnsi="宋体" w:eastAsia="宋体"/>
          <w:szCs w:val="21"/>
        </w:rPr>
        <w:t>提供后续开发和拓展接口，方便用户后续进行内容拓展及增加，供应商提供承诺书；</w:t>
      </w:r>
    </w:p>
    <w:p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供应商承诺的服务中如涉及第三方提供的，由供应商负责协调；</w:t>
      </w:r>
    </w:p>
    <w:p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Cs w:val="21"/>
        </w:rPr>
        <w:t>报价时须提供典型商务场景的演示视频（操作过程录屏并生成mp4格式视频文件）：以旅行社商务沟通场景为例，场景中有光可鉴人的地板、巨大的玻璃门、条纹的咨询台，浅色的背景墙上显示旅行社名称，天花板上有中央空调等装饰，咨询台后有站立的工作人员，大厅中有接待的桌椅，客户与接待人员正在交谈；</w:t>
      </w:r>
    </w:p>
    <w:p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提供“</w:t>
      </w:r>
      <w:r>
        <w:rPr>
          <w:rFonts w:hint="eastAsia" w:ascii="宋体" w:hAnsi="宋体" w:eastAsia="宋体"/>
          <w:szCs w:val="21"/>
        </w:rPr>
        <w:t>虚拟仿真实验”类</w:t>
      </w:r>
      <w:r>
        <w:rPr>
          <w:rFonts w:hint="eastAsia" w:ascii="宋体" w:hAnsi="宋体" w:eastAsia="宋体" w:cs="宋体"/>
          <w:szCs w:val="21"/>
        </w:rPr>
        <w:t>有效的</w:t>
      </w:r>
      <w:r>
        <w:rPr>
          <w:rFonts w:hint="eastAsia" w:ascii="宋体" w:hAnsi="宋体" w:eastAsia="宋体" w:cs="宋体"/>
          <w:bCs/>
          <w:szCs w:val="21"/>
        </w:rPr>
        <w:t>信息系统安全等级保护备案证明</w:t>
      </w:r>
      <w:r>
        <w:rPr>
          <w:rFonts w:hint="eastAsia" w:ascii="宋体" w:hAnsi="宋体" w:eastAsia="宋体" w:cs="宋体"/>
          <w:szCs w:val="21"/>
        </w:rPr>
        <w:t>（保护等级至少二级）；</w:t>
      </w:r>
    </w:p>
    <w:p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可提供</w:t>
      </w:r>
      <w:r>
        <w:rPr>
          <w:rFonts w:ascii="宋体" w:hAnsi="宋体" w:eastAsia="宋体"/>
          <w:szCs w:val="21"/>
        </w:rPr>
        <w:t>ISO9001质量管理体系认证证书；</w:t>
      </w:r>
    </w:p>
    <w:p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cs="宋体" w:asciiTheme="minorEastAsia" w:hAnsiTheme="minorEastAsia"/>
          <w:szCs w:val="21"/>
        </w:rPr>
        <w:t>可提供高新技术企业认证</w:t>
      </w:r>
      <w:r>
        <w:rPr>
          <w:rFonts w:cs="宋体" w:asciiTheme="minorEastAsia" w:hAnsiTheme="minorEastAsia"/>
          <w:szCs w:val="21"/>
        </w:rPr>
        <w:t>。</w:t>
      </w:r>
    </w:p>
    <w:p>
      <w:pPr>
        <w:pStyle w:val="16"/>
        <w:snapToGrid w:val="0"/>
        <w:spacing w:line="480" w:lineRule="auto"/>
        <w:ind w:left="12" w:firstLine="0" w:firstLineChars="0"/>
        <w:jc w:val="left"/>
      </w:pPr>
      <w:r>
        <w:rPr>
          <w:rFonts w:cs="宋体" w:asciiTheme="minorEastAsia" w:hAnsiTheme="minorEastAsia"/>
          <w:szCs w:val="21"/>
        </w:rPr>
        <w:t>注：带</w:t>
      </w:r>
      <w:r>
        <w:rPr>
          <w:rFonts w:hint="eastAsia" w:asciiTheme="majorEastAsia" w:hAnsiTheme="majorEastAsia" w:eastAsiaTheme="majorEastAsia" w:cstheme="majorEastAsia"/>
          <w:kern w:val="0"/>
          <w:szCs w:val="21"/>
        </w:rPr>
        <w:t>★的项必须满足。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ACE"/>
    <w:multiLevelType w:val="multilevel"/>
    <w:tmpl w:val="2B896ACE"/>
    <w:lvl w:ilvl="0" w:tentative="0">
      <w:start w:val="1"/>
      <w:numFmt w:val="decimal"/>
      <w:lvlText w:val="%1."/>
      <w:lvlJc w:val="left"/>
      <w:pPr>
        <w:ind w:left="43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52" w:hanging="420"/>
      </w:pPr>
    </w:lvl>
    <w:lvl w:ilvl="2" w:tentative="0">
      <w:start w:val="1"/>
      <w:numFmt w:val="lowerRoman"/>
      <w:lvlText w:val="%3."/>
      <w:lvlJc w:val="right"/>
      <w:pPr>
        <w:ind w:left="1272" w:hanging="420"/>
      </w:pPr>
    </w:lvl>
    <w:lvl w:ilvl="3" w:tentative="0">
      <w:start w:val="1"/>
      <w:numFmt w:val="decimal"/>
      <w:lvlText w:val="%4."/>
      <w:lvlJc w:val="left"/>
      <w:pPr>
        <w:ind w:left="1692" w:hanging="420"/>
      </w:pPr>
    </w:lvl>
    <w:lvl w:ilvl="4" w:tentative="0">
      <w:start w:val="1"/>
      <w:numFmt w:val="lowerLetter"/>
      <w:lvlText w:val="%5)"/>
      <w:lvlJc w:val="left"/>
      <w:pPr>
        <w:ind w:left="2112" w:hanging="420"/>
      </w:pPr>
    </w:lvl>
    <w:lvl w:ilvl="5" w:tentative="0">
      <w:start w:val="1"/>
      <w:numFmt w:val="lowerRoman"/>
      <w:lvlText w:val="%6."/>
      <w:lvlJc w:val="right"/>
      <w:pPr>
        <w:ind w:left="2532" w:hanging="420"/>
      </w:pPr>
    </w:lvl>
    <w:lvl w:ilvl="6" w:tentative="0">
      <w:start w:val="1"/>
      <w:numFmt w:val="decimal"/>
      <w:lvlText w:val="%7."/>
      <w:lvlJc w:val="left"/>
      <w:pPr>
        <w:ind w:left="2952" w:hanging="420"/>
      </w:pPr>
    </w:lvl>
    <w:lvl w:ilvl="7" w:tentative="0">
      <w:start w:val="1"/>
      <w:numFmt w:val="lowerLetter"/>
      <w:lvlText w:val="%8)"/>
      <w:lvlJc w:val="left"/>
      <w:pPr>
        <w:ind w:left="3372" w:hanging="420"/>
      </w:pPr>
    </w:lvl>
    <w:lvl w:ilvl="8" w:tentative="0">
      <w:start w:val="1"/>
      <w:numFmt w:val="lowerRoman"/>
      <w:lvlText w:val="%9."/>
      <w:lvlJc w:val="right"/>
      <w:pPr>
        <w:ind w:left="37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53DF3"/>
    <w:rsid w:val="000579B2"/>
    <w:rsid w:val="001B6E6E"/>
    <w:rsid w:val="00261E37"/>
    <w:rsid w:val="00273579"/>
    <w:rsid w:val="003C3796"/>
    <w:rsid w:val="0050182E"/>
    <w:rsid w:val="005C7148"/>
    <w:rsid w:val="006616C1"/>
    <w:rsid w:val="00782020"/>
    <w:rsid w:val="00834142"/>
    <w:rsid w:val="008E2ADD"/>
    <w:rsid w:val="00AB091F"/>
    <w:rsid w:val="00ED6864"/>
    <w:rsid w:val="020F01BF"/>
    <w:rsid w:val="0EE60309"/>
    <w:rsid w:val="19500E3B"/>
    <w:rsid w:val="1AFD034D"/>
    <w:rsid w:val="1F4D2856"/>
    <w:rsid w:val="29901759"/>
    <w:rsid w:val="34011E18"/>
    <w:rsid w:val="36760FC7"/>
    <w:rsid w:val="36873030"/>
    <w:rsid w:val="37B340E7"/>
    <w:rsid w:val="3BB96C3F"/>
    <w:rsid w:val="4436127E"/>
    <w:rsid w:val="45161A16"/>
    <w:rsid w:val="461C34AB"/>
    <w:rsid w:val="4BB61F71"/>
    <w:rsid w:val="5C2122B0"/>
    <w:rsid w:val="63515FB0"/>
    <w:rsid w:val="63FE4D5B"/>
    <w:rsid w:val="676E7A99"/>
    <w:rsid w:val="71395205"/>
    <w:rsid w:val="734A43C7"/>
    <w:rsid w:val="74DC568F"/>
    <w:rsid w:val="76553DF3"/>
    <w:rsid w:val="789D5FCE"/>
    <w:rsid w:val="7CA432CC"/>
    <w:rsid w:val="7DD5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100" w:after="90" w:line="578" w:lineRule="auto"/>
      <w:outlineLvl w:val="0"/>
    </w:pPr>
    <w:rPr>
      <w:b/>
      <w:kern w:val="44"/>
      <w:sz w:val="32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after="20" w:line="413" w:lineRule="auto"/>
      <w:outlineLvl w:val="1"/>
    </w:pPr>
    <w:rPr>
      <w:rFonts w:ascii="Arial" w:hAnsi="Arial" w:eastAsia="黑体"/>
      <w:b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0" w:after="20" w:line="413" w:lineRule="auto"/>
      <w:outlineLvl w:val="2"/>
    </w:pPr>
    <w:rPr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40" w:after="50" w:line="372" w:lineRule="auto"/>
      <w:jc w:val="center"/>
      <w:outlineLvl w:val="3"/>
    </w:pPr>
    <w:rPr>
      <w:rFonts w:ascii="Arial" w:hAnsi="Arial" w:eastAsia="黑体"/>
      <w:b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  <w:rPr>
      <w:b/>
    </w:r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Balloon Text"/>
    <w:basedOn w:val="1"/>
    <w:link w:val="19"/>
    <w:uiPriority w:val="0"/>
    <w:rPr>
      <w:sz w:val="18"/>
      <w:szCs w:val="1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Hyperlink"/>
    <w:qFormat/>
    <w:uiPriority w:val="99"/>
    <w:rPr>
      <w:color w:val="0000FF"/>
      <w:u w:val="single"/>
    </w:rPr>
  </w:style>
  <w:style w:type="character" w:customStyle="1" w:styleId="15">
    <w:name w:val="标题 1 Char"/>
    <w:link w:val="3"/>
    <w:qFormat/>
    <w:uiPriority w:val="0"/>
    <w:rPr>
      <w:rFonts w:ascii="Times New Roman" w:hAnsi="Times New Roman" w:eastAsia="宋体" w:cs="Times New Roman"/>
      <w:b/>
      <w:kern w:val="44"/>
      <w:sz w:val="32"/>
      <w:szCs w:val="20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页眉 Char"/>
    <w:basedOn w:val="13"/>
    <w:link w:val="11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3"/>
    <w:link w:val="10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Char"/>
    <w:basedOn w:val="13"/>
    <w:link w:val="9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132</Words>
  <Characters>759</Characters>
  <Lines>6</Lines>
  <Paragraphs>1</Paragraphs>
  <TotalTime>57</TotalTime>
  <ScaleCrop>false</ScaleCrop>
  <LinksUpToDate>false</LinksUpToDate>
  <CharactersWithSpaces>890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2020-07-09T06:22:00Z</dcterms:created>
  <dc:creator>lady饼干</dc:creator>
  <cp:lastModifiedBy>jin</cp:lastModifiedBy>
  <dcterms:modified xsi:type="dcterms:W3CDTF">2020-08-21T06:41:32Z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