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E6EC">
      <w:pPr>
        <w:rPr>
          <w:rFonts w:hint="eastAsia" w:ascii="宋体" w:hAnsi="宋体"/>
          <w:szCs w:val="28"/>
        </w:rPr>
      </w:pPr>
      <w:bookmarkStart w:id="0" w:name="_Toc6925"/>
    </w:p>
    <w:p w14:paraId="10ABAFF6"/>
    <w:p w14:paraId="0ED1E8F0"/>
    <w:p w14:paraId="6130FD7A">
      <w:pPr>
        <w:rPr>
          <w:rFonts w:hint="eastAsia" w:ascii="宋体" w:hAnsi="宋体"/>
          <w:szCs w:val="28"/>
        </w:rPr>
      </w:pPr>
    </w:p>
    <w:p w14:paraId="726DE1B9">
      <w:pPr>
        <w:jc w:val="center"/>
        <w:rPr>
          <w:rFonts w:ascii="方正小标宋简体" w:eastAsia="方正小标宋简体"/>
          <w:sz w:val="51"/>
        </w:rPr>
      </w:pPr>
      <w:r>
        <w:rPr>
          <w:rFonts w:hint="eastAsia" w:ascii="方正小标宋简体" w:eastAsia="方正小标宋简体"/>
          <w:sz w:val="51"/>
        </w:rPr>
        <w:t>采购实施计划编制模板</w:t>
      </w:r>
    </w:p>
    <w:p w14:paraId="70D71C72"/>
    <w:p w14:paraId="74BE3731">
      <w:pPr>
        <w:ind w:firstLine="1044" w:firstLineChars="400"/>
        <w:rPr>
          <w:rFonts w:hint="eastAsia" w:ascii="仿宋" w:hAnsi="仿宋" w:eastAsia="仿宋" w:cs="仿宋"/>
          <w:b/>
          <w:bCs/>
          <w:color w:val="000000"/>
          <w:kern w:val="0"/>
          <w:sz w:val="26"/>
          <w:szCs w:val="26"/>
          <w:shd w:val="clear" w:color="auto" w:fill="FFFFFF"/>
        </w:rPr>
      </w:pPr>
    </w:p>
    <w:p w14:paraId="778C4327">
      <w:pPr>
        <w:ind w:firstLine="1044" w:firstLineChars="400"/>
        <w:rPr>
          <w:rFonts w:hint="eastAsia" w:ascii="仿宋" w:hAnsi="仿宋" w:eastAsia="仿宋" w:cs="仿宋"/>
          <w:b/>
          <w:bCs/>
          <w:color w:val="000000"/>
          <w:kern w:val="0"/>
          <w:sz w:val="26"/>
          <w:szCs w:val="26"/>
          <w:shd w:val="clear" w:color="auto" w:fill="FFFFFF"/>
        </w:rPr>
      </w:pPr>
    </w:p>
    <w:p w14:paraId="10E04467">
      <w:pPr>
        <w:ind w:firstLine="1044" w:firstLineChars="400"/>
        <w:rPr>
          <w:rFonts w:hint="eastAsia" w:ascii="仿宋" w:hAnsi="仿宋" w:eastAsia="仿宋" w:cs="仿宋"/>
          <w:b/>
          <w:bCs/>
          <w:color w:val="000000"/>
          <w:kern w:val="0"/>
          <w:sz w:val="26"/>
          <w:szCs w:val="26"/>
          <w:shd w:val="clear" w:color="auto" w:fill="FFFFFF"/>
        </w:rPr>
      </w:pPr>
    </w:p>
    <w:p w14:paraId="45FF83C5">
      <w:pPr>
        <w:ind w:firstLine="1044" w:firstLineChars="400"/>
        <w:rPr>
          <w:rFonts w:hint="eastAsia" w:ascii="仿宋" w:hAnsi="仿宋" w:eastAsia="仿宋" w:cs="仿宋"/>
          <w:b/>
          <w:bCs/>
          <w:color w:val="000000"/>
          <w:kern w:val="0"/>
          <w:sz w:val="26"/>
          <w:szCs w:val="26"/>
          <w:shd w:val="clear" w:color="auto" w:fill="FFFFFF"/>
        </w:rPr>
      </w:pPr>
    </w:p>
    <w:p w14:paraId="45BE9418">
      <w:pPr>
        <w:ind w:firstLine="1044" w:firstLineChars="400"/>
        <w:rPr>
          <w:rFonts w:hint="eastAsia" w:ascii="仿宋" w:hAnsi="仿宋" w:eastAsia="仿宋" w:cs="仿宋"/>
          <w:b/>
          <w:bCs/>
          <w:color w:val="000000"/>
          <w:kern w:val="0"/>
          <w:sz w:val="26"/>
          <w:szCs w:val="26"/>
          <w:shd w:val="clear" w:color="auto" w:fill="FFFFFF"/>
        </w:rPr>
      </w:pPr>
    </w:p>
    <w:p w14:paraId="722B8A4A">
      <w:pPr>
        <w:spacing w:line="720" w:lineRule="auto"/>
        <w:ind w:firstLine="1985" w:firstLineChars="659"/>
        <w:rPr>
          <w:rFonts w:ascii="Calibri" w:hAnsi="Calibri"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项目名称：</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033FFBE7">
      <w:pPr>
        <w:spacing w:line="720" w:lineRule="auto"/>
        <w:ind w:firstLine="1985" w:firstLineChars="659"/>
        <w:rPr>
          <w:rFonts w:hint="eastAsia"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项目类别：</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 xml:space="preserve">货物 </w:t>
      </w:r>
      <w:r>
        <w:rPr>
          <w:rFonts w:ascii="黑体" w:hAnsi="黑体" w:eastAsia="黑体" w:cs="Calibri"/>
          <w:color w:val="000000"/>
          <w:kern w:val="0"/>
          <w:sz w:val="30"/>
          <w:szCs w:val="30"/>
          <w:shd w:val="clear" w:color="auto" w:fill="FFFFFF"/>
        </w:rPr>
        <w:t xml:space="preserve"> </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 xml:space="preserve">服务 </w:t>
      </w:r>
      <w:r>
        <w:rPr>
          <w:rFonts w:ascii="黑体" w:hAnsi="黑体" w:eastAsia="黑体" w:cs="Calibri"/>
          <w:color w:val="000000"/>
          <w:kern w:val="0"/>
          <w:sz w:val="30"/>
          <w:szCs w:val="30"/>
          <w:shd w:val="clear" w:color="auto" w:fill="FFFFFF"/>
        </w:rPr>
        <w:t xml:space="preserve"> </w:t>
      </w:r>
      <w:r>
        <w:rPr>
          <w:rFonts w:hint="eastAsia" w:ascii="黑体" w:hAnsi="黑体" w:eastAsia="黑体" w:cs="Calibri"/>
          <w:color w:val="000000"/>
          <w:kern w:val="0"/>
          <w:sz w:val="30"/>
          <w:szCs w:val="30"/>
          <w:shd w:val="clear" w:color="auto" w:fill="FFFFFF"/>
        </w:rPr>
        <w:sym w:font="Wingdings" w:char="F06F"/>
      </w:r>
      <w:r>
        <w:rPr>
          <w:rFonts w:hint="eastAsia" w:ascii="黑体" w:hAnsi="黑体" w:eastAsia="黑体" w:cs="Calibri"/>
          <w:color w:val="000000"/>
          <w:kern w:val="0"/>
          <w:sz w:val="30"/>
          <w:szCs w:val="30"/>
          <w:shd w:val="clear" w:color="auto" w:fill="FFFFFF"/>
        </w:rPr>
        <w:t>工程</w:t>
      </w:r>
    </w:p>
    <w:p w14:paraId="6ED21F09">
      <w:pPr>
        <w:spacing w:line="720" w:lineRule="auto"/>
        <w:ind w:firstLine="1985" w:firstLineChars="659"/>
        <w:rPr>
          <w:rFonts w:ascii="Calibri" w:hAnsi="Calibri"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申请单位：</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336F0EB8">
      <w:pPr>
        <w:spacing w:line="720" w:lineRule="auto"/>
        <w:ind w:firstLine="1985" w:firstLineChars="659"/>
        <w:rPr>
          <w:rFonts w:hint="eastAsia"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编制时间：</w:t>
      </w:r>
      <w:r>
        <w:rPr>
          <w:rFonts w:hint="eastAsia" w:ascii="Calibri" w:hAnsi="Calibri" w:eastAsia="黑体" w:cs="Calibri"/>
          <w:color w:val="000000"/>
          <w:kern w:val="0"/>
          <w:sz w:val="30"/>
          <w:szCs w:val="30"/>
          <w:u w:val="single"/>
          <w:shd w:val="clear" w:color="auto" w:fill="FFFFFF"/>
        </w:rPr>
        <w:t xml:space="preserve"> </w:t>
      </w:r>
      <w:r>
        <w:rPr>
          <w:rFonts w:ascii="Calibri" w:hAnsi="Calibri" w:eastAsia="黑体" w:cs="Calibri"/>
          <w:color w:val="000000"/>
          <w:kern w:val="0"/>
          <w:sz w:val="30"/>
          <w:szCs w:val="30"/>
          <w:u w:val="single"/>
          <w:shd w:val="clear" w:color="auto" w:fill="FFFFFF"/>
        </w:rPr>
        <w:t xml:space="preserve">                </w:t>
      </w:r>
    </w:p>
    <w:p w14:paraId="082AF1D0">
      <w:pPr>
        <w:rPr>
          <w:rFonts w:hint="eastAsia" w:cs="仿宋" w:asciiTheme="minorEastAsia" w:hAnsiTheme="minorEastAsia"/>
          <w:b/>
          <w:color w:val="000000"/>
          <w:kern w:val="0"/>
          <w:sz w:val="32"/>
          <w:szCs w:val="32"/>
          <w:shd w:val="clear" w:color="auto" w:fill="FFFFFF"/>
        </w:rPr>
      </w:pPr>
    </w:p>
    <w:p w14:paraId="15C11CF4">
      <w:pPr>
        <w:widowControl/>
        <w:jc w:val="left"/>
        <w:rPr>
          <w:rFonts w:hint="eastAsia" w:cs="仿宋" w:asciiTheme="minorEastAsia" w:hAnsiTheme="minorEastAsia"/>
          <w:b/>
          <w:color w:val="000000"/>
          <w:kern w:val="0"/>
          <w:sz w:val="32"/>
          <w:szCs w:val="32"/>
          <w:shd w:val="clear" w:color="auto" w:fill="FFFFFF"/>
        </w:rPr>
      </w:pPr>
      <w:r>
        <w:rPr>
          <w:rFonts w:cs="仿宋" w:asciiTheme="minorEastAsia" w:hAnsiTheme="minorEastAsia"/>
          <w:b/>
          <w:color w:val="000000"/>
          <w:kern w:val="0"/>
          <w:sz w:val="32"/>
          <w:szCs w:val="32"/>
          <w:shd w:val="clear" w:color="auto" w:fill="FFFFFF"/>
        </w:rPr>
        <w:br w:type="page"/>
      </w:r>
    </w:p>
    <w:p w14:paraId="5C3E4E56">
      <w:pPr>
        <w:jc w:val="center"/>
        <w:rPr>
          <w:rFonts w:hint="eastAsia" w:cs="仿宋" w:asciiTheme="minorEastAsia" w:hAnsiTheme="minorEastAsia"/>
          <w:b/>
          <w:color w:val="000000"/>
          <w:kern w:val="0"/>
          <w:sz w:val="30"/>
          <w:szCs w:val="30"/>
          <w:shd w:val="clear" w:color="auto" w:fill="FFFFFF"/>
        </w:rPr>
      </w:pPr>
      <w:r>
        <w:rPr>
          <w:rFonts w:hint="eastAsia" w:cs="仿宋" w:asciiTheme="minorEastAsia" w:hAnsiTheme="minorEastAsia"/>
          <w:b/>
          <w:color w:val="000000"/>
          <w:kern w:val="0"/>
          <w:sz w:val="30"/>
          <w:szCs w:val="30"/>
          <w:shd w:val="clear" w:color="auto" w:fill="FFFFFF"/>
        </w:rPr>
        <w:t>编制说明</w:t>
      </w:r>
    </w:p>
    <w:p w14:paraId="0C814E7D">
      <w:pPr>
        <w:widowControl/>
        <w:spacing w:line="560" w:lineRule="atLeast"/>
        <w:ind w:firstLine="640"/>
        <w:jc w:val="left"/>
        <w:rPr>
          <w:rFonts w:hint="eastAsia" w:cs="仿宋" w:asciiTheme="minorEastAsia" w:hAnsiTheme="minorEastAsia"/>
          <w:color w:val="000000"/>
          <w:kern w:val="0"/>
          <w:sz w:val="28"/>
          <w:szCs w:val="28"/>
          <w:shd w:val="clear" w:color="auto" w:fill="FFFFFF"/>
        </w:rPr>
      </w:pPr>
    </w:p>
    <w:p w14:paraId="5A7CB481">
      <w:pPr>
        <w:widowControl/>
        <w:spacing w:line="560" w:lineRule="atLeast"/>
        <w:ind w:firstLine="640"/>
        <w:jc w:val="left"/>
        <w:rPr>
          <w:rFonts w:hint="eastAsia" w:cs="仿宋" w:asciiTheme="minorEastAsia" w:hAnsiTheme="minorEastAsia"/>
          <w:color w:val="000000"/>
          <w:kern w:val="0"/>
          <w:sz w:val="28"/>
          <w:szCs w:val="28"/>
          <w:shd w:val="clear" w:color="auto" w:fill="FFFFFF"/>
        </w:rPr>
      </w:pPr>
      <w:r>
        <w:rPr>
          <w:rFonts w:hint="eastAsia" w:cs="仿宋" w:asciiTheme="minorEastAsia" w:hAnsiTheme="minorEastAsia"/>
          <w:color w:val="000000"/>
          <w:kern w:val="0"/>
          <w:sz w:val="28"/>
          <w:szCs w:val="28"/>
          <w:shd w:val="clear" w:color="auto" w:fill="FFFFFF"/>
        </w:rPr>
        <w:t>一、填报范围：除第十八条第四款规定的项目以及学校比选采购项目，政府采购及学校限额采购货物、服务和工程项目（含委托采招中心采购的零预算项目），均需填报本采购实施计划文件。</w:t>
      </w:r>
    </w:p>
    <w:p w14:paraId="27B885AF">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二、编制的采购实施计划应当符合《财政部关于印发政府采购需求管理办法的通知》（财库〔2021〕22号）要求及《上海海事大学采购需求管理实施细则（试行）》相关规定。</w:t>
      </w:r>
    </w:p>
    <w:p w14:paraId="56034317">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三、斜体字部分属于提醒内容，编制时应删除。</w:t>
      </w:r>
    </w:p>
    <w:p w14:paraId="4A322E52">
      <w:pPr>
        <w:widowControl/>
        <w:spacing w:line="560" w:lineRule="atLeast"/>
        <w:ind w:firstLine="640"/>
        <w:jc w:val="left"/>
        <w:rPr>
          <w:rFonts w:hint="eastAsia" w:cs="仿宋" w:asciiTheme="minorEastAsia" w:hAnsiTheme="minorEastAsia"/>
          <w:sz w:val="28"/>
          <w:szCs w:val="28"/>
        </w:rPr>
      </w:pPr>
      <w:r>
        <w:rPr>
          <w:rFonts w:hint="eastAsia" w:cs="仿宋" w:asciiTheme="minorEastAsia" w:hAnsiTheme="minorEastAsia"/>
          <w:color w:val="000000"/>
          <w:kern w:val="0"/>
          <w:sz w:val="28"/>
          <w:szCs w:val="28"/>
          <w:shd w:val="clear" w:color="auto" w:fill="FFFFFF"/>
        </w:rPr>
        <w:t>四、对不适用的内容应删除，并调整相应序号。</w:t>
      </w:r>
    </w:p>
    <w:p w14:paraId="55559551">
      <w:pPr>
        <w:widowControl/>
        <w:jc w:val="left"/>
        <w:rPr>
          <w:rFonts w:hint="eastAsia" w:ascii="黑体" w:hAnsi="黑体" w:eastAsia="黑体" w:cstheme="majorBidi"/>
          <w:b/>
          <w:bCs/>
          <w:sz w:val="24"/>
          <w:szCs w:val="24"/>
        </w:rPr>
      </w:pPr>
      <w:r>
        <w:rPr>
          <w:rFonts w:ascii="黑体" w:hAnsi="黑体" w:eastAsia="黑体"/>
          <w:sz w:val="24"/>
          <w:szCs w:val="24"/>
        </w:rPr>
        <w:br w:type="page"/>
      </w:r>
    </w:p>
    <w:p w14:paraId="60EEBD13">
      <w:pPr>
        <w:rPr>
          <w:b/>
          <w:sz w:val="28"/>
        </w:rPr>
      </w:pPr>
      <w:r>
        <w:rPr>
          <w:rFonts w:hint="eastAsia"/>
          <w:b/>
          <w:sz w:val="28"/>
        </w:rPr>
        <w:t>一、合同订立安排</w:t>
      </w:r>
      <w:bookmarkEnd w:id="0"/>
    </w:p>
    <w:p w14:paraId="7BB3662A">
      <w:pPr>
        <w:pStyle w:val="10"/>
        <w:spacing w:line="360" w:lineRule="auto"/>
        <w:ind w:firstLine="482"/>
        <w:rPr>
          <w:rFonts w:hint="eastAsia" w:ascii="宋体" w:hAnsi="宋体"/>
          <w:b/>
          <w:bCs/>
          <w:sz w:val="24"/>
          <w:szCs w:val="24"/>
        </w:rPr>
      </w:pPr>
      <w:bookmarkStart w:id="1" w:name="_Toc13411"/>
      <w:r>
        <w:rPr>
          <w:rFonts w:hint="eastAsia" w:ascii="宋体" w:hAnsi="宋体"/>
          <w:b/>
          <w:bCs/>
          <w:sz w:val="24"/>
          <w:szCs w:val="24"/>
        </w:rPr>
        <w:t>（一）项目采购预算</w:t>
      </w:r>
      <w:bookmarkEnd w:id="1"/>
    </w:p>
    <w:p w14:paraId="5867065C">
      <w:pPr>
        <w:widowControl/>
        <w:spacing w:line="360" w:lineRule="auto"/>
        <w:ind w:firstLine="600"/>
        <w:jc w:val="left"/>
        <w:rPr>
          <w:rFonts w:hint="eastAsia" w:ascii="宋体" w:hAnsi="宋体" w:cs="仿宋"/>
          <w:sz w:val="24"/>
          <w:szCs w:val="24"/>
        </w:rPr>
      </w:pPr>
      <w:r>
        <w:rPr>
          <w:rFonts w:hint="eastAsia" w:ascii="宋体" w:hAnsi="宋体" w:cs="仿宋"/>
          <w:sz w:val="24"/>
          <w:szCs w:val="24"/>
        </w:rPr>
        <w:t>1.项目采购预算：（币种）</w:t>
      </w:r>
      <w:r>
        <w:rPr>
          <w:rFonts w:hint="eastAsia" w:ascii="宋体" w:hAnsi="宋体" w:cs="仿宋"/>
          <w:sz w:val="24"/>
          <w:szCs w:val="24"/>
          <w:u w:val="single"/>
        </w:rPr>
        <w:t xml:space="preserve">大写 </w:t>
      </w:r>
      <w:r>
        <w:rPr>
          <w:rFonts w:ascii="宋体" w:hAnsi="宋体" w:cs="仿宋"/>
          <w:sz w:val="24"/>
          <w:szCs w:val="24"/>
          <w:u w:val="single"/>
        </w:rPr>
        <w:t xml:space="preserve">    </w:t>
      </w:r>
      <w:r>
        <w:rPr>
          <w:rFonts w:hint="eastAsia" w:ascii="宋体" w:hAnsi="宋体" w:cs="仿宋"/>
          <w:sz w:val="24"/>
          <w:szCs w:val="24"/>
        </w:rPr>
        <w:t>，</w:t>
      </w:r>
      <w:r>
        <w:rPr>
          <w:rFonts w:hint="eastAsia" w:ascii="宋体" w:hAnsi="宋体" w:cs="仿宋"/>
          <w:sz w:val="24"/>
          <w:szCs w:val="24"/>
          <w:u w:val="single"/>
        </w:rPr>
        <w:t xml:space="preserve">小写 </w:t>
      </w:r>
      <w:r>
        <w:rPr>
          <w:rFonts w:ascii="宋体" w:hAnsi="宋体" w:cs="仿宋"/>
          <w:sz w:val="24"/>
          <w:szCs w:val="24"/>
          <w:u w:val="single"/>
        </w:rPr>
        <w:t xml:space="preserve">    </w:t>
      </w:r>
    </w:p>
    <w:p w14:paraId="6C20A5AB">
      <w:pPr>
        <w:widowControl/>
        <w:spacing w:line="360" w:lineRule="auto"/>
        <w:ind w:firstLine="600"/>
        <w:jc w:val="left"/>
        <w:rPr>
          <w:rFonts w:hint="eastAsia" w:ascii="宋体" w:hAnsi="宋体" w:cs="仿宋"/>
          <w:sz w:val="24"/>
          <w:szCs w:val="24"/>
          <w:u w:val="single"/>
        </w:rPr>
      </w:pPr>
      <w:r>
        <w:rPr>
          <w:rFonts w:hint="eastAsia" w:ascii="宋体" w:hAnsi="宋体" w:cs="仿宋"/>
          <w:sz w:val="24"/>
          <w:szCs w:val="24"/>
        </w:rPr>
        <w:t>2.项目最高限价：（币种）</w:t>
      </w:r>
      <w:r>
        <w:rPr>
          <w:rFonts w:hint="eastAsia" w:ascii="宋体" w:hAnsi="宋体" w:cs="仿宋"/>
          <w:sz w:val="24"/>
          <w:szCs w:val="24"/>
          <w:u w:val="single"/>
        </w:rPr>
        <w:t xml:space="preserve">大写 </w:t>
      </w:r>
      <w:r>
        <w:rPr>
          <w:rFonts w:ascii="宋体" w:hAnsi="宋体" w:cs="仿宋"/>
          <w:sz w:val="24"/>
          <w:szCs w:val="24"/>
          <w:u w:val="single"/>
        </w:rPr>
        <w:t xml:space="preserve">    </w:t>
      </w:r>
      <w:r>
        <w:rPr>
          <w:rFonts w:hint="eastAsia" w:ascii="宋体" w:hAnsi="宋体" w:cs="仿宋"/>
          <w:sz w:val="24"/>
          <w:szCs w:val="24"/>
        </w:rPr>
        <w:t>，</w:t>
      </w:r>
      <w:r>
        <w:rPr>
          <w:rFonts w:hint="eastAsia" w:ascii="宋体" w:hAnsi="宋体" w:cs="仿宋"/>
          <w:sz w:val="24"/>
          <w:szCs w:val="24"/>
          <w:u w:val="single"/>
        </w:rPr>
        <w:t xml:space="preserve">小写 </w:t>
      </w:r>
      <w:r>
        <w:rPr>
          <w:rFonts w:ascii="宋体" w:hAnsi="宋体" w:cs="仿宋"/>
          <w:sz w:val="24"/>
          <w:szCs w:val="24"/>
          <w:u w:val="single"/>
        </w:rPr>
        <w:t xml:space="preserve">    </w:t>
      </w:r>
    </w:p>
    <w:p w14:paraId="764FA2FC">
      <w:pPr>
        <w:widowControl/>
        <w:spacing w:line="360" w:lineRule="auto"/>
        <w:ind w:firstLine="600"/>
        <w:jc w:val="left"/>
        <w:rPr>
          <w:rFonts w:hint="eastAsia" w:ascii="宋体" w:hAnsi="宋体" w:cs="仿宋"/>
          <w:sz w:val="24"/>
          <w:szCs w:val="24"/>
          <w:u w:val="single"/>
        </w:rPr>
      </w:pPr>
      <w:r>
        <w:rPr>
          <w:rFonts w:hint="eastAsia" w:ascii="宋体" w:hAnsi="宋体" w:cs="仿宋"/>
          <w:sz w:val="24"/>
          <w:szCs w:val="24"/>
          <w:u w:val="single"/>
        </w:rPr>
        <w:t>3.工程项目概算：</w:t>
      </w:r>
      <w:r>
        <w:rPr>
          <w:rFonts w:hint="eastAsia" w:ascii="宋体" w:hAnsi="宋体" w:cs="仿宋"/>
          <w:sz w:val="24"/>
          <w:szCs w:val="24"/>
        </w:rPr>
        <w:t>（币种）</w:t>
      </w:r>
      <w:r>
        <w:rPr>
          <w:rFonts w:hint="eastAsia" w:ascii="宋体" w:hAnsi="宋体" w:cs="仿宋"/>
          <w:sz w:val="24"/>
          <w:szCs w:val="24"/>
          <w:u w:val="single"/>
        </w:rPr>
        <w:t xml:space="preserve">大写 </w:t>
      </w:r>
      <w:r>
        <w:rPr>
          <w:rFonts w:ascii="宋体" w:hAnsi="宋体" w:cs="仿宋"/>
          <w:sz w:val="24"/>
          <w:szCs w:val="24"/>
          <w:u w:val="single"/>
        </w:rPr>
        <w:t xml:space="preserve">    </w:t>
      </w:r>
      <w:r>
        <w:rPr>
          <w:rFonts w:hint="eastAsia" w:ascii="宋体" w:hAnsi="宋体" w:cs="仿宋"/>
          <w:sz w:val="24"/>
          <w:szCs w:val="24"/>
        </w:rPr>
        <w:t>，</w:t>
      </w:r>
      <w:r>
        <w:rPr>
          <w:rFonts w:hint="eastAsia" w:ascii="宋体" w:hAnsi="宋体" w:cs="仿宋"/>
          <w:sz w:val="24"/>
          <w:szCs w:val="24"/>
          <w:u w:val="single"/>
        </w:rPr>
        <w:t xml:space="preserve">小写 </w:t>
      </w:r>
      <w:r>
        <w:rPr>
          <w:rFonts w:ascii="宋体" w:hAnsi="宋体" w:cs="仿宋"/>
          <w:sz w:val="24"/>
          <w:szCs w:val="24"/>
          <w:u w:val="single"/>
        </w:rPr>
        <w:t xml:space="preserve">    </w:t>
      </w:r>
    </w:p>
    <w:p w14:paraId="68286D23">
      <w:pPr>
        <w:pStyle w:val="10"/>
        <w:spacing w:after="156" w:afterLines="50" w:line="360" w:lineRule="auto"/>
        <w:ind w:firstLine="482"/>
        <w:rPr>
          <w:sz w:val="24"/>
          <w:szCs w:val="24"/>
        </w:rPr>
      </w:pPr>
      <w:bookmarkStart w:id="2" w:name="_Toc23746"/>
      <w:r>
        <w:rPr>
          <w:rFonts w:hint="eastAsia" w:ascii="宋体" w:hAnsi="宋体"/>
          <w:b/>
          <w:bCs/>
          <w:sz w:val="24"/>
          <w:szCs w:val="24"/>
        </w:rPr>
        <w:t>（二）开展采购活动的时间安排</w:t>
      </w:r>
      <w:bookmarkEnd w:id="2"/>
    </w:p>
    <w:tbl>
      <w:tblPr>
        <w:tblStyle w:val="8"/>
        <w:tblW w:w="4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3827"/>
        <w:gridCol w:w="3261"/>
      </w:tblGrid>
      <w:tr w14:paraId="4565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4BD76789">
            <w:pPr>
              <w:tabs>
                <w:tab w:val="left" w:pos="864"/>
              </w:tabs>
              <w:spacing w:line="360" w:lineRule="auto"/>
              <w:jc w:val="center"/>
              <w:rPr>
                <w:rFonts w:hint="eastAsia" w:ascii="宋体" w:hAnsi="宋体"/>
                <w:b/>
                <w:bCs/>
                <w:kern w:val="0"/>
                <w:sz w:val="24"/>
                <w:szCs w:val="24"/>
              </w:rPr>
            </w:pPr>
            <w:r>
              <w:rPr>
                <w:rFonts w:hint="eastAsia" w:ascii="宋体" w:hAnsi="宋体"/>
                <w:b/>
                <w:bCs/>
                <w:kern w:val="0"/>
                <w:sz w:val="24"/>
                <w:szCs w:val="24"/>
              </w:rPr>
              <w:t>序号</w:t>
            </w:r>
          </w:p>
        </w:tc>
        <w:tc>
          <w:tcPr>
            <w:tcW w:w="2337" w:type="pct"/>
            <w:noWrap/>
          </w:tcPr>
          <w:p w14:paraId="49DAFEEF">
            <w:pPr>
              <w:tabs>
                <w:tab w:val="left" w:pos="864"/>
              </w:tabs>
              <w:spacing w:line="360" w:lineRule="auto"/>
              <w:jc w:val="center"/>
              <w:rPr>
                <w:rFonts w:hint="eastAsia" w:ascii="宋体" w:hAnsi="宋体"/>
                <w:b/>
                <w:bCs/>
                <w:kern w:val="0"/>
                <w:sz w:val="24"/>
                <w:szCs w:val="24"/>
              </w:rPr>
            </w:pPr>
            <w:r>
              <w:rPr>
                <w:rFonts w:hint="eastAsia" w:ascii="宋体" w:hAnsi="宋体"/>
                <w:b/>
                <w:bCs/>
                <w:kern w:val="0"/>
                <w:sz w:val="24"/>
                <w:szCs w:val="24"/>
              </w:rPr>
              <w:t>事项</w:t>
            </w:r>
          </w:p>
        </w:tc>
        <w:tc>
          <w:tcPr>
            <w:tcW w:w="1991" w:type="pct"/>
            <w:noWrap/>
          </w:tcPr>
          <w:p w14:paraId="596A17B5">
            <w:pPr>
              <w:tabs>
                <w:tab w:val="left" w:pos="864"/>
              </w:tabs>
              <w:spacing w:line="360" w:lineRule="auto"/>
              <w:jc w:val="center"/>
              <w:rPr>
                <w:rFonts w:hint="eastAsia" w:ascii="宋体" w:hAnsi="宋体"/>
                <w:b/>
                <w:bCs/>
                <w:kern w:val="0"/>
                <w:sz w:val="24"/>
                <w:szCs w:val="24"/>
              </w:rPr>
            </w:pPr>
            <w:r>
              <w:rPr>
                <w:rFonts w:hint="eastAsia" w:ascii="宋体" w:hAnsi="宋体"/>
                <w:b/>
                <w:bCs/>
                <w:kern w:val="0"/>
                <w:sz w:val="24"/>
                <w:szCs w:val="24"/>
              </w:rPr>
              <w:t>时间安排</w:t>
            </w:r>
          </w:p>
        </w:tc>
      </w:tr>
      <w:tr w14:paraId="55FE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04BD540B">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61EA2F4C">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政府采购意向公开</w:t>
            </w:r>
          </w:p>
        </w:tc>
        <w:tc>
          <w:tcPr>
            <w:tcW w:w="1991" w:type="pct"/>
            <w:noWrap/>
          </w:tcPr>
          <w:p w14:paraId="0FDB5629">
            <w:pPr>
              <w:tabs>
                <w:tab w:val="left" w:pos="864"/>
              </w:tabs>
              <w:spacing w:line="360" w:lineRule="auto"/>
              <w:jc w:val="center"/>
              <w:rPr>
                <w:rFonts w:hint="eastAsia" w:ascii="宋体" w:hAnsi="宋体"/>
                <w:b/>
                <w:bCs/>
                <w:kern w:val="0"/>
                <w:sz w:val="24"/>
                <w:szCs w:val="24"/>
              </w:rPr>
            </w:pPr>
          </w:p>
        </w:tc>
      </w:tr>
      <w:tr w14:paraId="4C95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73605FBA">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1B84956F">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政府采购计划申报</w:t>
            </w:r>
          </w:p>
        </w:tc>
        <w:tc>
          <w:tcPr>
            <w:tcW w:w="1991" w:type="pct"/>
            <w:noWrap/>
          </w:tcPr>
          <w:p w14:paraId="254DCC76">
            <w:pPr>
              <w:tabs>
                <w:tab w:val="left" w:pos="864"/>
              </w:tabs>
              <w:spacing w:line="360" w:lineRule="auto"/>
              <w:jc w:val="center"/>
              <w:rPr>
                <w:rFonts w:hint="eastAsia" w:ascii="宋体" w:hAnsi="宋体"/>
                <w:b/>
                <w:bCs/>
                <w:kern w:val="0"/>
                <w:sz w:val="24"/>
                <w:szCs w:val="24"/>
              </w:rPr>
            </w:pPr>
          </w:p>
        </w:tc>
      </w:tr>
      <w:tr w14:paraId="0BB0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6E976853">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490BFFD6">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办理项目备案（如有）</w:t>
            </w:r>
          </w:p>
        </w:tc>
        <w:tc>
          <w:tcPr>
            <w:tcW w:w="1991" w:type="pct"/>
            <w:noWrap/>
          </w:tcPr>
          <w:p w14:paraId="364DE165">
            <w:pPr>
              <w:tabs>
                <w:tab w:val="left" w:pos="864"/>
              </w:tabs>
              <w:spacing w:line="360" w:lineRule="auto"/>
              <w:jc w:val="center"/>
              <w:rPr>
                <w:rFonts w:hint="eastAsia" w:ascii="宋体" w:hAnsi="宋体"/>
                <w:kern w:val="0"/>
                <w:sz w:val="24"/>
                <w:szCs w:val="24"/>
              </w:rPr>
            </w:pPr>
          </w:p>
        </w:tc>
      </w:tr>
      <w:tr w14:paraId="0685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10669B16">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777D6742">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编制采购文件</w:t>
            </w:r>
          </w:p>
        </w:tc>
        <w:tc>
          <w:tcPr>
            <w:tcW w:w="1991" w:type="pct"/>
            <w:noWrap/>
          </w:tcPr>
          <w:p w14:paraId="4A9EA496">
            <w:pPr>
              <w:tabs>
                <w:tab w:val="left" w:pos="864"/>
              </w:tabs>
              <w:spacing w:line="360" w:lineRule="auto"/>
              <w:jc w:val="center"/>
              <w:rPr>
                <w:rFonts w:hint="eastAsia" w:ascii="宋体" w:hAnsi="宋体"/>
                <w:kern w:val="0"/>
                <w:sz w:val="24"/>
                <w:szCs w:val="24"/>
              </w:rPr>
            </w:pPr>
          </w:p>
        </w:tc>
      </w:tr>
      <w:tr w14:paraId="0549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70045831">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3E0D09CF">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发布采购公告</w:t>
            </w:r>
          </w:p>
        </w:tc>
        <w:tc>
          <w:tcPr>
            <w:tcW w:w="1991" w:type="pct"/>
            <w:noWrap/>
          </w:tcPr>
          <w:p w14:paraId="4EB56E31">
            <w:pPr>
              <w:tabs>
                <w:tab w:val="left" w:pos="864"/>
              </w:tabs>
              <w:spacing w:line="360" w:lineRule="auto"/>
              <w:jc w:val="center"/>
              <w:rPr>
                <w:rFonts w:hint="eastAsia" w:ascii="宋体" w:hAnsi="宋体"/>
                <w:kern w:val="0"/>
                <w:sz w:val="24"/>
                <w:szCs w:val="24"/>
              </w:rPr>
            </w:pPr>
          </w:p>
        </w:tc>
      </w:tr>
      <w:tr w14:paraId="364E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6C0D7DC5">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13A7F078">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项目评审/开标、评标</w:t>
            </w:r>
          </w:p>
        </w:tc>
        <w:tc>
          <w:tcPr>
            <w:tcW w:w="1991" w:type="pct"/>
            <w:noWrap/>
          </w:tcPr>
          <w:p w14:paraId="55D3D8F1">
            <w:pPr>
              <w:tabs>
                <w:tab w:val="left" w:pos="864"/>
              </w:tabs>
              <w:spacing w:line="360" w:lineRule="auto"/>
              <w:jc w:val="center"/>
              <w:rPr>
                <w:rFonts w:hint="eastAsia" w:ascii="宋体" w:hAnsi="宋体"/>
                <w:kern w:val="0"/>
                <w:sz w:val="24"/>
                <w:szCs w:val="24"/>
              </w:rPr>
            </w:pPr>
          </w:p>
        </w:tc>
      </w:tr>
      <w:tr w14:paraId="26A0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noWrap/>
          </w:tcPr>
          <w:p w14:paraId="08BECDA3">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025BB23A">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发布成交/中标公告</w:t>
            </w:r>
          </w:p>
        </w:tc>
        <w:tc>
          <w:tcPr>
            <w:tcW w:w="1991" w:type="pct"/>
            <w:noWrap/>
          </w:tcPr>
          <w:p w14:paraId="338FAC82">
            <w:pPr>
              <w:tabs>
                <w:tab w:val="left" w:pos="864"/>
              </w:tabs>
              <w:spacing w:line="360" w:lineRule="auto"/>
              <w:jc w:val="center"/>
              <w:rPr>
                <w:rFonts w:hint="eastAsia" w:ascii="宋体" w:hAnsi="宋体"/>
                <w:kern w:val="0"/>
                <w:sz w:val="24"/>
                <w:szCs w:val="24"/>
              </w:rPr>
            </w:pPr>
          </w:p>
        </w:tc>
      </w:tr>
      <w:tr w14:paraId="1069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72" w:type="pct"/>
            <w:noWrap/>
          </w:tcPr>
          <w:p w14:paraId="66160087">
            <w:pPr>
              <w:pStyle w:val="11"/>
              <w:numPr>
                <w:ilvl w:val="0"/>
                <w:numId w:val="1"/>
              </w:numPr>
              <w:tabs>
                <w:tab w:val="left" w:pos="864"/>
              </w:tabs>
              <w:spacing w:line="360" w:lineRule="auto"/>
              <w:ind w:firstLineChars="0"/>
              <w:jc w:val="center"/>
              <w:rPr>
                <w:rFonts w:hint="eastAsia" w:ascii="宋体" w:hAnsi="宋体"/>
                <w:kern w:val="0"/>
                <w:sz w:val="24"/>
                <w:szCs w:val="24"/>
              </w:rPr>
            </w:pPr>
          </w:p>
        </w:tc>
        <w:tc>
          <w:tcPr>
            <w:tcW w:w="2337" w:type="pct"/>
            <w:noWrap/>
          </w:tcPr>
          <w:p w14:paraId="177263BC">
            <w:pPr>
              <w:tabs>
                <w:tab w:val="left" w:pos="864"/>
              </w:tabs>
              <w:spacing w:line="360" w:lineRule="auto"/>
              <w:jc w:val="center"/>
              <w:rPr>
                <w:rFonts w:hint="eastAsia" w:ascii="宋体" w:hAnsi="宋体"/>
                <w:kern w:val="0"/>
                <w:sz w:val="24"/>
                <w:szCs w:val="24"/>
              </w:rPr>
            </w:pPr>
            <w:r>
              <w:rPr>
                <w:rFonts w:hint="eastAsia" w:ascii="宋体" w:hAnsi="宋体"/>
                <w:kern w:val="0"/>
                <w:sz w:val="24"/>
                <w:szCs w:val="24"/>
              </w:rPr>
              <w:t>签订采购合同</w:t>
            </w:r>
          </w:p>
        </w:tc>
        <w:tc>
          <w:tcPr>
            <w:tcW w:w="1991" w:type="pct"/>
            <w:noWrap/>
          </w:tcPr>
          <w:p w14:paraId="77A88210">
            <w:pPr>
              <w:tabs>
                <w:tab w:val="left" w:pos="864"/>
              </w:tabs>
              <w:spacing w:line="360" w:lineRule="auto"/>
              <w:jc w:val="center"/>
              <w:rPr>
                <w:rFonts w:hint="eastAsia" w:ascii="宋体" w:hAnsi="宋体"/>
                <w:kern w:val="0"/>
                <w:sz w:val="24"/>
                <w:szCs w:val="24"/>
              </w:rPr>
            </w:pPr>
          </w:p>
        </w:tc>
      </w:tr>
    </w:tbl>
    <w:p w14:paraId="24BE5960">
      <w:pPr>
        <w:pStyle w:val="10"/>
        <w:spacing w:line="360" w:lineRule="auto"/>
        <w:ind w:firstLine="482"/>
        <w:rPr>
          <w:rFonts w:hint="eastAsia" w:ascii="宋体" w:hAnsi="宋体"/>
          <w:b/>
          <w:bCs/>
          <w:sz w:val="24"/>
          <w:szCs w:val="24"/>
        </w:rPr>
      </w:pPr>
      <w:bookmarkStart w:id="3" w:name="_Toc17074"/>
      <w:r>
        <w:rPr>
          <w:rFonts w:hint="eastAsia" w:ascii="宋体" w:hAnsi="宋体"/>
          <w:b/>
          <w:bCs/>
          <w:sz w:val="24"/>
          <w:szCs w:val="24"/>
        </w:rPr>
        <w:t>（三）采购组织形式和委托代理安排</w:t>
      </w:r>
      <w:bookmarkEnd w:id="3"/>
    </w:p>
    <w:p w14:paraId="51D6123B">
      <w:pPr>
        <w:widowControl/>
        <w:spacing w:line="360" w:lineRule="auto"/>
        <w:ind w:firstLine="200"/>
        <w:jc w:val="left"/>
        <w:rPr>
          <w:rFonts w:hint="eastAsia" w:ascii="宋体" w:hAnsi="宋体" w:cs="仿宋"/>
          <w:sz w:val="24"/>
          <w:szCs w:val="24"/>
        </w:rPr>
      </w:pPr>
      <w:r>
        <w:rPr>
          <w:rFonts w:hint="eastAsia" w:ascii="宋体" w:hAnsi="宋体" w:cs="仿宋"/>
          <w:sz w:val="24"/>
          <w:szCs w:val="24"/>
        </w:rPr>
        <w:t>1</w:t>
      </w:r>
      <w:r>
        <w:rPr>
          <w:rFonts w:ascii="宋体" w:hAnsi="宋体" w:cs="仿宋"/>
          <w:sz w:val="24"/>
          <w:szCs w:val="24"/>
        </w:rPr>
        <w:t>.</w:t>
      </w:r>
      <w:r>
        <w:rPr>
          <w:rFonts w:hint="eastAsia" w:ascii="宋体" w:hAnsi="宋体" w:cs="仿宋"/>
          <w:sz w:val="24"/>
          <w:szCs w:val="24"/>
        </w:rPr>
        <w:t>采购组织形式</w:t>
      </w:r>
    </w:p>
    <w:p w14:paraId="1FBFFD0F">
      <w:pPr>
        <w:widowControl/>
        <w:spacing w:line="360" w:lineRule="auto"/>
        <w:ind w:firstLine="200"/>
        <w:jc w:val="left"/>
        <w:rPr>
          <w:rFonts w:hint="eastAsia" w:ascii="宋体" w:hAnsi="宋体" w:cs="仿宋"/>
          <w:sz w:val="24"/>
          <w:szCs w:val="24"/>
        </w:rPr>
      </w:pPr>
      <w:r>
        <w:rPr>
          <w:rFonts w:hint="eastAsia" w:ascii="宋体" w:hAnsi="宋体" w:cs="仿宋"/>
          <w:sz w:val="24"/>
          <w:szCs w:val="24"/>
        </w:rPr>
        <w:t>□采招中心委托政府采购中心组织实施</w:t>
      </w:r>
    </w:p>
    <w:p w14:paraId="57245295">
      <w:pPr>
        <w:widowControl/>
        <w:spacing w:line="360" w:lineRule="auto"/>
        <w:ind w:firstLine="200"/>
        <w:jc w:val="left"/>
        <w:rPr>
          <w:rFonts w:hint="eastAsia" w:ascii="宋体" w:hAnsi="宋体" w:cs="仿宋"/>
          <w:sz w:val="24"/>
          <w:szCs w:val="24"/>
        </w:rPr>
      </w:pPr>
      <w:r>
        <w:rPr>
          <w:rFonts w:hint="eastAsia" w:ascii="宋体" w:hAnsi="宋体" w:cs="仿宋"/>
          <w:sz w:val="24"/>
          <w:szCs w:val="24"/>
        </w:rPr>
        <w:t>□采招中心委托采购代理机构组织实施</w:t>
      </w:r>
    </w:p>
    <w:p w14:paraId="7158D77E">
      <w:pPr>
        <w:widowControl/>
        <w:spacing w:line="360" w:lineRule="auto"/>
        <w:ind w:firstLine="200"/>
        <w:jc w:val="left"/>
        <w:rPr>
          <w:rFonts w:hint="eastAsia" w:ascii="宋体" w:hAnsi="宋体" w:cs="仿宋"/>
          <w:sz w:val="24"/>
          <w:szCs w:val="24"/>
        </w:rPr>
      </w:pPr>
      <w:r>
        <w:rPr>
          <w:rFonts w:hint="eastAsia" w:ascii="宋体" w:hAnsi="宋体" w:cs="仿宋"/>
          <w:sz w:val="24"/>
          <w:szCs w:val="24"/>
        </w:rPr>
        <w:t>□采招中心组织实施</w:t>
      </w:r>
    </w:p>
    <w:p w14:paraId="49FB98AD">
      <w:pPr>
        <w:widowControl/>
        <w:spacing w:line="360" w:lineRule="auto"/>
        <w:ind w:firstLine="200"/>
        <w:jc w:val="left"/>
        <w:rPr>
          <w:rFonts w:hint="eastAsia" w:ascii="宋体" w:hAnsi="宋体" w:cs="仿宋"/>
          <w:sz w:val="24"/>
          <w:szCs w:val="24"/>
        </w:rPr>
      </w:pPr>
      <w:r>
        <w:rPr>
          <w:rFonts w:hint="eastAsia" w:ascii="宋体" w:hAnsi="宋体" w:cs="仿宋"/>
          <w:sz w:val="24"/>
          <w:szCs w:val="24"/>
        </w:rPr>
        <w:t>2</w:t>
      </w:r>
      <w:r>
        <w:rPr>
          <w:rFonts w:ascii="宋体" w:hAnsi="宋体" w:cs="仿宋"/>
          <w:sz w:val="24"/>
          <w:szCs w:val="24"/>
        </w:rPr>
        <w:t>.</w:t>
      </w:r>
      <w:r>
        <w:rPr>
          <w:rFonts w:hint="eastAsia" w:ascii="宋体" w:hAnsi="宋体" w:cs="仿宋"/>
          <w:sz w:val="24"/>
          <w:szCs w:val="24"/>
        </w:rPr>
        <w:t>委托代理安排：由采招中心根据委托采购的时间轮序</w:t>
      </w:r>
    </w:p>
    <w:p w14:paraId="6D7E79E3">
      <w:pPr>
        <w:widowControl/>
        <w:spacing w:line="360" w:lineRule="auto"/>
        <w:ind w:firstLine="200"/>
        <w:jc w:val="left"/>
        <w:rPr>
          <w:rFonts w:hint="eastAsia" w:ascii="宋体" w:hAnsi="宋体" w:cs="仿宋"/>
          <w:sz w:val="24"/>
          <w:szCs w:val="24"/>
        </w:rPr>
      </w:pPr>
      <w:r>
        <w:rPr>
          <w:rFonts w:ascii="宋体" w:hAnsi="宋体" w:cs="仿宋"/>
          <w:sz w:val="24"/>
          <w:szCs w:val="24"/>
        </w:rPr>
        <w:t>3.</w:t>
      </w:r>
      <w:r>
        <w:rPr>
          <w:rFonts w:hint="eastAsia" w:ascii="宋体" w:hAnsi="宋体" w:cs="仿宋"/>
          <w:sz w:val="24"/>
          <w:szCs w:val="24"/>
        </w:rPr>
        <w:t>采购信息发布平台（可多选）：</w:t>
      </w:r>
    </w:p>
    <w:p w14:paraId="09889BD0">
      <w:pPr>
        <w:widowControl/>
        <w:spacing w:line="360" w:lineRule="auto"/>
        <w:ind w:firstLine="200"/>
        <w:jc w:val="left"/>
        <w:rPr>
          <w:rFonts w:hint="eastAsia" w:ascii="宋体" w:hAnsi="宋体" w:cs="仿宋"/>
          <w:sz w:val="24"/>
          <w:szCs w:val="24"/>
        </w:rPr>
      </w:pPr>
      <w:r>
        <w:rPr>
          <w:rFonts w:hint="eastAsia" w:ascii="宋体" w:hAnsi="宋体" w:cs="仿宋"/>
          <w:sz w:val="24"/>
          <w:szCs w:val="24"/>
        </w:rPr>
        <w:t>□上海市政府采购网</w:t>
      </w:r>
    </w:p>
    <w:p w14:paraId="5F148A99">
      <w:pPr>
        <w:widowControl/>
        <w:spacing w:line="360" w:lineRule="auto"/>
        <w:ind w:firstLine="200"/>
        <w:jc w:val="left"/>
        <w:rPr>
          <w:rFonts w:hint="eastAsia" w:ascii="宋体" w:hAnsi="宋体" w:cs="仿宋"/>
          <w:sz w:val="24"/>
          <w:szCs w:val="24"/>
        </w:rPr>
      </w:pPr>
      <w:r>
        <w:rPr>
          <w:rFonts w:hint="eastAsia" w:ascii="宋体" w:hAnsi="宋体" w:cs="仿宋"/>
          <w:sz w:val="24"/>
          <w:szCs w:val="24"/>
        </w:rPr>
        <w:t>□上海市建设工程交易服务中心电子招标投标交易服务平台</w:t>
      </w:r>
    </w:p>
    <w:p w14:paraId="6524FB92">
      <w:pPr>
        <w:widowControl/>
        <w:spacing w:line="360" w:lineRule="auto"/>
        <w:ind w:firstLine="200"/>
        <w:jc w:val="left"/>
        <w:rPr>
          <w:rFonts w:hint="eastAsia" w:ascii="宋体" w:hAnsi="宋体" w:cs="仿宋"/>
          <w:sz w:val="24"/>
          <w:szCs w:val="24"/>
        </w:rPr>
      </w:pPr>
      <w:r>
        <w:rPr>
          <w:rFonts w:hint="eastAsia" w:ascii="宋体" w:hAnsi="宋体" w:cs="仿宋"/>
          <w:sz w:val="24"/>
          <w:szCs w:val="24"/>
        </w:rPr>
        <w:t>□中国招标投标公共服务平台</w:t>
      </w:r>
    </w:p>
    <w:p w14:paraId="15AD1C68">
      <w:pPr>
        <w:widowControl/>
        <w:spacing w:line="360" w:lineRule="auto"/>
        <w:ind w:firstLine="200"/>
        <w:jc w:val="left"/>
        <w:rPr>
          <w:rFonts w:hint="eastAsia" w:ascii="宋体" w:hAnsi="宋体" w:cs="仿宋"/>
          <w:sz w:val="24"/>
          <w:szCs w:val="24"/>
        </w:rPr>
      </w:pPr>
      <w:r>
        <w:rPr>
          <w:rFonts w:hint="eastAsia" w:ascii="宋体" w:hAnsi="宋体" w:cs="仿宋"/>
          <w:sz w:val="24"/>
          <w:szCs w:val="24"/>
        </w:rPr>
        <w:t>□上海海事大学信息公开网</w:t>
      </w:r>
    </w:p>
    <w:p w14:paraId="6AD6957B">
      <w:pPr>
        <w:widowControl/>
        <w:spacing w:line="360" w:lineRule="auto"/>
        <w:ind w:firstLine="200"/>
        <w:jc w:val="left"/>
        <w:rPr>
          <w:rFonts w:hint="eastAsia" w:ascii="宋体" w:hAnsi="宋体" w:cs="仿宋"/>
          <w:sz w:val="24"/>
          <w:szCs w:val="24"/>
        </w:rPr>
      </w:pPr>
      <w:r>
        <w:rPr>
          <w:rFonts w:hint="eastAsia" w:ascii="宋体" w:hAnsi="宋体" w:cs="仿宋"/>
          <w:sz w:val="24"/>
          <w:szCs w:val="24"/>
        </w:rPr>
        <w:t>□采购代理机构企业官网</w:t>
      </w:r>
    </w:p>
    <w:p w14:paraId="5599D020">
      <w:pPr>
        <w:widowControl/>
        <w:spacing w:line="360" w:lineRule="auto"/>
        <w:ind w:firstLine="200"/>
        <w:jc w:val="left"/>
        <w:rPr>
          <w:rFonts w:hint="eastAsia" w:ascii="宋体" w:hAnsi="宋体" w:cs="仿宋"/>
          <w:sz w:val="24"/>
          <w:szCs w:val="24"/>
          <w:u w:val="single"/>
        </w:rPr>
      </w:pPr>
      <w:r>
        <w:rPr>
          <w:rFonts w:hint="eastAsia" w:ascii="宋体" w:hAnsi="宋体" w:cs="仿宋"/>
          <w:sz w:val="24"/>
          <w:szCs w:val="24"/>
        </w:rPr>
        <w:t>□不公开，原因：</w:t>
      </w:r>
      <w:r>
        <w:rPr>
          <w:rFonts w:hint="eastAsia" w:ascii="宋体" w:hAnsi="宋体" w:cs="仿宋"/>
          <w:i/>
          <w:iCs/>
          <w:sz w:val="24"/>
          <w:szCs w:val="24"/>
          <w:u w:val="single"/>
        </w:rPr>
        <w:t xml:space="preserve">                     </w:t>
      </w:r>
      <w:r>
        <w:rPr>
          <w:rFonts w:hint="eastAsia" w:ascii="宋体" w:hAnsi="宋体" w:cs="仿宋"/>
          <w:sz w:val="24"/>
          <w:szCs w:val="24"/>
          <w:u w:val="single"/>
        </w:rPr>
        <w:t xml:space="preserve">            </w:t>
      </w:r>
    </w:p>
    <w:p w14:paraId="123FEEAF">
      <w:pPr>
        <w:widowControl/>
        <w:spacing w:line="360" w:lineRule="auto"/>
        <w:ind w:firstLine="200"/>
        <w:jc w:val="left"/>
        <w:rPr>
          <w:rFonts w:hint="eastAsia" w:ascii="宋体" w:hAnsi="宋体" w:cs="仿宋"/>
          <w:sz w:val="24"/>
          <w:szCs w:val="24"/>
        </w:rPr>
      </w:pPr>
      <w:r>
        <w:rPr>
          <w:rFonts w:hint="eastAsia" w:ascii="宋体" w:hAnsi="宋体" w:cs="仿宋"/>
          <w:sz w:val="24"/>
          <w:szCs w:val="24"/>
        </w:rPr>
        <w:t>□其他：</w:t>
      </w:r>
    </w:p>
    <w:p w14:paraId="2E500BA7">
      <w:pPr>
        <w:pStyle w:val="10"/>
        <w:spacing w:line="360" w:lineRule="auto"/>
        <w:ind w:firstLine="482"/>
        <w:rPr>
          <w:rFonts w:hint="eastAsia" w:ascii="宋体" w:hAnsi="宋体"/>
          <w:b/>
          <w:bCs/>
          <w:sz w:val="24"/>
          <w:szCs w:val="24"/>
        </w:rPr>
      </w:pPr>
      <w:bookmarkStart w:id="4" w:name="_Toc32558"/>
      <w:r>
        <w:rPr>
          <w:rFonts w:hint="eastAsia" w:ascii="宋体" w:hAnsi="宋体"/>
          <w:b/>
          <w:bCs/>
          <w:sz w:val="24"/>
          <w:szCs w:val="24"/>
        </w:rPr>
        <w:t>（四）采购包划分与合同分包</w:t>
      </w:r>
      <w:bookmarkEnd w:id="4"/>
    </w:p>
    <w:p w14:paraId="1AC51A1D">
      <w:pPr>
        <w:widowControl/>
        <w:spacing w:line="360" w:lineRule="auto"/>
        <w:ind w:firstLine="200"/>
        <w:jc w:val="left"/>
        <w:rPr>
          <w:rFonts w:hint="eastAsia" w:ascii="宋体" w:hAnsi="宋体" w:cs="仿宋"/>
          <w:sz w:val="24"/>
          <w:szCs w:val="24"/>
        </w:rPr>
      </w:pPr>
      <w:r>
        <w:rPr>
          <w:rFonts w:hint="eastAsia" w:ascii="宋体" w:hAnsi="宋体" w:cs="仿宋"/>
          <w:sz w:val="24"/>
          <w:szCs w:val="24"/>
        </w:rPr>
        <w:t>标包一：</w:t>
      </w:r>
      <w:r>
        <w:rPr>
          <w:rFonts w:hint="eastAsia" w:ascii="宋体" w:hAnsi="宋体" w:cs="仿宋"/>
          <w:i/>
          <w:iCs/>
          <w:sz w:val="24"/>
          <w:szCs w:val="24"/>
        </w:rPr>
        <w:t>标的名称及概预算金额等</w:t>
      </w:r>
    </w:p>
    <w:p w14:paraId="74B6C969">
      <w:pPr>
        <w:widowControl/>
        <w:spacing w:line="360" w:lineRule="auto"/>
        <w:ind w:firstLine="200"/>
        <w:jc w:val="left"/>
        <w:rPr>
          <w:rFonts w:hint="eastAsia" w:ascii="宋体" w:hAnsi="宋体" w:cs="仿宋"/>
          <w:sz w:val="24"/>
          <w:szCs w:val="24"/>
        </w:rPr>
      </w:pPr>
      <w:r>
        <w:rPr>
          <w:rFonts w:hint="eastAsia" w:ascii="宋体" w:hAnsi="宋体" w:cs="仿宋"/>
          <w:sz w:val="24"/>
          <w:szCs w:val="24"/>
        </w:rPr>
        <w:t>标包二：</w:t>
      </w:r>
      <w:r>
        <w:rPr>
          <w:rFonts w:hint="eastAsia" w:ascii="宋体" w:hAnsi="宋体" w:cs="仿宋"/>
          <w:i/>
          <w:iCs/>
          <w:sz w:val="24"/>
          <w:szCs w:val="24"/>
        </w:rPr>
        <w:t>标的名称及概预算金额等</w:t>
      </w:r>
    </w:p>
    <w:p w14:paraId="311AABE8">
      <w:pPr>
        <w:widowControl/>
        <w:spacing w:line="360" w:lineRule="auto"/>
        <w:ind w:firstLine="200"/>
        <w:jc w:val="left"/>
        <w:rPr>
          <w:rFonts w:hint="eastAsia" w:ascii="宋体" w:hAnsi="宋体" w:cs="仿宋"/>
          <w:sz w:val="24"/>
          <w:szCs w:val="24"/>
        </w:rPr>
      </w:pPr>
      <w:r>
        <w:rPr>
          <w:rFonts w:ascii="宋体" w:hAnsi="宋体" w:cs="仿宋"/>
          <w:sz w:val="24"/>
          <w:szCs w:val="24"/>
        </w:rPr>
        <w:t>……</w:t>
      </w:r>
    </w:p>
    <w:p w14:paraId="43E3CB80">
      <w:pPr>
        <w:pStyle w:val="10"/>
        <w:spacing w:line="360" w:lineRule="auto"/>
        <w:ind w:firstLine="482"/>
        <w:rPr>
          <w:rFonts w:hint="eastAsia" w:ascii="宋体" w:hAnsi="宋体"/>
          <w:b/>
          <w:bCs/>
          <w:sz w:val="24"/>
          <w:szCs w:val="24"/>
        </w:rPr>
      </w:pPr>
      <w:bookmarkStart w:id="5" w:name="_Toc7303"/>
      <w:r>
        <w:rPr>
          <w:rFonts w:hint="eastAsia" w:ascii="宋体" w:hAnsi="宋体"/>
          <w:b/>
          <w:bCs/>
          <w:sz w:val="24"/>
          <w:szCs w:val="24"/>
        </w:rPr>
        <w:t>（五）供应商资格条件</w:t>
      </w:r>
      <w:bookmarkEnd w:id="5"/>
    </w:p>
    <w:p w14:paraId="527DECCC">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1.法定资格：</w:t>
      </w:r>
    </w:p>
    <w:p w14:paraId="11A8D361">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满足《中华人民共和国政府采购法》第二十二条规定。</w:t>
      </w:r>
    </w:p>
    <w:p w14:paraId="0314571F">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2.特定资格要求：</w:t>
      </w:r>
    </w:p>
    <w:p w14:paraId="7B5D115E">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_</w:t>
      </w:r>
      <w:r>
        <w:rPr>
          <w:rFonts w:ascii="宋体" w:hAnsi="宋体" w:cs="仿宋"/>
          <w:sz w:val="24"/>
          <w:szCs w:val="24"/>
        </w:rPr>
        <w:t>__________________________________________________</w:t>
      </w:r>
    </w:p>
    <w:p w14:paraId="797DC7EF">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3.落实政府采购政策的要求：政府强制采购节能产品、支持创新、绿色发展、鼓励环保产品、扶持福利企业、促进残疾人就业、促进中小企业发展、支持监狱和戒毒企业等。</w:t>
      </w:r>
    </w:p>
    <w:p w14:paraId="0B13000C">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_</w:t>
      </w:r>
      <w:r>
        <w:rPr>
          <w:rFonts w:ascii="宋体" w:hAnsi="宋体" w:cs="仿宋"/>
          <w:sz w:val="24"/>
          <w:szCs w:val="24"/>
        </w:rPr>
        <w:t>__________________________________________________</w:t>
      </w:r>
    </w:p>
    <w:p w14:paraId="3767078B">
      <w:pPr>
        <w:widowControl/>
        <w:spacing w:line="360" w:lineRule="auto"/>
        <w:ind w:firstLine="480" w:firstLineChars="200"/>
        <w:jc w:val="left"/>
        <w:rPr>
          <w:rFonts w:hint="eastAsia" w:ascii="宋体" w:hAnsi="宋体" w:cs="仿宋"/>
          <w:sz w:val="24"/>
          <w:szCs w:val="24"/>
        </w:rPr>
      </w:pPr>
      <w:r>
        <w:rPr>
          <w:rFonts w:hint="eastAsia" w:ascii="宋体" w:hAnsi="宋体" w:cs="仿宋"/>
          <w:sz w:val="24"/>
          <w:szCs w:val="24"/>
        </w:rPr>
        <w:t>4.其他：</w:t>
      </w:r>
      <w:r>
        <w:rPr>
          <w:rFonts w:hint="eastAsia" w:ascii="宋体" w:hAnsi="宋体" w:cs="仿宋"/>
          <w:i/>
          <w:iCs/>
          <w:sz w:val="24"/>
          <w:szCs w:val="24"/>
        </w:rPr>
        <w:t>是否接受联合体/限制投标情况/业绩要求/项目负责人资格</w:t>
      </w:r>
    </w:p>
    <w:p w14:paraId="327CD9EE">
      <w:pPr>
        <w:pStyle w:val="10"/>
        <w:spacing w:line="360" w:lineRule="auto"/>
        <w:ind w:firstLine="482"/>
        <w:rPr>
          <w:rFonts w:hint="eastAsia" w:ascii="宋体" w:hAnsi="宋体"/>
          <w:b/>
          <w:bCs/>
          <w:sz w:val="24"/>
          <w:szCs w:val="24"/>
        </w:rPr>
      </w:pPr>
      <w:bookmarkStart w:id="6" w:name="_Toc13060"/>
      <w:r>
        <w:rPr>
          <w:rFonts w:hint="eastAsia" w:ascii="宋体" w:hAnsi="宋体"/>
          <w:b/>
          <w:bCs/>
          <w:sz w:val="24"/>
          <w:szCs w:val="24"/>
        </w:rPr>
        <w:t>（六）采购方式</w:t>
      </w:r>
      <w:bookmarkEnd w:id="6"/>
    </w:p>
    <w:p w14:paraId="69792263">
      <w:pPr>
        <w:widowControl/>
        <w:spacing w:line="360" w:lineRule="auto"/>
        <w:ind w:firstLine="482" w:firstLineChars="200"/>
        <w:jc w:val="left"/>
        <w:rPr>
          <w:rFonts w:hint="eastAsia" w:ascii="宋体" w:hAnsi="宋体" w:cs="仿宋"/>
          <w:b/>
          <w:sz w:val="24"/>
          <w:szCs w:val="24"/>
        </w:rPr>
      </w:pPr>
      <w:bookmarkStart w:id="7" w:name="_Toc12064"/>
      <w:r>
        <w:rPr>
          <w:rFonts w:hint="eastAsia" w:ascii="宋体" w:hAnsi="宋体" w:cs="仿宋"/>
          <w:b/>
          <w:sz w:val="24"/>
          <w:szCs w:val="24"/>
        </w:rPr>
        <w:t>□公开招标（适用情形）</w:t>
      </w:r>
    </w:p>
    <w:p w14:paraId="39403828">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□达到国家、上海市公开招标限额标准的采购项目；</w:t>
      </w:r>
    </w:p>
    <w:p w14:paraId="2D7861E9">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□采购需求客观、明确且规格、标准统一的采购项目，如通用设备、物业管理等；</w:t>
      </w:r>
    </w:p>
    <w:p w14:paraId="65B84B4B">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□采购需求客观、明确，且技术较复杂或者专业性较强的采购项目，如大型装备、咨询服务等。</w:t>
      </w:r>
    </w:p>
    <w:p w14:paraId="49EA8984">
      <w:pPr>
        <w:widowControl/>
        <w:spacing w:line="360" w:lineRule="auto"/>
        <w:ind w:firstLine="482" w:firstLineChars="200"/>
        <w:jc w:val="left"/>
        <w:rPr>
          <w:rFonts w:hint="eastAsia" w:ascii="宋体" w:hAnsi="宋体" w:cs="仿宋"/>
          <w:sz w:val="24"/>
          <w:szCs w:val="24"/>
        </w:rPr>
      </w:pPr>
      <w:r>
        <w:rPr>
          <w:rFonts w:hint="eastAsia" w:ascii="宋体" w:hAnsi="宋体" w:cs="仿宋"/>
          <w:b/>
          <w:sz w:val="24"/>
          <w:szCs w:val="24"/>
        </w:rPr>
        <w:t>□竞争性磋商（适用情形）</w:t>
      </w:r>
    </w:p>
    <w:p w14:paraId="44F7F97B">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□政府购买服务项目；</w:t>
      </w:r>
    </w:p>
    <w:p w14:paraId="409EB4B8">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□技术复杂或者性质特殊，不能确定详细规格或者具体要求的；</w:t>
      </w:r>
    </w:p>
    <w:p w14:paraId="281BDEB6">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□因艺术品采购、专利、专有技术或者服务的时间、数量事先不能确定等原因不能事先计算出价格总额的；</w:t>
      </w:r>
    </w:p>
    <w:p w14:paraId="64D5CFB5">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□市场竞争不充分的科研项目，以及需要扶持的科技成果转化项目；</w:t>
      </w:r>
    </w:p>
    <w:p w14:paraId="731D0ACB">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□按照招标投标法及其实施条例必须进行招标的工程建设项目以外的工程建设项目。</w:t>
      </w:r>
    </w:p>
    <w:p w14:paraId="16A040C1">
      <w:pPr>
        <w:widowControl/>
        <w:spacing w:line="360" w:lineRule="auto"/>
        <w:ind w:firstLine="482" w:firstLineChars="200"/>
        <w:jc w:val="left"/>
        <w:rPr>
          <w:rFonts w:hint="eastAsia" w:ascii="宋体" w:hAnsi="宋体" w:cs="仿宋"/>
          <w:b/>
          <w:sz w:val="24"/>
          <w:szCs w:val="24"/>
        </w:rPr>
      </w:pPr>
      <w:r>
        <w:rPr>
          <w:rFonts w:hint="eastAsia" w:ascii="宋体" w:hAnsi="宋体" w:cs="仿宋"/>
          <w:b/>
          <w:sz w:val="24"/>
          <w:szCs w:val="24"/>
        </w:rPr>
        <w:t>□竞争性谈判（适用情形）</w:t>
      </w:r>
    </w:p>
    <w:p w14:paraId="447F39A9">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□采购需求客观、明确，且技术较复杂或者专业性较强的采购项目，如大型装备、咨询服务等；</w:t>
      </w:r>
    </w:p>
    <w:p w14:paraId="6D9380EC">
      <w:pPr>
        <w:widowControl/>
        <w:spacing w:line="360" w:lineRule="auto"/>
        <w:ind w:left="0" w:leftChars="0" w:firstLine="720" w:firstLineChars="300"/>
        <w:jc w:val="left"/>
        <w:rPr>
          <w:rFonts w:hint="eastAsia" w:ascii="宋体" w:hAnsi="宋体" w:cs="仿宋"/>
          <w:sz w:val="24"/>
          <w:szCs w:val="24"/>
        </w:rPr>
      </w:pPr>
      <w:r>
        <w:rPr>
          <w:rFonts w:hint="eastAsia" w:ascii="宋体" w:hAnsi="宋体" w:cs="仿宋"/>
          <w:sz w:val="24"/>
          <w:szCs w:val="24"/>
        </w:rPr>
        <w:t>□不能完全确定客观指标，需由供应商提供设计方案、解决方案或者组织方案的采购项目，如首购订购、设计服务、政府和社会资本合作等。</w:t>
      </w:r>
    </w:p>
    <w:p w14:paraId="2DEA31BC">
      <w:pPr>
        <w:pStyle w:val="10"/>
        <w:spacing w:line="360" w:lineRule="auto"/>
        <w:ind w:firstLine="482"/>
        <w:rPr>
          <w:rFonts w:hint="eastAsia" w:ascii="宋体" w:hAnsi="宋体" w:cs="仿宋"/>
          <w:b/>
          <w:sz w:val="24"/>
          <w:szCs w:val="24"/>
        </w:rPr>
      </w:pPr>
      <w:r>
        <w:rPr>
          <w:rFonts w:hint="eastAsia" w:ascii="宋体" w:hAnsi="宋体"/>
          <w:b/>
          <w:sz w:val="24"/>
          <w:szCs w:val="24"/>
        </w:rPr>
        <w:t>□单一来源</w:t>
      </w:r>
      <w:r>
        <w:rPr>
          <w:rFonts w:hint="eastAsia" w:ascii="宋体" w:hAnsi="宋体" w:cs="仿宋"/>
          <w:b/>
          <w:sz w:val="24"/>
          <w:szCs w:val="24"/>
        </w:rPr>
        <w:t>（适用情形）</w:t>
      </w:r>
    </w:p>
    <w:p w14:paraId="17447C11">
      <w:pPr>
        <w:widowControl/>
        <w:spacing w:line="360" w:lineRule="auto"/>
        <w:ind w:firstLine="720" w:firstLineChars="300"/>
        <w:jc w:val="left"/>
        <w:rPr>
          <w:rFonts w:hint="eastAsia" w:ascii="宋体" w:hAnsi="宋体" w:cs="仿宋"/>
          <w:sz w:val="24"/>
          <w:szCs w:val="24"/>
        </w:rPr>
      </w:pPr>
      <w:r>
        <w:rPr>
          <w:rFonts w:hint="eastAsia" w:ascii="宋体" w:hAnsi="宋体" w:cs="仿宋"/>
          <w:sz w:val="24"/>
          <w:szCs w:val="24"/>
        </w:rPr>
        <w:t>□只能从唯一供应商处采购的；</w:t>
      </w:r>
    </w:p>
    <w:p w14:paraId="7CBEE88B">
      <w:pPr>
        <w:widowControl/>
        <w:spacing w:line="360" w:lineRule="auto"/>
        <w:ind w:firstLine="720" w:firstLineChars="300"/>
        <w:jc w:val="left"/>
        <w:rPr>
          <w:rFonts w:hint="eastAsia" w:ascii="宋体" w:hAnsi="宋体" w:cs="仿宋"/>
          <w:sz w:val="24"/>
          <w:szCs w:val="24"/>
        </w:rPr>
      </w:pPr>
      <w:r>
        <w:rPr>
          <w:rFonts w:hint="eastAsia" w:ascii="宋体" w:hAnsi="宋体" w:cs="仿宋"/>
          <w:sz w:val="24"/>
          <w:szCs w:val="24"/>
        </w:rPr>
        <w:t>□发生了不可预见的紧急情况不能从其他供应商处采购的；</w:t>
      </w:r>
    </w:p>
    <w:p w14:paraId="29232A01">
      <w:pPr>
        <w:widowControl/>
        <w:spacing w:line="360" w:lineRule="auto"/>
        <w:ind w:firstLine="720" w:firstLineChars="300"/>
        <w:jc w:val="left"/>
        <w:rPr>
          <w:rFonts w:hint="eastAsia" w:ascii="宋体" w:hAnsi="宋体" w:cs="仿宋"/>
          <w:sz w:val="24"/>
          <w:szCs w:val="24"/>
        </w:rPr>
      </w:pPr>
      <w:r>
        <w:rPr>
          <w:rFonts w:hint="eastAsia" w:ascii="宋体" w:hAnsi="宋体" w:cs="仿宋"/>
          <w:sz w:val="24"/>
          <w:szCs w:val="24"/>
        </w:rPr>
        <w:t>□必须保证原有采购项目一致性或者服务配套的要求，需要继续从原供应商处添购，且添购资金总额不超过原合同采购金额百分之十的。</w:t>
      </w:r>
    </w:p>
    <w:p w14:paraId="1C509C00">
      <w:pPr>
        <w:pStyle w:val="10"/>
        <w:spacing w:line="360" w:lineRule="auto"/>
        <w:ind w:firstLine="482"/>
        <w:rPr>
          <w:rFonts w:ascii="宋体" w:hAnsi="宋体"/>
          <w:sz w:val="24"/>
          <w:szCs w:val="24"/>
        </w:rPr>
      </w:pPr>
      <w:bookmarkStart w:id="8" w:name="_Hlk76973202"/>
      <w:r>
        <w:rPr>
          <w:rFonts w:hint="eastAsia" w:ascii="宋体" w:hAnsi="宋体" w:cs="仿宋" w:eastAsiaTheme="minorEastAsia"/>
          <w:b/>
          <w:sz w:val="24"/>
          <w:szCs w:val="24"/>
        </w:rPr>
        <w:t>□</w:t>
      </w:r>
      <w:bookmarkEnd w:id="8"/>
      <w:r>
        <w:rPr>
          <w:rFonts w:hint="eastAsia" w:ascii="宋体" w:hAnsi="宋体" w:cs="仿宋" w:eastAsiaTheme="minorEastAsia"/>
          <w:b/>
          <w:sz w:val="24"/>
          <w:szCs w:val="24"/>
        </w:rPr>
        <w:t>询价（适用情形）：</w:t>
      </w:r>
      <w:r>
        <w:rPr>
          <w:rFonts w:hint="eastAsia" w:ascii="宋体" w:hAnsi="宋体"/>
          <w:sz w:val="24"/>
          <w:szCs w:val="24"/>
        </w:rPr>
        <w:t>采购需求客观、明确且规格、标准统一，现货货源充足、价格变化幅度小的货物采购。</w:t>
      </w:r>
    </w:p>
    <w:p w14:paraId="78E5C4AB">
      <w:pPr>
        <w:pStyle w:val="10"/>
        <w:spacing w:line="360" w:lineRule="auto"/>
        <w:ind w:firstLine="482"/>
        <w:rPr>
          <w:rFonts w:hint="eastAsia" w:ascii="宋体" w:hAnsi="宋体"/>
          <w:sz w:val="24"/>
          <w:szCs w:val="24"/>
        </w:rPr>
      </w:pPr>
      <w:r>
        <w:rPr>
          <w:rFonts w:hint="eastAsia" w:ascii="宋体" w:hAnsi="宋体" w:cs="仿宋" w:eastAsiaTheme="minorEastAsia"/>
          <w:b/>
          <w:sz w:val="24"/>
          <w:szCs w:val="24"/>
        </w:rPr>
        <w:t>□代理比选（适用情形）：</w:t>
      </w:r>
      <w:r>
        <w:rPr>
          <w:rFonts w:hint="eastAsia" w:ascii="宋体" w:hAnsi="宋体" w:cs="仿宋" w:eastAsiaTheme="minorEastAsia"/>
          <w:bCs/>
          <w:sz w:val="24"/>
          <w:szCs w:val="24"/>
        </w:rPr>
        <w:t>预算金额</w:t>
      </w:r>
      <w:r>
        <w:rPr>
          <w:rFonts w:hint="eastAsia" w:ascii="宋体" w:hAnsi="宋体" w:cs="仿宋" w:eastAsiaTheme="minorEastAsia"/>
          <w:b w:val="0"/>
          <w:bCs/>
          <w:sz w:val="24"/>
          <w:szCs w:val="24"/>
        </w:rPr>
        <w:t>30万</w:t>
      </w:r>
      <w:r>
        <w:rPr>
          <w:rFonts w:hint="eastAsia" w:ascii="宋体" w:hAnsi="宋体" w:cs="仿宋" w:eastAsiaTheme="minorEastAsia"/>
          <w:bCs/>
          <w:sz w:val="24"/>
          <w:szCs w:val="24"/>
        </w:rPr>
        <w:t>元以上</w:t>
      </w:r>
      <w:r>
        <w:rPr>
          <w:rFonts w:hint="eastAsia" w:ascii="宋体" w:hAnsi="宋体" w:cs="仿宋" w:eastAsiaTheme="minorEastAsia"/>
          <w:b w:val="0"/>
          <w:bCs/>
          <w:sz w:val="24"/>
          <w:szCs w:val="24"/>
        </w:rPr>
        <w:t>50万元</w:t>
      </w:r>
      <w:r>
        <w:rPr>
          <w:rFonts w:hint="eastAsia" w:ascii="宋体" w:hAnsi="宋体" w:cs="仿宋" w:eastAsiaTheme="minorEastAsia"/>
          <w:bCs/>
          <w:sz w:val="24"/>
          <w:szCs w:val="24"/>
        </w:rPr>
        <w:t>以下的采购项目。</w:t>
      </w:r>
    </w:p>
    <w:p w14:paraId="75A2D26C">
      <w:pPr>
        <w:pStyle w:val="10"/>
        <w:spacing w:line="360" w:lineRule="auto"/>
        <w:ind w:firstLine="482"/>
        <w:rPr>
          <w:rFonts w:hint="eastAsia" w:ascii="宋体" w:hAnsi="宋体"/>
          <w:sz w:val="24"/>
          <w:szCs w:val="24"/>
        </w:rPr>
      </w:pPr>
      <w:r>
        <w:rPr>
          <w:rFonts w:hint="eastAsia" w:ascii="宋体" w:hAnsi="宋体"/>
          <w:b/>
          <w:sz w:val="24"/>
          <w:szCs w:val="24"/>
        </w:rPr>
        <w:t>□核准：</w:t>
      </w:r>
      <w:r>
        <w:rPr>
          <w:rFonts w:hint="eastAsia" w:ascii="宋体" w:hAnsi="宋体"/>
          <w:sz w:val="24"/>
          <w:szCs w:val="24"/>
        </w:rPr>
        <w:t>达到公开招标数额标准，因特殊情况需要采用公开招标以外采购方式，已依法获得批准。</w:t>
      </w:r>
    </w:p>
    <w:p w14:paraId="0033277B">
      <w:pPr>
        <w:pStyle w:val="10"/>
        <w:spacing w:line="360" w:lineRule="auto"/>
        <w:ind w:firstLine="482"/>
        <w:rPr>
          <w:rFonts w:hint="eastAsia" w:ascii="宋体" w:hAnsi="宋体"/>
          <w:sz w:val="24"/>
          <w:szCs w:val="24"/>
        </w:rPr>
      </w:pPr>
      <w:r>
        <w:rPr>
          <w:rFonts w:hint="eastAsia" w:ascii="宋体" w:hAnsi="宋体"/>
          <w:b/>
          <w:sz w:val="24"/>
          <w:szCs w:val="24"/>
        </w:rPr>
        <w:t>□其他：</w:t>
      </w:r>
      <w:r>
        <w:rPr>
          <w:rFonts w:hint="eastAsia" w:ascii="宋体" w:hAnsi="宋体"/>
          <w:b/>
          <w:i/>
          <w:iCs/>
          <w:sz w:val="24"/>
          <w:szCs w:val="24"/>
        </w:rPr>
        <w:t>如邀请招标/框架协议/合作创新</w:t>
      </w:r>
    </w:p>
    <w:p w14:paraId="03BF0855">
      <w:pPr>
        <w:pStyle w:val="10"/>
        <w:spacing w:line="360" w:lineRule="auto"/>
        <w:ind w:firstLine="361" w:firstLineChars="150"/>
        <w:rPr>
          <w:rFonts w:hint="eastAsia" w:ascii="宋体" w:hAnsi="宋体"/>
          <w:b/>
          <w:bCs/>
          <w:sz w:val="24"/>
          <w:szCs w:val="24"/>
        </w:rPr>
      </w:pPr>
      <w:r>
        <w:rPr>
          <w:rFonts w:hint="eastAsia" w:ascii="宋体" w:hAnsi="宋体"/>
          <w:b/>
          <w:bCs/>
          <w:sz w:val="24"/>
          <w:szCs w:val="24"/>
        </w:rPr>
        <w:t>（七）竞争范围</w:t>
      </w:r>
      <w:bookmarkEnd w:id="7"/>
    </w:p>
    <w:p w14:paraId="25CA592B">
      <w:pPr>
        <w:widowControl/>
        <w:spacing w:line="360" w:lineRule="auto"/>
        <w:ind w:firstLine="600"/>
        <w:jc w:val="left"/>
        <w:rPr>
          <w:rFonts w:hint="eastAsia" w:ascii="宋体" w:hAnsi="宋体" w:cs="仿宋"/>
          <w:sz w:val="24"/>
          <w:szCs w:val="24"/>
        </w:rPr>
      </w:pPr>
      <w:r>
        <w:rPr>
          <w:rFonts w:hint="eastAsia" w:ascii="宋体" w:hAnsi="宋体" w:cs="仿宋"/>
          <w:sz w:val="24"/>
          <w:szCs w:val="24"/>
        </w:rPr>
        <w:t>□公开邀请</w:t>
      </w:r>
    </w:p>
    <w:p w14:paraId="01FBBBDC">
      <w:pPr>
        <w:widowControl/>
        <w:spacing w:line="360" w:lineRule="auto"/>
        <w:ind w:firstLine="600"/>
        <w:jc w:val="left"/>
        <w:rPr>
          <w:rFonts w:hint="eastAsia" w:ascii="宋体" w:hAnsi="宋体" w:cs="仿宋"/>
          <w:sz w:val="24"/>
          <w:szCs w:val="24"/>
        </w:rPr>
      </w:pPr>
      <w:r>
        <w:rPr>
          <w:rFonts w:hint="eastAsia" w:ascii="宋体" w:hAnsi="宋体" w:cs="仿宋"/>
          <w:sz w:val="24"/>
          <w:szCs w:val="24"/>
        </w:rPr>
        <w:t>□有限邀请</w:t>
      </w:r>
      <w:bookmarkStart w:id="16" w:name="_GoBack"/>
      <w:bookmarkEnd w:id="16"/>
    </w:p>
    <w:p w14:paraId="5B41C118">
      <w:pPr>
        <w:widowControl/>
        <w:spacing w:line="360" w:lineRule="auto"/>
        <w:ind w:firstLine="600"/>
        <w:jc w:val="left"/>
        <w:rPr>
          <w:rFonts w:hint="eastAsia" w:ascii="宋体" w:hAnsi="宋体" w:cs="仿宋"/>
          <w:sz w:val="24"/>
          <w:szCs w:val="24"/>
        </w:rPr>
      </w:pPr>
      <w:r>
        <w:rPr>
          <w:rFonts w:hint="eastAsia" w:ascii="宋体" w:hAnsi="宋体" w:cs="仿宋"/>
          <w:sz w:val="24"/>
          <w:szCs w:val="24"/>
        </w:rPr>
        <w:t>□唯一供应商采购</w:t>
      </w:r>
    </w:p>
    <w:p w14:paraId="1F641A17">
      <w:pPr>
        <w:pStyle w:val="10"/>
        <w:spacing w:line="360" w:lineRule="auto"/>
        <w:ind w:firstLine="482"/>
        <w:rPr>
          <w:rFonts w:hint="eastAsia" w:ascii="宋体" w:hAnsi="宋体"/>
          <w:b/>
          <w:bCs/>
          <w:sz w:val="24"/>
          <w:szCs w:val="24"/>
        </w:rPr>
      </w:pPr>
      <w:bookmarkStart w:id="9" w:name="_Toc6783"/>
      <w:r>
        <w:rPr>
          <w:rFonts w:hint="eastAsia" w:ascii="宋体" w:hAnsi="宋体"/>
          <w:b/>
          <w:bCs/>
          <w:sz w:val="24"/>
          <w:szCs w:val="24"/>
        </w:rPr>
        <w:t>（八）评审规则</w:t>
      </w:r>
      <w:bookmarkEnd w:id="9"/>
    </w:p>
    <w:p w14:paraId="2ADEC6FD">
      <w:pPr>
        <w:widowControl/>
        <w:spacing w:line="360" w:lineRule="auto"/>
        <w:ind w:firstLine="600"/>
        <w:jc w:val="left"/>
        <w:rPr>
          <w:rFonts w:hint="eastAsia" w:ascii="宋体" w:hAnsi="宋体" w:cs="仿宋"/>
          <w:i/>
          <w:sz w:val="24"/>
          <w:szCs w:val="24"/>
        </w:rPr>
      </w:pPr>
      <w:bookmarkStart w:id="10" w:name="_Toc7678"/>
      <w:r>
        <w:rPr>
          <w:rFonts w:hint="eastAsia" w:ascii="宋体" w:hAnsi="宋体" w:cs="仿宋"/>
          <w:sz w:val="24"/>
          <w:szCs w:val="24"/>
        </w:rPr>
        <w:t>□综合评分法</w:t>
      </w:r>
      <w:r>
        <w:rPr>
          <w:rFonts w:hint="eastAsia" w:ascii="宋体" w:hAnsi="宋体" w:cs="仿宋"/>
          <w:i/>
          <w:sz w:val="24"/>
          <w:szCs w:val="24"/>
          <w:u w:val="single"/>
        </w:rPr>
        <w:t>（选择此评审方法原因）</w:t>
      </w:r>
    </w:p>
    <w:p w14:paraId="69762141">
      <w:pPr>
        <w:widowControl/>
        <w:spacing w:line="360" w:lineRule="auto"/>
        <w:ind w:firstLine="600"/>
        <w:jc w:val="left"/>
        <w:rPr>
          <w:rFonts w:hint="eastAsia" w:ascii="宋体" w:hAnsi="宋体" w:cs="仿宋"/>
          <w:sz w:val="24"/>
          <w:szCs w:val="24"/>
        </w:rPr>
      </w:pPr>
      <w:r>
        <w:rPr>
          <w:rFonts w:hint="eastAsia" w:ascii="宋体" w:hAnsi="宋体" w:cs="仿宋"/>
          <w:sz w:val="24"/>
          <w:szCs w:val="24"/>
        </w:rPr>
        <w:t>（招标、竞争性磋商可选此项，可附评分细则）</w:t>
      </w:r>
    </w:p>
    <w:p w14:paraId="39F002DB">
      <w:pPr>
        <w:widowControl/>
        <w:spacing w:line="360" w:lineRule="auto"/>
        <w:ind w:firstLine="600"/>
        <w:jc w:val="left"/>
        <w:rPr>
          <w:rFonts w:hint="eastAsia" w:ascii="宋体" w:hAnsi="宋体" w:cs="仿宋"/>
          <w:i/>
          <w:sz w:val="24"/>
          <w:szCs w:val="24"/>
        </w:rPr>
      </w:pPr>
      <w:r>
        <w:rPr>
          <w:rFonts w:hint="eastAsia" w:ascii="宋体" w:hAnsi="宋体" w:cs="仿宋"/>
          <w:sz w:val="24"/>
          <w:szCs w:val="24"/>
        </w:rPr>
        <w:t>□最低评标价法</w:t>
      </w:r>
      <w:r>
        <w:rPr>
          <w:rFonts w:hint="eastAsia" w:ascii="宋体" w:hAnsi="宋体" w:cs="仿宋"/>
          <w:i/>
          <w:sz w:val="24"/>
          <w:szCs w:val="24"/>
          <w:u w:val="single"/>
        </w:rPr>
        <w:t>（选择此评审方法原因）</w:t>
      </w:r>
    </w:p>
    <w:p w14:paraId="0C0825DA">
      <w:pPr>
        <w:widowControl/>
        <w:spacing w:line="360" w:lineRule="auto"/>
        <w:ind w:firstLine="600"/>
        <w:jc w:val="left"/>
        <w:rPr>
          <w:rFonts w:hint="eastAsia" w:ascii="宋体" w:hAnsi="宋体" w:cs="仿宋"/>
          <w:sz w:val="24"/>
          <w:szCs w:val="24"/>
        </w:rPr>
      </w:pPr>
      <w:r>
        <w:rPr>
          <w:rFonts w:hint="eastAsia" w:ascii="宋体" w:hAnsi="宋体" w:cs="仿宋"/>
          <w:sz w:val="24"/>
          <w:szCs w:val="24"/>
        </w:rPr>
        <w:t>（招标、竞争性谈判、询价可选此项）</w:t>
      </w:r>
    </w:p>
    <w:p w14:paraId="6BCC1565">
      <w:pPr>
        <w:widowControl/>
        <w:spacing w:line="360" w:lineRule="auto"/>
        <w:ind w:firstLine="600"/>
        <w:jc w:val="left"/>
        <w:rPr>
          <w:rFonts w:hint="eastAsia" w:ascii="宋体" w:hAnsi="宋体" w:cs="仿宋"/>
          <w:i/>
          <w:sz w:val="24"/>
          <w:szCs w:val="24"/>
        </w:rPr>
      </w:pPr>
      <w:r>
        <w:rPr>
          <w:rFonts w:hint="eastAsia" w:ascii="宋体" w:hAnsi="宋体" w:cs="仿宋"/>
          <w:sz w:val="24"/>
          <w:szCs w:val="24"/>
        </w:rPr>
        <w:t>□其他：</w:t>
      </w:r>
      <w:r>
        <w:rPr>
          <w:rFonts w:hint="eastAsia" w:ascii="宋体" w:hAnsi="宋体" w:cs="仿宋"/>
          <w:sz w:val="24"/>
          <w:szCs w:val="24"/>
          <w:u w:val="single"/>
        </w:rPr>
        <w:t xml:space="preserve">               </w:t>
      </w:r>
      <w:r>
        <w:rPr>
          <w:rFonts w:hint="eastAsia" w:ascii="宋体" w:hAnsi="宋体" w:cs="仿宋"/>
          <w:i/>
          <w:sz w:val="24"/>
          <w:szCs w:val="24"/>
          <w:u w:val="single"/>
        </w:rPr>
        <w:t>（选择此评审方法原因）</w:t>
      </w:r>
    </w:p>
    <w:p w14:paraId="53614680">
      <w:pPr>
        <w:rPr>
          <w:b/>
          <w:sz w:val="28"/>
        </w:rPr>
      </w:pPr>
      <w:r>
        <w:rPr>
          <w:rFonts w:hint="eastAsia"/>
          <w:b/>
          <w:sz w:val="28"/>
        </w:rPr>
        <w:t>二、合同管理安排</w:t>
      </w:r>
      <w:bookmarkEnd w:id="10"/>
    </w:p>
    <w:p w14:paraId="622E333B">
      <w:pPr>
        <w:pStyle w:val="10"/>
        <w:spacing w:line="360" w:lineRule="auto"/>
        <w:ind w:firstLine="482"/>
        <w:rPr>
          <w:rFonts w:hint="eastAsia" w:ascii="宋体" w:hAnsi="宋体"/>
          <w:b/>
          <w:bCs/>
          <w:sz w:val="24"/>
          <w:szCs w:val="24"/>
        </w:rPr>
      </w:pPr>
      <w:bookmarkStart w:id="11" w:name="_Toc21661"/>
      <w:r>
        <w:rPr>
          <w:rFonts w:hint="eastAsia" w:ascii="宋体" w:hAnsi="宋体"/>
          <w:b/>
          <w:bCs/>
          <w:sz w:val="24"/>
          <w:szCs w:val="24"/>
        </w:rPr>
        <w:t>（一）合同类型</w:t>
      </w:r>
      <w:bookmarkEnd w:id="11"/>
    </w:p>
    <w:p w14:paraId="003CC6B2">
      <w:pPr>
        <w:widowControl/>
        <w:spacing w:line="360" w:lineRule="auto"/>
        <w:ind w:firstLine="600"/>
        <w:jc w:val="left"/>
        <w:rPr>
          <w:rFonts w:hint="eastAsia" w:ascii="宋体" w:hAnsi="宋体" w:cs="仿宋"/>
          <w:sz w:val="24"/>
          <w:szCs w:val="24"/>
        </w:rPr>
      </w:pPr>
      <w:r>
        <w:rPr>
          <w:rFonts w:hint="eastAsia" w:ascii="宋体" w:hAnsi="宋体" w:cs="仿宋"/>
          <w:sz w:val="24"/>
          <w:szCs w:val="24"/>
        </w:rPr>
        <w:t>按照民法典第三编合同第二分编典型合同的规定。</w:t>
      </w:r>
    </w:p>
    <w:p w14:paraId="0D3D2287">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买卖合同</w:t>
      </w:r>
    </w:p>
    <w:p w14:paraId="76BA9AF6">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供用电、水、气、热力合同</w:t>
      </w:r>
    </w:p>
    <w:p w14:paraId="5CACE354">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租赁合同</w:t>
      </w:r>
    </w:p>
    <w:p w14:paraId="42B7845D">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建设工程合同</w:t>
      </w:r>
    </w:p>
    <w:p w14:paraId="140359E8">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技术合同</w:t>
      </w:r>
    </w:p>
    <w:p w14:paraId="4E2790B8">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委托合同</w:t>
      </w:r>
    </w:p>
    <w:p w14:paraId="293ADB98">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物业服务合同</w:t>
      </w:r>
    </w:p>
    <w:p w14:paraId="7193C3D0">
      <w:pPr>
        <w:pStyle w:val="10"/>
        <w:spacing w:line="360" w:lineRule="auto"/>
        <w:ind w:firstLine="482"/>
        <w:rPr>
          <w:rFonts w:hint="eastAsia" w:ascii="宋体" w:hAnsi="宋体"/>
          <w:b/>
          <w:bCs/>
          <w:sz w:val="24"/>
          <w:szCs w:val="24"/>
        </w:rPr>
      </w:pPr>
      <w:bookmarkStart w:id="12" w:name="_Toc30617"/>
      <w:r>
        <w:rPr>
          <w:rFonts w:hint="eastAsia" w:ascii="宋体" w:hAnsi="宋体"/>
          <w:b/>
          <w:bCs/>
          <w:sz w:val="24"/>
          <w:szCs w:val="24"/>
        </w:rPr>
        <w:t>（二）定价方式</w:t>
      </w:r>
      <w:bookmarkEnd w:id="12"/>
    </w:p>
    <w:p w14:paraId="45EB14EC">
      <w:pPr>
        <w:widowControl/>
        <w:spacing w:line="360" w:lineRule="auto"/>
        <w:ind w:firstLine="600"/>
        <w:jc w:val="left"/>
        <w:rPr>
          <w:rFonts w:hint="eastAsia" w:ascii="宋体" w:hAnsi="宋体" w:cs="仿宋"/>
          <w:sz w:val="24"/>
          <w:szCs w:val="24"/>
        </w:rPr>
      </w:pPr>
      <w:r>
        <w:rPr>
          <w:rFonts w:hint="eastAsia" w:ascii="宋体" w:hAnsi="宋体" w:cs="仿宋"/>
          <w:sz w:val="24"/>
          <w:szCs w:val="24"/>
        </w:rPr>
        <w:t>□固定总价</w:t>
      </w:r>
    </w:p>
    <w:p w14:paraId="3EDE89F3">
      <w:pPr>
        <w:widowControl/>
        <w:spacing w:line="360" w:lineRule="auto"/>
        <w:ind w:firstLine="600"/>
        <w:jc w:val="left"/>
        <w:rPr>
          <w:rFonts w:hint="eastAsia" w:ascii="宋体" w:hAnsi="宋体" w:cs="仿宋"/>
          <w:sz w:val="24"/>
          <w:szCs w:val="24"/>
        </w:rPr>
      </w:pPr>
      <w:r>
        <w:rPr>
          <w:rFonts w:hint="eastAsia" w:ascii="宋体" w:hAnsi="宋体" w:cs="仿宋"/>
          <w:sz w:val="24"/>
          <w:szCs w:val="24"/>
        </w:rPr>
        <w:t>□固定单价</w:t>
      </w:r>
    </w:p>
    <w:p w14:paraId="76889811">
      <w:pPr>
        <w:widowControl/>
        <w:spacing w:line="360" w:lineRule="auto"/>
        <w:ind w:firstLine="600"/>
        <w:jc w:val="left"/>
        <w:rPr>
          <w:rFonts w:hint="eastAsia" w:ascii="宋体" w:hAnsi="宋体" w:cs="仿宋"/>
          <w:sz w:val="24"/>
          <w:szCs w:val="24"/>
        </w:rPr>
      </w:pPr>
      <w:r>
        <w:rPr>
          <w:rFonts w:hint="eastAsia" w:ascii="宋体" w:hAnsi="宋体" w:cs="仿宋"/>
          <w:sz w:val="24"/>
          <w:szCs w:val="24"/>
        </w:rPr>
        <w:t>□成本补偿</w:t>
      </w:r>
    </w:p>
    <w:p w14:paraId="3E60C9E3">
      <w:pPr>
        <w:widowControl/>
        <w:spacing w:line="360" w:lineRule="auto"/>
        <w:ind w:firstLine="600"/>
        <w:jc w:val="left"/>
        <w:rPr>
          <w:rFonts w:hint="eastAsia" w:ascii="宋体" w:hAnsi="宋体" w:cs="仿宋"/>
          <w:sz w:val="24"/>
          <w:szCs w:val="24"/>
        </w:rPr>
      </w:pPr>
      <w:r>
        <w:rPr>
          <w:rFonts w:hint="eastAsia" w:ascii="宋体" w:hAnsi="宋体" w:cs="仿宋"/>
          <w:sz w:val="24"/>
          <w:szCs w:val="24"/>
        </w:rPr>
        <w:t>□绩效激励</w:t>
      </w:r>
    </w:p>
    <w:p w14:paraId="5F8F79FE">
      <w:pPr>
        <w:widowControl/>
        <w:spacing w:line="360" w:lineRule="auto"/>
        <w:ind w:firstLine="600"/>
        <w:jc w:val="left"/>
        <w:rPr>
          <w:rFonts w:hint="eastAsia" w:ascii="宋体" w:hAnsi="宋体" w:cs="仿宋"/>
          <w:sz w:val="24"/>
          <w:szCs w:val="24"/>
        </w:rPr>
      </w:pPr>
      <w:r>
        <w:rPr>
          <w:rFonts w:hint="eastAsia" w:ascii="宋体" w:hAnsi="宋体" w:cs="仿宋"/>
          <w:sz w:val="24"/>
          <w:szCs w:val="24"/>
        </w:rPr>
        <w:t>□多种方式组合定价</w:t>
      </w:r>
    </w:p>
    <w:p w14:paraId="12CDD766">
      <w:pPr>
        <w:pStyle w:val="10"/>
        <w:spacing w:line="360" w:lineRule="auto"/>
        <w:ind w:firstLine="482"/>
        <w:rPr>
          <w:rFonts w:hint="eastAsia" w:ascii="宋体" w:hAnsi="宋体"/>
          <w:b/>
          <w:bCs/>
          <w:sz w:val="24"/>
          <w:szCs w:val="24"/>
        </w:rPr>
      </w:pPr>
      <w:bookmarkStart w:id="13" w:name="_Toc23433"/>
      <w:r>
        <w:rPr>
          <w:rFonts w:hint="eastAsia" w:ascii="宋体" w:hAnsi="宋体"/>
          <w:b/>
          <w:bCs/>
          <w:sz w:val="24"/>
          <w:szCs w:val="24"/>
        </w:rPr>
        <w:t>（三）合同</w:t>
      </w:r>
      <w:bookmarkEnd w:id="13"/>
      <w:r>
        <w:rPr>
          <w:rFonts w:hint="eastAsia" w:ascii="宋体" w:hAnsi="宋体"/>
          <w:b/>
          <w:bCs/>
          <w:sz w:val="24"/>
          <w:szCs w:val="24"/>
        </w:rPr>
        <w:t>范本</w:t>
      </w:r>
    </w:p>
    <w:p w14:paraId="12A18C04">
      <w:pPr>
        <w:widowControl/>
        <w:spacing w:line="360" w:lineRule="auto"/>
        <w:ind w:firstLine="600"/>
        <w:jc w:val="left"/>
        <w:rPr>
          <w:rFonts w:hint="eastAsia" w:ascii="宋体" w:hAnsi="宋体" w:cs="仿宋"/>
          <w:sz w:val="24"/>
          <w:szCs w:val="24"/>
        </w:rPr>
      </w:pPr>
      <w:r>
        <w:rPr>
          <w:rFonts w:hint="eastAsia" w:ascii="宋体" w:hAnsi="宋体" w:cs="仿宋"/>
          <w:sz w:val="24"/>
          <w:szCs w:val="24"/>
        </w:rPr>
        <w:t>□设备(软件)购销合同（内贸）</w:t>
      </w:r>
    </w:p>
    <w:p w14:paraId="0C2DAE7F">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家具(实验台)制作安装购销合同</w:t>
      </w:r>
    </w:p>
    <w:p w14:paraId="043C9DE9">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校医院药品和试剂耗材采购合同</w:t>
      </w:r>
    </w:p>
    <w:p w14:paraId="5ACDBCCE">
      <w:pPr>
        <w:widowControl/>
        <w:spacing w:line="360" w:lineRule="auto"/>
        <w:ind w:firstLine="600"/>
        <w:jc w:val="left"/>
        <w:rPr>
          <w:rFonts w:hint="eastAsia" w:ascii="宋体" w:hAnsi="宋体" w:cs="仿宋"/>
          <w:sz w:val="24"/>
          <w:szCs w:val="24"/>
        </w:rPr>
      </w:pPr>
      <w:r>
        <w:rPr>
          <w:rFonts w:hint="eastAsia" w:ascii="宋体" w:hAnsi="宋体" w:cs="仿宋"/>
          <w:sz w:val="24"/>
          <w:szCs w:val="24"/>
        </w:rPr>
        <w:t>□进口设备购置</w:t>
      </w:r>
      <w:r>
        <w:rPr>
          <w:rFonts w:ascii="宋体" w:hAnsi="宋体" w:cs="仿宋"/>
          <w:sz w:val="24"/>
          <w:szCs w:val="24"/>
        </w:rPr>
        <w:t>合同</w:t>
      </w:r>
    </w:p>
    <w:p w14:paraId="24754FDF">
      <w:pPr>
        <w:widowControl/>
        <w:spacing w:line="360" w:lineRule="auto"/>
        <w:ind w:firstLine="600"/>
        <w:jc w:val="left"/>
        <w:rPr>
          <w:rFonts w:hint="eastAsia" w:ascii="宋体" w:hAnsi="宋体" w:cs="仿宋"/>
          <w:sz w:val="24"/>
          <w:szCs w:val="24"/>
        </w:rPr>
      </w:pPr>
      <w:r>
        <w:rPr>
          <w:rFonts w:hint="eastAsia" w:ascii="宋体" w:hAnsi="宋体" w:cs="仿宋"/>
          <w:sz w:val="24"/>
          <w:szCs w:val="24"/>
        </w:rPr>
        <w:t>□服务</w:t>
      </w:r>
      <w:r>
        <w:rPr>
          <w:rFonts w:ascii="宋体" w:hAnsi="宋体" w:cs="仿宋"/>
          <w:sz w:val="24"/>
          <w:szCs w:val="24"/>
        </w:rPr>
        <w:t>合同</w:t>
      </w:r>
    </w:p>
    <w:p w14:paraId="76D7FF54">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建设工程合同</w:t>
      </w:r>
    </w:p>
    <w:p w14:paraId="11B97AEC">
      <w:pPr>
        <w:widowControl/>
        <w:spacing w:line="360" w:lineRule="auto"/>
        <w:ind w:firstLine="600"/>
        <w:jc w:val="left"/>
        <w:rPr>
          <w:rFonts w:hint="eastAsia" w:ascii="宋体" w:hAnsi="宋体" w:cs="仿宋"/>
          <w:sz w:val="24"/>
          <w:szCs w:val="24"/>
        </w:rPr>
      </w:pPr>
      <w:r>
        <w:rPr>
          <w:rFonts w:hint="eastAsia" w:ascii="宋体" w:hAnsi="宋体" w:cs="仿宋"/>
          <w:sz w:val="24"/>
          <w:szCs w:val="24"/>
        </w:rPr>
        <w:t>□设备采购及</w:t>
      </w:r>
      <w:r>
        <w:rPr>
          <w:rFonts w:ascii="宋体" w:hAnsi="宋体" w:cs="仿宋"/>
          <w:sz w:val="24"/>
          <w:szCs w:val="24"/>
        </w:rPr>
        <w:t>安装合同</w:t>
      </w:r>
    </w:p>
    <w:p w14:paraId="04B31C81">
      <w:pPr>
        <w:widowControl/>
        <w:spacing w:line="360" w:lineRule="auto"/>
        <w:ind w:firstLine="600"/>
        <w:jc w:val="left"/>
        <w:rPr>
          <w:rFonts w:hint="eastAsia" w:ascii="宋体" w:hAnsi="宋体" w:cs="仿宋"/>
          <w:sz w:val="24"/>
          <w:szCs w:val="24"/>
        </w:rPr>
      </w:pPr>
      <w:r>
        <w:rPr>
          <w:rFonts w:hint="eastAsia" w:ascii="宋体" w:hAnsi="宋体" w:cs="仿宋"/>
          <w:sz w:val="24"/>
          <w:szCs w:val="24"/>
        </w:rPr>
        <w:t>□维修改造合同</w:t>
      </w:r>
    </w:p>
    <w:p w14:paraId="0BAA1FA8">
      <w:pPr>
        <w:widowControl/>
        <w:spacing w:line="360" w:lineRule="auto"/>
        <w:ind w:firstLine="600"/>
        <w:jc w:val="left"/>
        <w:rPr>
          <w:rFonts w:hint="eastAsia" w:ascii="宋体" w:hAnsi="宋体" w:cs="仿宋"/>
          <w:sz w:val="24"/>
          <w:szCs w:val="24"/>
        </w:rPr>
      </w:pPr>
      <w:r>
        <w:rPr>
          <w:rFonts w:hint="eastAsia" w:ascii="宋体" w:hAnsi="宋体" w:cs="仿宋"/>
          <w:sz w:val="24"/>
          <w:szCs w:val="24"/>
        </w:rPr>
        <w:t>□</w:t>
      </w:r>
      <w:r>
        <w:rPr>
          <w:rFonts w:ascii="宋体" w:hAnsi="宋体" w:cs="仿宋"/>
          <w:sz w:val="24"/>
          <w:szCs w:val="24"/>
        </w:rPr>
        <w:t>信息化建设银校合作项目合同</w:t>
      </w:r>
    </w:p>
    <w:p w14:paraId="0CEF1532">
      <w:pPr>
        <w:widowControl/>
        <w:spacing w:line="360" w:lineRule="auto"/>
        <w:ind w:firstLine="600"/>
        <w:jc w:val="left"/>
        <w:rPr>
          <w:rFonts w:hint="eastAsia" w:ascii="宋体" w:hAnsi="宋体" w:cs="仿宋"/>
          <w:sz w:val="24"/>
          <w:szCs w:val="24"/>
        </w:rPr>
      </w:pPr>
      <w:r>
        <w:rPr>
          <w:rFonts w:hint="eastAsia" w:ascii="宋体" w:hAnsi="宋体" w:cs="仿宋"/>
          <w:sz w:val="24"/>
          <w:szCs w:val="24"/>
        </w:rPr>
        <w:t>□其他：</w:t>
      </w:r>
    </w:p>
    <w:p w14:paraId="6406B0FA">
      <w:pPr>
        <w:pStyle w:val="10"/>
        <w:spacing w:line="360" w:lineRule="auto"/>
        <w:ind w:firstLine="482"/>
        <w:rPr>
          <w:rFonts w:hint="eastAsia" w:ascii="宋体" w:hAnsi="宋体"/>
          <w:b/>
          <w:bCs/>
          <w:sz w:val="24"/>
          <w:szCs w:val="24"/>
        </w:rPr>
      </w:pPr>
      <w:r>
        <w:rPr>
          <w:rFonts w:hint="eastAsia" w:ascii="宋体" w:hAnsi="宋体"/>
          <w:b/>
          <w:bCs/>
          <w:sz w:val="24"/>
          <w:szCs w:val="24"/>
        </w:rPr>
        <w:t>（四）履约验收方案</w:t>
      </w:r>
    </w:p>
    <w:p w14:paraId="3924F621">
      <w:pPr>
        <w:pStyle w:val="10"/>
        <w:spacing w:line="360" w:lineRule="auto"/>
        <w:ind w:firstLine="480"/>
        <w:rPr>
          <w:rFonts w:hint="eastAsia" w:ascii="宋体" w:hAnsi="宋体" w:cs="仿宋"/>
          <w:sz w:val="24"/>
          <w:szCs w:val="24"/>
          <w:u w:val="single"/>
        </w:rPr>
      </w:pPr>
      <w:bookmarkStart w:id="14" w:name="_Toc5882"/>
      <w:r>
        <w:rPr>
          <w:rFonts w:hint="eastAsia" w:ascii="宋体" w:hAnsi="宋体" w:cs="仿宋"/>
          <w:i/>
          <w:iCs/>
          <w:sz w:val="24"/>
          <w:szCs w:val="24"/>
          <w:u w:val="single"/>
        </w:rPr>
        <w:t>明确履约验收的主体、时间、方式、程序、内容和验收标准等事项。分期实施的采购项目，应当结合分期考核的情况，明确分期验收要求。货物类项目可以根据需要设置出厂检验、到货检验、安装调试检验、配套服务检验等多重验收环节。工程类项目的验收方案应当符合行业管理部门规定的标准、方法和内容。履约验收方案应当在合同中约定。</w:t>
      </w:r>
    </w:p>
    <w:p w14:paraId="5FA08635">
      <w:pPr>
        <w:pStyle w:val="10"/>
        <w:spacing w:line="360" w:lineRule="auto"/>
        <w:ind w:firstLine="482"/>
        <w:rPr>
          <w:rFonts w:hint="eastAsia" w:ascii="宋体" w:hAnsi="宋体"/>
          <w:b/>
          <w:bCs/>
          <w:sz w:val="24"/>
          <w:szCs w:val="24"/>
        </w:rPr>
      </w:pPr>
      <w:r>
        <w:rPr>
          <w:rFonts w:hint="eastAsia" w:ascii="宋体" w:hAnsi="宋体"/>
          <w:b/>
          <w:bCs/>
          <w:sz w:val="24"/>
          <w:szCs w:val="24"/>
        </w:rPr>
        <w:t>（五）风险管控措施</w:t>
      </w:r>
      <w:bookmarkEnd w:id="14"/>
    </w:p>
    <w:p w14:paraId="4ED3222D">
      <w:pPr>
        <w:widowControl/>
        <w:spacing w:line="360" w:lineRule="auto"/>
        <w:ind w:firstLine="600"/>
        <w:jc w:val="left"/>
        <w:rPr>
          <w:rFonts w:hint="eastAsia" w:ascii="宋体" w:hAnsi="宋体" w:cs="仿宋"/>
          <w:sz w:val="24"/>
          <w:szCs w:val="24"/>
        </w:rPr>
      </w:pPr>
      <w:r>
        <w:rPr>
          <w:rFonts w:hint="eastAsia" w:ascii="宋体" w:hAnsi="宋体" w:cs="仿宋"/>
          <w:sz w:val="24"/>
          <w:szCs w:val="24"/>
        </w:rPr>
        <w:t>1.主要风险因素的识别</w:t>
      </w:r>
    </w:p>
    <w:p w14:paraId="5C0E3640">
      <w:pPr>
        <w:widowControl/>
        <w:spacing w:line="360" w:lineRule="auto"/>
        <w:ind w:firstLine="600"/>
        <w:jc w:val="left"/>
        <w:rPr>
          <w:rFonts w:hint="eastAsia" w:ascii="宋体" w:hAnsi="宋体" w:cs="仿宋"/>
          <w:sz w:val="24"/>
          <w:szCs w:val="24"/>
        </w:rPr>
      </w:pPr>
      <w:r>
        <w:rPr>
          <w:rFonts w:hint="eastAsia" w:ascii="宋体" w:hAnsi="宋体" w:cs="仿宋"/>
          <w:sz w:val="24"/>
          <w:szCs w:val="24"/>
        </w:rPr>
        <w:t>（1）国家政策变化风险</w:t>
      </w:r>
      <w:bookmarkStart w:id="15" w:name="_Hlk76974208"/>
      <w:r>
        <w:rPr>
          <w:rFonts w:hint="eastAsia" w:ascii="宋体" w:hAnsi="宋体" w:cs="仿宋"/>
          <w:sz w:val="24"/>
          <w:szCs w:val="24"/>
        </w:rPr>
        <w:t xml:space="preserve">：□有 </w:t>
      </w:r>
      <w:r>
        <w:rPr>
          <w:rFonts w:ascii="宋体" w:hAnsi="宋体" w:cs="仿宋"/>
          <w:sz w:val="24"/>
          <w:szCs w:val="24"/>
        </w:rPr>
        <w:t xml:space="preserve"> </w:t>
      </w:r>
      <w:r>
        <w:rPr>
          <w:rFonts w:hint="eastAsia" w:ascii="宋体" w:hAnsi="宋体" w:cs="仿宋"/>
          <w:sz w:val="24"/>
          <w:szCs w:val="24"/>
        </w:rPr>
        <w:t>□无</w:t>
      </w:r>
      <w:bookmarkEnd w:id="15"/>
    </w:p>
    <w:p w14:paraId="10572260">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（2）实施环境变化风险：□有 </w:t>
      </w:r>
      <w:r>
        <w:rPr>
          <w:rFonts w:ascii="宋体" w:hAnsi="宋体" w:cs="仿宋"/>
          <w:sz w:val="24"/>
          <w:szCs w:val="24"/>
        </w:rPr>
        <w:t xml:space="preserve"> </w:t>
      </w:r>
      <w:r>
        <w:rPr>
          <w:rFonts w:hint="eastAsia" w:ascii="宋体" w:hAnsi="宋体" w:cs="仿宋"/>
          <w:sz w:val="24"/>
          <w:szCs w:val="24"/>
        </w:rPr>
        <w:t>□无</w:t>
      </w:r>
    </w:p>
    <w:p w14:paraId="34DD922F">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（3）重大技术变化风险：□有 </w:t>
      </w:r>
      <w:r>
        <w:rPr>
          <w:rFonts w:ascii="宋体" w:hAnsi="宋体" w:cs="仿宋"/>
          <w:sz w:val="24"/>
          <w:szCs w:val="24"/>
        </w:rPr>
        <w:t xml:space="preserve"> </w:t>
      </w:r>
      <w:r>
        <w:rPr>
          <w:rFonts w:hint="eastAsia" w:ascii="宋体" w:hAnsi="宋体" w:cs="仿宋"/>
          <w:sz w:val="24"/>
          <w:szCs w:val="24"/>
        </w:rPr>
        <w:t>□无</w:t>
      </w:r>
    </w:p>
    <w:p w14:paraId="031D9B0F">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（4）预算项目调整风险：□有 </w:t>
      </w:r>
      <w:r>
        <w:rPr>
          <w:rFonts w:ascii="宋体" w:hAnsi="宋体" w:cs="仿宋"/>
          <w:sz w:val="24"/>
          <w:szCs w:val="24"/>
        </w:rPr>
        <w:t xml:space="preserve"> </w:t>
      </w:r>
      <w:r>
        <w:rPr>
          <w:rFonts w:hint="eastAsia" w:ascii="宋体" w:hAnsi="宋体" w:cs="仿宋"/>
          <w:sz w:val="24"/>
          <w:szCs w:val="24"/>
        </w:rPr>
        <w:t>□无</w:t>
      </w:r>
    </w:p>
    <w:p w14:paraId="506B0D1D">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（5）质疑投诉影响采购进度风险：□有 </w:t>
      </w:r>
      <w:r>
        <w:rPr>
          <w:rFonts w:ascii="宋体" w:hAnsi="宋体" w:cs="仿宋"/>
          <w:sz w:val="24"/>
          <w:szCs w:val="24"/>
        </w:rPr>
        <w:t xml:space="preserve"> </w:t>
      </w:r>
      <w:r>
        <w:rPr>
          <w:rFonts w:hint="eastAsia" w:ascii="宋体" w:hAnsi="宋体" w:cs="仿宋"/>
          <w:sz w:val="24"/>
          <w:szCs w:val="24"/>
        </w:rPr>
        <w:t>□无</w:t>
      </w:r>
    </w:p>
    <w:p w14:paraId="79662D71">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（6）采购失败风险、不按规定签订或者履行合同风险：□有 </w:t>
      </w:r>
      <w:r>
        <w:rPr>
          <w:rFonts w:ascii="宋体" w:hAnsi="宋体" w:cs="仿宋"/>
          <w:sz w:val="24"/>
          <w:szCs w:val="24"/>
        </w:rPr>
        <w:t xml:space="preserve"> </w:t>
      </w:r>
      <w:r>
        <w:rPr>
          <w:rFonts w:hint="eastAsia" w:ascii="宋体" w:hAnsi="宋体" w:cs="仿宋"/>
          <w:sz w:val="24"/>
          <w:szCs w:val="24"/>
        </w:rPr>
        <w:t>□无</w:t>
      </w:r>
    </w:p>
    <w:p w14:paraId="71F49689">
      <w:pPr>
        <w:widowControl/>
        <w:spacing w:line="360" w:lineRule="auto"/>
        <w:ind w:firstLine="600"/>
        <w:jc w:val="left"/>
        <w:rPr>
          <w:rFonts w:hint="eastAsia" w:ascii="宋体" w:hAnsi="宋体" w:cs="仿宋"/>
          <w:sz w:val="24"/>
          <w:szCs w:val="24"/>
        </w:rPr>
      </w:pPr>
      <w:r>
        <w:rPr>
          <w:rFonts w:hint="eastAsia" w:ascii="宋体" w:hAnsi="宋体" w:cs="仿宋"/>
          <w:sz w:val="24"/>
          <w:szCs w:val="24"/>
        </w:rPr>
        <w:t xml:space="preserve">（7）损害国家利益和社会公共利益的风险等：□有 </w:t>
      </w:r>
      <w:r>
        <w:rPr>
          <w:rFonts w:ascii="宋体" w:hAnsi="宋体" w:cs="仿宋"/>
          <w:sz w:val="24"/>
          <w:szCs w:val="24"/>
        </w:rPr>
        <w:t xml:space="preserve"> </w:t>
      </w:r>
      <w:r>
        <w:rPr>
          <w:rFonts w:hint="eastAsia" w:ascii="宋体" w:hAnsi="宋体" w:cs="仿宋"/>
          <w:sz w:val="24"/>
          <w:szCs w:val="24"/>
        </w:rPr>
        <w:t>□无</w:t>
      </w:r>
    </w:p>
    <w:p w14:paraId="08B30536">
      <w:pPr>
        <w:widowControl/>
        <w:spacing w:line="360" w:lineRule="auto"/>
        <w:ind w:firstLine="600"/>
        <w:jc w:val="left"/>
        <w:rPr>
          <w:rFonts w:hint="eastAsia" w:ascii="宋体" w:hAnsi="宋体" w:cs="仿宋"/>
          <w:sz w:val="24"/>
          <w:szCs w:val="24"/>
        </w:rPr>
      </w:pPr>
      <w:r>
        <w:rPr>
          <w:rFonts w:hint="eastAsia" w:ascii="宋体" w:hAnsi="宋体" w:cs="仿宋"/>
          <w:sz w:val="24"/>
          <w:szCs w:val="24"/>
        </w:rPr>
        <w:t>2.存在风险事项的处置措施（根据风险情况选择）</w:t>
      </w:r>
    </w:p>
    <w:p w14:paraId="4E5A0459">
      <w:pPr>
        <w:widowControl/>
        <w:spacing w:line="360" w:lineRule="auto"/>
        <w:ind w:firstLine="600"/>
        <w:jc w:val="left"/>
        <w:rPr>
          <w:rFonts w:hint="eastAsia" w:ascii="宋体" w:hAnsi="宋体" w:cs="仿宋"/>
          <w:sz w:val="24"/>
          <w:szCs w:val="24"/>
        </w:rPr>
      </w:pPr>
      <w:r>
        <w:rPr>
          <w:rFonts w:hint="eastAsia" w:ascii="宋体" w:hAnsi="宋体" w:cs="仿宋"/>
          <w:sz w:val="24"/>
          <w:szCs w:val="24"/>
        </w:rPr>
        <w:t>（1）国家政策变化风险处置措施</w:t>
      </w:r>
    </w:p>
    <w:p w14:paraId="374013F8">
      <w:pPr>
        <w:widowControl/>
        <w:spacing w:line="360" w:lineRule="auto"/>
        <w:ind w:firstLine="600"/>
        <w:jc w:val="left"/>
        <w:rPr>
          <w:rFonts w:hint="eastAsia" w:ascii="宋体" w:hAnsi="宋体" w:cs="仿宋"/>
          <w:sz w:val="24"/>
          <w:szCs w:val="24"/>
        </w:rPr>
      </w:pPr>
      <w:r>
        <w:rPr>
          <w:rFonts w:hint="eastAsia" w:ascii="宋体" w:hAnsi="宋体" w:cs="仿宋"/>
          <w:sz w:val="24"/>
          <w:szCs w:val="24"/>
        </w:rPr>
        <w:t>（2）实施环境变化风险处置措施</w:t>
      </w:r>
    </w:p>
    <w:p w14:paraId="213E86A0">
      <w:pPr>
        <w:widowControl/>
        <w:spacing w:line="360" w:lineRule="auto"/>
        <w:ind w:firstLine="600"/>
        <w:jc w:val="left"/>
        <w:rPr>
          <w:rFonts w:hint="eastAsia" w:ascii="宋体" w:hAnsi="宋体" w:cs="仿宋"/>
          <w:sz w:val="24"/>
          <w:szCs w:val="24"/>
        </w:rPr>
      </w:pPr>
      <w:r>
        <w:rPr>
          <w:rFonts w:hint="eastAsia" w:ascii="宋体" w:hAnsi="宋体" w:cs="仿宋"/>
          <w:sz w:val="24"/>
          <w:szCs w:val="24"/>
        </w:rPr>
        <w:t>（3）重大技术变化风险处置措施</w:t>
      </w:r>
    </w:p>
    <w:p w14:paraId="4BB963F6">
      <w:pPr>
        <w:widowControl/>
        <w:spacing w:line="360" w:lineRule="auto"/>
        <w:ind w:firstLine="600"/>
        <w:jc w:val="left"/>
        <w:rPr>
          <w:rFonts w:hint="eastAsia" w:ascii="宋体" w:hAnsi="宋体" w:cs="仿宋"/>
          <w:sz w:val="24"/>
          <w:szCs w:val="24"/>
        </w:rPr>
      </w:pPr>
      <w:r>
        <w:rPr>
          <w:rFonts w:hint="eastAsia" w:ascii="宋体" w:hAnsi="宋体" w:cs="仿宋"/>
          <w:sz w:val="24"/>
          <w:szCs w:val="24"/>
        </w:rPr>
        <w:t>（4）预算项目调整风险处置措施</w:t>
      </w:r>
    </w:p>
    <w:p w14:paraId="4C6AF4A4">
      <w:pPr>
        <w:widowControl/>
        <w:spacing w:line="360" w:lineRule="auto"/>
        <w:ind w:firstLine="600"/>
        <w:jc w:val="left"/>
        <w:rPr>
          <w:rFonts w:hint="eastAsia" w:ascii="宋体" w:hAnsi="宋体" w:cs="仿宋"/>
          <w:sz w:val="24"/>
          <w:szCs w:val="24"/>
        </w:rPr>
      </w:pPr>
      <w:r>
        <w:rPr>
          <w:rFonts w:hint="eastAsia" w:ascii="宋体" w:hAnsi="宋体" w:cs="仿宋"/>
          <w:sz w:val="24"/>
          <w:szCs w:val="24"/>
        </w:rPr>
        <w:t>（5）质疑投诉影响采购进度风险处置措施</w:t>
      </w:r>
    </w:p>
    <w:p w14:paraId="10E61A5C">
      <w:pPr>
        <w:widowControl/>
        <w:spacing w:line="360" w:lineRule="auto"/>
        <w:ind w:firstLine="600"/>
        <w:jc w:val="left"/>
        <w:rPr>
          <w:rFonts w:hint="eastAsia" w:ascii="宋体" w:hAnsi="宋体" w:cs="仿宋"/>
          <w:sz w:val="24"/>
          <w:szCs w:val="24"/>
        </w:rPr>
      </w:pPr>
      <w:r>
        <w:rPr>
          <w:rFonts w:hint="eastAsia" w:ascii="宋体" w:hAnsi="宋体" w:cs="仿宋"/>
          <w:sz w:val="24"/>
          <w:szCs w:val="24"/>
        </w:rPr>
        <w:t>（6）采购失败风险、不按规定签订或者履行合同风险处置措施</w:t>
      </w:r>
    </w:p>
    <w:p w14:paraId="75194CE8">
      <w:pPr>
        <w:widowControl/>
        <w:spacing w:line="360" w:lineRule="auto"/>
        <w:ind w:firstLine="600"/>
        <w:jc w:val="left"/>
        <w:rPr>
          <w:rFonts w:hint="eastAsia" w:ascii="宋体" w:hAnsi="宋体" w:cs="仿宋"/>
          <w:sz w:val="24"/>
          <w:szCs w:val="24"/>
        </w:rPr>
      </w:pPr>
      <w:r>
        <w:rPr>
          <w:rFonts w:hint="eastAsia" w:ascii="宋体" w:hAnsi="宋体" w:cs="仿宋"/>
          <w:sz w:val="24"/>
          <w:szCs w:val="24"/>
        </w:rPr>
        <w:t>（7）损害国家利益和社会公共利益的风险处置措施</w:t>
      </w:r>
    </w:p>
    <w:p w14:paraId="1A446FDB">
      <w:pPr>
        <w:widowControl/>
        <w:spacing w:line="360" w:lineRule="auto"/>
        <w:ind w:firstLine="600"/>
        <w:jc w:val="left"/>
        <w:rPr>
          <w:rFonts w:hint="eastAsia" w:ascii="宋体" w:hAnsi="宋体" w:cs="仿宋"/>
          <w:sz w:val="24"/>
          <w:szCs w:val="24"/>
        </w:rPr>
      </w:pPr>
    </w:p>
    <w:p w14:paraId="0094DF83">
      <w:pPr>
        <w:widowControl/>
        <w:spacing w:line="360" w:lineRule="auto"/>
        <w:ind w:firstLine="600"/>
        <w:jc w:val="left"/>
        <w:rPr>
          <w:rFonts w:hint="eastAsia" w:ascii="宋体" w:hAnsi="宋体" w:cs="仿宋"/>
          <w:b/>
          <w:bCs/>
          <w:sz w:val="24"/>
          <w:szCs w:val="24"/>
        </w:rPr>
      </w:pPr>
      <w:r>
        <w:rPr>
          <w:rFonts w:hint="eastAsia" w:ascii="宋体" w:hAnsi="宋体" w:cs="仿宋"/>
          <w:b/>
          <w:bCs/>
          <w:sz w:val="24"/>
          <w:szCs w:val="24"/>
        </w:rPr>
        <w:t>附：相关支撑文件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118B5"/>
    <w:multiLevelType w:val="multilevel"/>
    <w:tmpl w:val="2AF118B5"/>
    <w:lvl w:ilvl="0" w:tentative="0">
      <w:start w:val="1"/>
      <w:numFmt w:val="decimal"/>
      <w:suff w:val="nothing"/>
      <w:lvlText w:val="%1"/>
      <w:lvlJc w:val="center"/>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42496"/>
    <w:rsid w:val="00066CB1"/>
    <w:rsid w:val="0021121C"/>
    <w:rsid w:val="002A0C6F"/>
    <w:rsid w:val="002B699E"/>
    <w:rsid w:val="002F2E30"/>
    <w:rsid w:val="00321F8A"/>
    <w:rsid w:val="003C5DD2"/>
    <w:rsid w:val="003D5C10"/>
    <w:rsid w:val="00530A22"/>
    <w:rsid w:val="00531F17"/>
    <w:rsid w:val="0058467B"/>
    <w:rsid w:val="005A7D64"/>
    <w:rsid w:val="00603A1C"/>
    <w:rsid w:val="008719F5"/>
    <w:rsid w:val="008C5D01"/>
    <w:rsid w:val="008C6C96"/>
    <w:rsid w:val="008D401B"/>
    <w:rsid w:val="00920C7B"/>
    <w:rsid w:val="00A54C8D"/>
    <w:rsid w:val="00B90CEF"/>
    <w:rsid w:val="00C2565C"/>
    <w:rsid w:val="00EA0244"/>
    <w:rsid w:val="00EE4B01"/>
    <w:rsid w:val="00F153B9"/>
    <w:rsid w:val="00F44A3A"/>
    <w:rsid w:val="00F52A8D"/>
    <w:rsid w:val="00FA67D2"/>
    <w:rsid w:val="0D002EE5"/>
    <w:rsid w:val="10FE6839"/>
    <w:rsid w:val="209E7DCA"/>
    <w:rsid w:val="23847F75"/>
    <w:rsid w:val="25441769"/>
    <w:rsid w:val="2A704DAF"/>
    <w:rsid w:val="2CB65B3B"/>
    <w:rsid w:val="2DE7182C"/>
    <w:rsid w:val="2F1A79DF"/>
    <w:rsid w:val="35F26FC0"/>
    <w:rsid w:val="3EF42496"/>
    <w:rsid w:val="4101455B"/>
    <w:rsid w:val="48FC3F85"/>
    <w:rsid w:val="4C392DFB"/>
    <w:rsid w:val="52A93FEF"/>
    <w:rsid w:val="58E3481A"/>
    <w:rsid w:val="5CB32755"/>
    <w:rsid w:val="5CEE378D"/>
    <w:rsid w:val="5FB7255D"/>
    <w:rsid w:val="64F102BF"/>
    <w:rsid w:val="68EA7706"/>
    <w:rsid w:val="6B1C1E0E"/>
    <w:rsid w:val="6C2627A3"/>
    <w:rsid w:val="6C296590"/>
    <w:rsid w:val="6E5673E4"/>
    <w:rsid w:val="6F6F4C02"/>
    <w:rsid w:val="789B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rFonts w:eastAsia="宋体"/>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1"/>
    <w:basedOn w:val="1"/>
    <w:qFormat/>
    <w:uiPriority w:val="0"/>
    <w:pPr>
      <w:ind w:firstLine="883" w:firstLineChars="200"/>
    </w:pPr>
    <w:rPr>
      <w:rFonts w:ascii="Calibri" w:hAnsi="Calibri" w:eastAsia="宋体" w:cs="Times New Roman"/>
      <w:sz w:val="30"/>
    </w:rPr>
  </w:style>
  <w:style w:type="paragraph" w:styleId="11">
    <w:name w:val="List Paragraph"/>
    <w:basedOn w:val="1"/>
    <w:qFormat/>
    <w:uiPriority w:val="34"/>
    <w:pPr>
      <w:ind w:firstLine="420" w:firstLineChars="200"/>
    </w:pPr>
    <w:rPr>
      <w:rFonts w:ascii="Calibri" w:hAnsi="Calibri" w:eastAsia="宋体" w:cs="Times New Roman"/>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2273</Words>
  <Characters>2391</Characters>
  <Lines>19</Lines>
  <Paragraphs>5</Paragraphs>
  <TotalTime>0</TotalTime>
  <ScaleCrop>false</ScaleCrop>
  <LinksUpToDate>false</LinksUpToDate>
  <CharactersWithSpaces>2538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2025-12-25T13:13:00Z</dcterms:created>
  <dc:creator>guliang</dc:creator>
  <cp:lastModifiedBy>何建峰</cp:lastModifiedBy>
  <dcterms:modified xsi:type="dcterms:W3CDTF">2025-12-29T07:06:01Z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066243BFD03A443584731E356AFE8426</vt:lpwstr>
  </property>
  <property fmtid="{D5CDD505-2E9C-101B-9397-08002B2CF9AE}" pid="4" name="KSOTemplateDocerSaveRecord">
    <vt:lpwstr>eyJoZGlkIjoiYjkzNzVhOTVkMWEzNWJhMDAxZWZkODY5ZjFiYTYwM2YiLCJ1c2VySWQiOiIxNjEzODkwNTkxIn0=</vt:lpwstr>
  </property>
</Properties>
</file>