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4255D">
      <w:pPr>
        <w:jc w:val="center"/>
        <w:rPr>
          <w:rFonts w:ascii="Calibri" w:hAnsi="Calibri" w:eastAsia="宋体" w:cs="Times New Roman"/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</w:rPr>
        <w:t>《</w:t>
      </w:r>
      <w:r>
        <w:rPr>
          <w:rFonts w:hint="default" w:ascii="Times New Roman" w:hAnsi="Times New Roman" w:eastAsia="宋体" w:cs="Times New Roman"/>
          <w:b/>
          <w:sz w:val="28"/>
        </w:rPr>
        <w:t>水下机器人感知规划与控制技术</w:t>
      </w:r>
      <w:r>
        <w:rPr>
          <w:rFonts w:hint="eastAsia" w:ascii="Calibri" w:hAnsi="Calibri" w:eastAsia="宋体" w:cs="Times New Roman"/>
          <w:b/>
          <w:sz w:val="28"/>
        </w:rPr>
        <w:t>》出版服务需求</w:t>
      </w:r>
    </w:p>
    <w:p w14:paraId="652A0965">
      <w:pPr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一、供应商资格要求</w:t>
      </w:r>
    </w:p>
    <w:p w14:paraId="18B752C4"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（1）投标单位具有独立法人资格；</w:t>
      </w:r>
    </w:p>
    <w:p w14:paraId="4BEEF255"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（2）专业出版社，具有较强的发行力、良好的业绩和行业影响力。</w:t>
      </w:r>
    </w:p>
    <w:p w14:paraId="28D38B82">
      <w:pPr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二、技术要求</w:t>
      </w:r>
    </w:p>
    <w:p w14:paraId="569BD1E4"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（1）上述作品估计版面字数约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0万字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 w14:paraId="32D00599"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（2）自交稿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10个月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内</w:t>
      </w:r>
      <w:r>
        <w:rPr>
          <w:rFonts w:hint="eastAsia" w:ascii="宋体" w:hAnsi="宋体" w:eastAsia="宋体" w:cs="Times New Roman"/>
          <w:bCs/>
          <w:sz w:val="28"/>
          <w:szCs w:val="28"/>
        </w:rPr>
        <w:t xml:space="preserve">完成出版，图书首次出版后，乙方向甲方赠送样书 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0册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 w14:paraId="71739C64"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（3）样书交付地点：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上海浦东新区海港大道1550号，上海海事大学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 w14:paraId="7B43920C"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 w14:paraId="6A46E1F3"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 w14:paraId="3C571067">
      <w:pPr>
        <w:ind w:left="700" w:hanging="700" w:hangingChars="25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 w14:paraId="731D132F">
      <w:pPr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三、费用预算</w:t>
      </w:r>
    </w:p>
    <w:p w14:paraId="3D75F520">
      <w:pPr>
        <w:ind w:firstLine="560" w:firstLineChars="20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全部预算费用不超过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万</w:t>
      </w:r>
      <w:r>
        <w:rPr>
          <w:rFonts w:hint="eastAsia" w:ascii="宋体" w:hAnsi="宋体" w:eastAsia="宋体" w:cs="Times New Roman"/>
          <w:bCs/>
          <w:sz w:val="28"/>
          <w:szCs w:val="28"/>
        </w:rPr>
        <w:t>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NDJiYzJiYjg1YzVlMzkyNTI4YzI5YmY4YzhkOGEifQ=="/>
  </w:docVars>
  <w:rsids>
    <w:rsidRoot w:val="001675BA"/>
    <w:rsid w:val="000242A4"/>
    <w:rsid w:val="00032D4D"/>
    <w:rsid w:val="0003304E"/>
    <w:rsid w:val="0008581C"/>
    <w:rsid w:val="000D148E"/>
    <w:rsid w:val="000D53EE"/>
    <w:rsid w:val="00143CA8"/>
    <w:rsid w:val="00156132"/>
    <w:rsid w:val="001675BA"/>
    <w:rsid w:val="00254F3D"/>
    <w:rsid w:val="002A56F3"/>
    <w:rsid w:val="002F0B10"/>
    <w:rsid w:val="003148F7"/>
    <w:rsid w:val="00321219"/>
    <w:rsid w:val="00322EB6"/>
    <w:rsid w:val="00392080"/>
    <w:rsid w:val="003F7E10"/>
    <w:rsid w:val="00464264"/>
    <w:rsid w:val="0047076F"/>
    <w:rsid w:val="004E2C1B"/>
    <w:rsid w:val="004F1548"/>
    <w:rsid w:val="005E3170"/>
    <w:rsid w:val="00646EEA"/>
    <w:rsid w:val="006767F5"/>
    <w:rsid w:val="00776FED"/>
    <w:rsid w:val="0078456D"/>
    <w:rsid w:val="00880D40"/>
    <w:rsid w:val="00897ED3"/>
    <w:rsid w:val="0096298D"/>
    <w:rsid w:val="00AC50B7"/>
    <w:rsid w:val="00D04416"/>
    <w:rsid w:val="00D1173B"/>
    <w:rsid w:val="00D96AE8"/>
    <w:rsid w:val="00FA2C2F"/>
    <w:rsid w:val="00FE63D5"/>
    <w:rsid w:val="0C965756"/>
    <w:rsid w:val="10CB24BF"/>
    <w:rsid w:val="26FA2AFF"/>
    <w:rsid w:val="31D60AC4"/>
    <w:rsid w:val="4C402ACB"/>
    <w:rsid w:val="53305D79"/>
    <w:rsid w:val="6F0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396</Characters>
  <Lines>2</Lines>
  <Paragraphs>1</Paragraphs>
  <TotalTime>0</TotalTime>
  <ScaleCrop>false</ScaleCrop>
  <LinksUpToDate>false</LinksUpToDate>
  <CharactersWithSpaces>402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2024-11-03T07:48:00Z</dcterms:created>
  <dc:creator>Administrator</dc:creator>
  <cp:lastModifiedBy>孙兵</cp:lastModifiedBy>
  <dcterms:modified xsi:type="dcterms:W3CDTF">2024-11-11T10:35:56Z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7966522E52F745F5A2C44B48DE0EB244_13</vt:lpwstr>
  </property>
</Properties>
</file>