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E" w:rsidRPr="00991A02" w:rsidRDefault="006037D8" w:rsidP="00991A02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6037D8">
        <w:rPr>
          <w:rFonts w:ascii="宋体" w:hAnsi="宋体" w:cs="宋体" w:hint="eastAsia"/>
          <w:b/>
          <w:kern w:val="0"/>
          <w:sz w:val="30"/>
          <w:szCs w:val="30"/>
        </w:rPr>
        <w:t>功率分析仪</w:t>
      </w:r>
      <w:r w:rsidR="00991A02" w:rsidRPr="00991A0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6037D8" w:rsidRP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 xml:space="preserve">功率分析仪 </w:t>
      </w:r>
    </w:p>
    <w:p w:rsid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两相三通道高精度功率分析仪</w:t>
      </w:r>
    </w:p>
    <w:p w:rsidR="007B06B1" w:rsidRPr="007B06B1" w:rsidRDefault="007B06B1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数量：1台；</w:t>
      </w:r>
    </w:p>
    <w:p w:rsidR="006037D8" w:rsidRP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★基本精度;±(读数的0.01% +量程的0.03%)</w:t>
      </w:r>
    </w:p>
    <w:p w:rsidR="006037D8" w:rsidRP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测量带宽:DC, 0.1 Hz~1 MHz</w:t>
      </w:r>
    </w:p>
    <w:p w:rsidR="006037D8" w:rsidRP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低功率因数误差</w:t>
      </w:r>
    </w:p>
    <w:p w:rsidR="006037D8" w:rsidRP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★电流直流输入:  0.5/1/2/5/10/20/30 [A] or 5/10/20/50/100/200/500 [mA], 1/2 [A]</w:t>
      </w:r>
    </w:p>
    <w:p w:rsidR="006037D8" w:rsidRPr="006037D8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*可以同时安装30A和2A输入单元</w:t>
      </w:r>
    </w:p>
    <w:p w:rsidR="006037D8" w:rsidRPr="00991A02" w:rsidRDefault="006037D8" w:rsidP="006037D8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037D8">
        <w:rPr>
          <w:rFonts w:ascii="宋体" w:hAnsi="宋体" w:cs="宋体" w:hint="eastAsia"/>
          <w:kern w:val="0"/>
          <w:sz w:val="24"/>
          <w:szCs w:val="24"/>
        </w:rPr>
        <w:t>电压量程: 15/30/60/100/150/300/600/1000V</w:t>
      </w:r>
    </w:p>
    <w:p w:rsidR="00991A02" w:rsidRDefault="00991A02" w:rsidP="00991A02">
      <w:pPr>
        <w:rPr>
          <w:rFonts w:ascii="宋体" w:eastAsia="宋体" w:hAnsi="宋体" w:cs="宋体"/>
          <w:kern w:val="0"/>
          <w:sz w:val="24"/>
          <w:szCs w:val="24"/>
        </w:rPr>
      </w:pPr>
    </w:p>
    <w:p w:rsidR="00991A02" w:rsidRPr="00991A02" w:rsidRDefault="00991A02" w:rsidP="00991A0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p w:rsidR="00991A02" w:rsidRPr="00991A02" w:rsidRDefault="00991A02" w:rsidP="00991A02"/>
    <w:sectPr w:rsidR="00991A02" w:rsidRPr="00991A02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88E" w:rsidRDefault="0027688E" w:rsidP="007B06B1">
      <w:r>
        <w:separator/>
      </w:r>
    </w:p>
  </w:endnote>
  <w:endnote w:type="continuationSeparator" w:id="1">
    <w:p w:rsidR="0027688E" w:rsidRDefault="0027688E" w:rsidP="007B0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88E" w:rsidRDefault="0027688E" w:rsidP="007B06B1">
      <w:r>
        <w:separator/>
      </w:r>
    </w:p>
  </w:footnote>
  <w:footnote w:type="continuationSeparator" w:id="1">
    <w:p w:rsidR="0027688E" w:rsidRDefault="0027688E" w:rsidP="007B0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135468"/>
    <w:rsid w:val="0027688E"/>
    <w:rsid w:val="002E3760"/>
    <w:rsid w:val="003314FE"/>
    <w:rsid w:val="003F699A"/>
    <w:rsid w:val="006037D8"/>
    <w:rsid w:val="00656F8F"/>
    <w:rsid w:val="007B06B1"/>
    <w:rsid w:val="00991A02"/>
    <w:rsid w:val="00A67B62"/>
    <w:rsid w:val="00A700A0"/>
    <w:rsid w:val="00A744B3"/>
    <w:rsid w:val="00BB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Char"/>
    <w:uiPriority w:val="99"/>
    <w:semiHidden/>
    <w:unhideWhenUsed/>
    <w:rsid w:val="006037D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6037D8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7D8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B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B06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上海海事大学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7</cp:revision>
  <dcterms:created xsi:type="dcterms:W3CDTF">2016-10-20T01:52:00Z</dcterms:created>
  <dcterms:modified xsi:type="dcterms:W3CDTF">2016-10-31T00:58:00Z</dcterms:modified>
</cp:coreProperties>
</file>