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9A69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上海海事大学港湾校区</w:t>
      </w:r>
      <w:r>
        <w:rPr>
          <w:rFonts w:hint="eastAsia" w:ascii="宋体" w:hAnsi="宋体"/>
          <w:b/>
          <w:sz w:val="28"/>
          <w:szCs w:val="24"/>
          <w:lang w:val="en-US" w:eastAsia="zh-CN"/>
        </w:rPr>
        <w:t>会议桌</w:t>
      </w:r>
      <w:r>
        <w:rPr>
          <w:rFonts w:hint="eastAsia" w:ascii="宋体" w:hAnsi="宋体"/>
          <w:b/>
          <w:sz w:val="28"/>
          <w:szCs w:val="24"/>
        </w:rPr>
        <w:t>椅采购需求</w:t>
      </w:r>
    </w:p>
    <w:p w14:paraId="778C321D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728C967F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  <w:lang w:bidi="ar"/>
        </w:rPr>
        <w:t>一、</w:t>
      </w:r>
      <w:r>
        <w:rPr>
          <w:rFonts w:hint="eastAsia" w:cs="宋体"/>
          <w:b/>
          <w:sz w:val="24"/>
          <w:lang w:bidi="ar"/>
        </w:rPr>
        <w:t>家具种类、规格、数量及出样要求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76"/>
        <w:gridCol w:w="2376"/>
        <w:gridCol w:w="696"/>
        <w:gridCol w:w="1176"/>
        <w:gridCol w:w="1176"/>
        <w:gridCol w:w="2616"/>
      </w:tblGrid>
      <w:tr w14:paraId="5747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D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4A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31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6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56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出样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7C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4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样品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 w14:paraId="557E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6E12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EFE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会议桌1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A7B2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E5E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F71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3B5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BBC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同货物</w:t>
            </w:r>
            <w:r>
              <w:rPr>
                <w:rFonts w:hint="eastAsia" w:ascii="宋体" w:hAnsi="宋体"/>
                <w:sz w:val="24"/>
                <w:szCs w:val="24"/>
              </w:rPr>
              <w:t>说明及技术要求</w:t>
            </w:r>
          </w:p>
        </w:tc>
      </w:tr>
      <w:tr w14:paraId="6A6E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030A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893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会议桌2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4AD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C9F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D654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47C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C08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同货物</w:t>
            </w:r>
            <w:r>
              <w:rPr>
                <w:rFonts w:hint="eastAsia" w:ascii="宋体" w:hAnsi="宋体"/>
                <w:sz w:val="24"/>
                <w:szCs w:val="24"/>
              </w:rPr>
              <w:t>说明及技术要求</w:t>
            </w:r>
          </w:p>
        </w:tc>
      </w:tr>
      <w:tr w14:paraId="0D8C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25E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B9FD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会议椅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4396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710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670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990-1050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226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10A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C57D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C20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同货物</w:t>
            </w:r>
            <w:r>
              <w:rPr>
                <w:rFonts w:hint="eastAsia" w:ascii="宋体" w:hAnsi="宋体"/>
                <w:sz w:val="24"/>
                <w:szCs w:val="24"/>
              </w:rPr>
              <w:t>说明及技术要求</w:t>
            </w:r>
          </w:p>
        </w:tc>
      </w:tr>
    </w:tbl>
    <w:p w14:paraId="5DADA003">
      <w:pPr>
        <w:spacing w:line="360" w:lineRule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备注：</w:t>
      </w:r>
    </w:p>
    <w:p w14:paraId="29106BD4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"/>
        </w:rPr>
        <w:t>1)</w:t>
      </w:r>
      <w:r>
        <w:rPr>
          <w:rFonts w:hint="eastAsia" w:ascii="宋体" w:hAnsi="宋体" w:cs="宋体"/>
          <w:sz w:val="24"/>
          <w:lang w:bidi="ar"/>
        </w:rPr>
        <w:t>投标实样送达地点：</w:t>
      </w:r>
      <w:r>
        <w:rPr>
          <w:rFonts w:hint="eastAsia" w:ascii="宋体" w:hAnsi="宋体" w:cs="宋体"/>
          <w:sz w:val="24"/>
          <w:lang w:val="en-US" w:eastAsia="zh-CN" w:bidi="ar"/>
        </w:rPr>
        <w:t>港湾校区（浦东大道2600号）</w:t>
      </w:r>
    </w:p>
    <w:p w14:paraId="12EF63E2">
      <w:pPr>
        <w:spacing w:line="360" w:lineRule="auto"/>
        <w:rPr>
          <w:rFonts w:hint="default" w:ascii="宋体" w:hAnsi="宋体" w:eastAsia="宋体" w:cs="宋体"/>
          <w:sz w:val="24"/>
          <w:lang w:val="en-US" w:eastAsia="zh-CN" w:bidi="ar"/>
        </w:rPr>
      </w:pPr>
      <w:r>
        <w:rPr>
          <w:rFonts w:hint="eastAsia" w:ascii="宋体" w:hAnsi="宋体" w:cs="宋体"/>
          <w:sz w:val="24"/>
          <w:lang w:bidi="ar"/>
        </w:rPr>
        <w:t>联系人：王</w:t>
      </w:r>
      <w:r>
        <w:rPr>
          <w:rFonts w:hint="eastAsia" w:ascii="宋体" w:hAnsi="宋体" w:cs="宋体"/>
          <w:sz w:val="24"/>
          <w:lang w:val="en-US" w:eastAsia="zh-CN" w:bidi="ar"/>
        </w:rPr>
        <w:t>老师</w:t>
      </w:r>
      <w:bookmarkStart w:id="0" w:name="_GoBack"/>
      <w:bookmarkEnd w:id="0"/>
      <w:r>
        <w:rPr>
          <w:rFonts w:hint="eastAsia" w:ascii="宋体" w:hAnsi="宋体" w:cs="宋体"/>
          <w:sz w:val="24"/>
          <w:lang w:bidi="ar"/>
        </w:rPr>
        <w:t xml:space="preserve">     联系电话：</w:t>
      </w:r>
      <w:r>
        <w:rPr>
          <w:rFonts w:hint="eastAsia" w:ascii="宋体" w:hAnsi="宋体" w:cs="宋体"/>
          <w:sz w:val="24"/>
          <w:lang w:val="en-US" w:eastAsia="zh-CN" w:bidi="ar"/>
        </w:rPr>
        <w:t>021-68505709</w:t>
      </w:r>
    </w:p>
    <w:p w14:paraId="7E5D7B55">
      <w:pPr>
        <w:rPr>
          <w:rFonts w:hint="eastAsia" w:ascii="宋体" w:hAnsi="宋体" w:cs="宋体"/>
          <w:b/>
          <w:bCs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"/>
        </w:rPr>
        <w:t>2)★</w:t>
      </w:r>
      <w:r>
        <w:rPr>
          <w:rFonts w:hint="eastAsia" w:ascii="宋体" w:hAnsi="宋体" w:cs="宋体"/>
          <w:b/>
          <w:bCs/>
          <w:kern w:val="2"/>
          <w:sz w:val="24"/>
          <w:szCs w:val="22"/>
          <w:lang w:val="en-US" w:eastAsia="zh-CN" w:bidi="ar"/>
        </w:rPr>
        <w:t>需要提供</w:t>
      </w:r>
      <w:r>
        <w:rPr>
          <w:rFonts w:hint="eastAsia" w:ascii="宋体" w:hAnsi="宋体" w:cs="宋体"/>
          <w:b/>
          <w:bCs/>
          <w:sz w:val="24"/>
          <w:lang w:bidi="ar"/>
        </w:rPr>
        <w:t>实样：在投标时间内，完成实样送达及现场搭样，逾期不再接受任何实样。</w:t>
      </w:r>
      <w:r>
        <w:rPr>
          <w:rFonts w:hint="eastAsia"/>
          <w:b/>
          <w:bCs/>
          <w:color w:val="auto"/>
          <w:sz w:val="28"/>
          <w:szCs w:val="32"/>
          <w:lang w:val="en-US" w:eastAsia="zh-CN"/>
        </w:rPr>
        <w:t>请至少提前一天联系沟通送样事宜。</w:t>
      </w:r>
    </w:p>
    <w:p w14:paraId="72923628">
      <w:pPr>
        <w:numPr>
          <w:ilvl w:val="0"/>
          <w:numId w:val="0"/>
        </w:numPr>
        <w:spacing w:line="360" w:lineRule="auto"/>
        <w:rPr>
          <w:rFonts w:ascii="宋体" w:hAnsi="宋体" w:cs="宋体"/>
          <w:sz w:val="24"/>
          <w:lang w:bidi="ar"/>
        </w:rPr>
      </w:pPr>
      <w:r>
        <w:rPr>
          <w:rFonts w:ascii="宋体" w:hAnsi="宋体" w:eastAsia="宋体" w:cs="宋体"/>
          <w:kern w:val="2"/>
          <w:sz w:val="24"/>
          <w:szCs w:val="22"/>
          <w:lang w:val="en-US" w:eastAsia="zh-CN" w:bidi="ar"/>
        </w:rPr>
        <w:t>3)</w:t>
      </w:r>
      <w:r>
        <w:rPr>
          <w:rFonts w:hint="eastAsia" w:ascii="宋体" w:hAnsi="宋体" w:cs="宋体"/>
          <w:sz w:val="24"/>
          <w:lang w:bidi="ar"/>
        </w:rPr>
        <w:t>采购结束后投标实样处置：采购结果公告发布后一个月内可与采购人联系，约定时间取回投标实样，逾期不领的将由采购人统一处置。如项目发生质疑、投诉，取回投标实样时间将根据具体情况后延。</w:t>
      </w:r>
    </w:p>
    <w:p w14:paraId="7C4C74BF">
      <w:pPr>
        <w:spacing w:line="360" w:lineRule="auto"/>
        <w:ind w:left="1320"/>
        <w:rPr>
          <w:rFonts w:hint="eastAsia" w:ascii="宋体" w:hAnsi="宋体" w:cs="宋体"/>
          <w:sz w:val="24"/>
          <w:lang w:bidi="ar"/>
        </w:rPr>
      </w:pPr>
    </w:p>
    <w:p w14:paraId="75AB2AD4">
      <w:pPr>
        <w:spacing w:line="360" w:lineRule="auto"/>
        <w:rPr>
          <w:rFonts w:hint="eastAsia" w:cs="宋体"/>
          <w:b/>
          <w:sz w:val="24"/>
          <w:lang w:bidi="ar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 w14:paraId="6C008B10">
      <w:pPr>
        <w:spacing w:line="360" w:lineRule="auto"/>
        <w:rPr>
          <w:rFonts w:hint="eastAsia" w:cs="宋体"/>
          <w:b/>
          <w:sz w:val="24"/>
          <w:lang w:bidi="ar"/>
        </w:rPr>
      </w:pPr>
      <w:r>
        <w:rPr>
          <w:rFonts w:hint="eastAsia" w:cs="宋体"/>
          <w:b/>
          <w:sz w:val="24"/>
          <w:lang w:bidi="ar"/>
        </w:rPr>
        <w:t>二</w:t>
      </w:r>
      <w:r>
        <w:rPr>
          <w:rFonts w:cs="宋体"/>
          <w:b/>
          <w:sz w:val="24"/>
          <w:lang w:bidi="ar"/>
        </w:rPr>
        <w:t>、</w:t>
      </w:r>
      <w:r>
        <w:rPr>
          <w:rFonts w:hint="eastAsia" w:cs="宋体"/>
          <w:b/>
          <w:sz w:val="24"/>
          <w:lang w:val="en-US" w:eastAsia="zh-CN" w:bidi="ar"/>
        </w:rPr>
        <w:t>货物</w:t>
      </w:r>
      <w:r>
        <w:rPr>
          <w:rFonts w:hint="eastAsia" w:cs="宋体"/>
          <w:b/>
          <w:sz w:val="24"/>
          <w:lang w:bidi="ar"/>
        </w:rPr>
        <w:t>说明及技术要求</w:t>
      </w:r>
    </w:p>
    <w:p w14:paraId="1B158672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int="eastAsia" w:ascii="宋体" w:hAnsi="宋体"/>
          <w:sz w:val="24"/>
          <w:szCs w:val="24"/>
          <w:lang w:val="en-US" w:eastAsia="zh-CN"/>
        </w:rPr>
        <w:t>会议桌1</w:t>
      </w:r>
    </w:p>
    <w:p w14:paraId="1DBEE79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1、规格：</w:t>
      </w:r>
      <w:r>
        <w:rPr>
          <w:rFonts w:hint="eastAsia" w:ascii="宋体" w:hAnsi="宋体"/>
          <w:sz w:val="24"/>
          <w:szCs w:val="24"/>
          <w:lang w:val="en-US" w:eastAsia="zh-CN"/>
        </w:rPr>
        <w:t>90</w:t>
      </w:r>
      <w:r>
        <w:rPr>
          <w:rFonts w:hint="eastAsia" w:ascii="宋体" w:hAnsi="宋体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0"/>
          <w:szCs w:val="20"/>
        </w:rPr>
        <w:t>×</w:t>
      </w:r>
      <w:r>
        <w:rPr>
          <w:rFonts w:hint="eastAsia" w:ascii="宋体" w:hAnsi="宋体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hint="eastAsia" w:ascii="宋体" w:hAnsi="宋体" w:cs="宋体"/>
          <w:kern w:val="0"/>
          <w:sz w:val="20"/>
          <w:szCs w:val="20"/>
        </w:rPr>
        <w:t>×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  <w:lang w:val="en-US" w:eastAsia="zh-CN"/>
        </w:rPr>
        <w:t>60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14BD5BAE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2、产品要求</w:t>
      </w:r>
    </w:p>
    <w:p w14:paraId="02C13423">
      <w:pPr>
        <w:ind w:left="1079" w:leftChars="171" w:hanging="720" w:hangingChars="300"/>
        <w:jc w:val="left"/>
        <w:rPr>
          <w:rFonts w:hint="eastAsia" w:ascii="宋体" w:hAnsi="宋体" w:eastAsia="宋体" w:cs="宋体"/>
          <w:sz w:val="24"/>
          <w:lang w:eastAsia="zh-CN" w:bidi="ar"/>
        </w:rPr>
      </w:pPr>
      <w:r>
        <w:rPr>
          <w:rFonts w:hint="eastAsia" w:ascii="宋体" w:hAnsi="宋体" w:cs="宋体"/>
          <w:sz w:val="24"/>
          <w:lang w:bidi="ar"/>
        </w:rPr>
        <w:t>（1）</w:t>
      </w:r>
      <w:r>
        <w:rPr>
          <w:rFonts w:ascii="宋体" w:hAnsi="宋体" w:cs="宋体"/>
          <w:sz w:val="24"/>
          <w:lang w:bidi="ar"/>
        </w:rPr>
        <w:t>、</w:t>
      </w:r>
      <w:r>
        <w:rPr>
          <w:rFonts w:hint="eastAsia"/>
          <w:color w:val="auto"/>
          <w:sz w:val="24"/>
          <w:szCs w:val="24"/>
          <w:lang w:val="en-US" w:eastAsia="zh-CN"/>
        </w:rPr>
        <w:t>基材</w:t>
      </w:r>
      <w:r>
        <w:rPr>
          <w:rFonts w:ascii="宋体" w:hAnsi="宋体" w:cs="宋体"/>
          <w:sz w:val="24"/>
          <w:lang w:bidi="ar"/>
        </w:rPr>
        <w:t>：</w:t>
      </w:r>
      <w:r>
        <w:rPr>
          <w:rFonts w:ascii="宋体" w:hAnsi="宋体" w:cs="宋体"/>
          <w:color w:val="auto"/>
          <w:sz w:val="24"/>
          <w:lang w:bidi="ar"/>
        </w:rPr>
        <w:t>采用</w:t>
      </w:r>
      <w:r>
        <w:rPr>
          <w:rFonts w:hint="eastAsia"/>
          <w:color w:val="auto"/>
          <w:sz w:val="24"/>
          <w:szCs w:val="24"/>
        </w:rPr>
        <w:t>E</w:t>
      </w:r>
      <w:r>
        <w:rPr>
          <w:rFonts w:hint="eastAsia"/>
          <w:color w:val="auto"/>
          <w:sz w:val="24"/>
          <w:szCs w:val="24"/>
          <w:lang w:val="en-US" w:eastAsia="zh-CN"/>
        </w:rPr>
        <w:t>NF</w:t>
      </w:r>
      <w:r>
        <w:rPr>
          <w:rFonts w:hint="eastAsia"/>
          <w:color w:val="auto"/>
          <w:sz w:val="24"/>
          <w:szCs w:val="24"/>
        </w:rPr>
        <w:t>级</w:t>
      </w:r>
      <w:r>
        <w:rPr>
          <w:rFonts w:hint="eastAsia" w:ascii="宋体" w:hAnsi="宋体" w:cs="宋体"/>
          <w:color w:val="auto"/>
          <w:sz w:val="24"/>
          <w:lang w:bidi="ar"/>
        </w:rPr>
        <w:t>优质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>芦花板</w:t>
      </w:r>
      <w:r>
        <w:rPr>
          <w:rFonts w:hint="eastAsia" w:ascii="宋体" w:hAnsi="宋体" w:cs="宋体"/>
          <w:sz w:val="24"/>
          <w:lang w:eastAsia="zh-CN" w:bidi="ar"/>
        </w:rPr>
        <w:t>；</w:t>
      </w:r>
    </w:p>
    <w:p w14:paraId="02D5D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79" w:leftChars="171" w:hanging="720" w:hangingChars="300"/>
        <w:jc w:val="left"/>
        <w:textAlignment w:val="auto"/>
        <w:rPr>
          <w:rFonts w:hint="default" w:ascii="宋体" w:hAnsi="宋体" w:eastAsia="宋体" w:cs="宋体"/>
          <w:sz w:val="24"/>
          <w:lang w:val="en-US" w:eastAsia="zh-CN" w:bidi="ar"/>
        </w:rPr>
      </w:pPr>
      <w:r>
        <w:rPr>
          <w:rFonts w:hint="eastAsia" w:ascii="宋体" w:hAnsi="宋体" w:cs="宋体"/>
          <w:sz w:val="24"/>
          <w:lang w:bidi="ar"/>
        </w:rPr>
        <w:t>（2）、</w:t>
      </w:r>
      <w:r>
        <w:rPr>
          <w:rFonts w:hint="eastAsia" w:ascii="宋体" w:hAnsi="宋体" w:cs="宋体"/>
          <w:sz w:val="24"/>
          <w:lang w:val="en-US" w:eastAsia="zh-CN" w:bidi="ar"/>
        </w:rPr>
        <w:t>面材：白色电子烤漆饰面，灰色真皮板，边部为白色水性漆饰面。</w:t>
      </w:r>
    </w:p>
    <w:p w14:paraId="74B56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79" w:leftChars="171" w:hanging="720" w:hangingChars="300"/>
        <w:jc w:val="left"/>
        <w:textAlignment w:val="auto"/>
        <w:rPr>
          <w:rFonts w:hint="eastAsia" w:ascii="宋体" w:hAnsi="宋体" w:cs="宋体"/>
          <w:sz w:val="24"/>
          <w:lang w:val="en-US" w:eastAsia="zh-CN" w:bidi="ar"/>
        </w:rPr>
      </w:pPr>
      <w:r>
        <w:rPr>
          <w:rFonts w:hint="eastAsia" w:ascii="宋体" w:hAnsi="宋体" w:cs="宋体"/>
          <w:sz w:val="24"/>
          <w:lang w:bidi="ar"/>
        </w:rPr>
        <w:t>（</w:t>
      </w:r>
      <w:r>
        <w:rPr>
          <w:rFonts w:hint="eastAsia" w:ascii="宋体" w:hAnsi="宋体" w:cs="宋体"/>
          <w:sz w:val="24"/>
          <w:lang w:val="en-US" w:eastAsia="zh-CN" w:bidi="ar"/>
        </w:rPr>
        <w:t>3</w:t>
      </w:r>
      <w:r>
        <w:rPr>
          <w:rFonts w:hint="eastAsia" w:ascii="宋体" w:hAnsi="宋体" w:cs="宋体"/>
          <w:sz w:val="24"/>
          <w:lang w:bidi="ar"/>
        </w:rPr>
        <w:t>）</w:t>
      </w:r>
      <w:r>
        <w:rPr>
          <w:rFonts w:ascii="宋体" w:hAnsi="宋体" w:cs="宋体"/>
          <w:sz w:val="24"/>
          <w:lang w:bidi="ar"/>
        </w:rPr>
        <w:t>、</w:t>
      </w:r>
      <w:r>
        <w:rPr>
          <w:rFonts w:hint="eastAsia" w:ascii="宋体" w:hAnsi="宋体" w:cs="宋体"/>
          <w:sz w:val="24"/>
          <w:lang w:val="en-US" w:eastAsia="zh-CN" w:bidi="ar"/>
        </w:rPr>
        <w:t>五金</w:t>
      </w:r>
      <w:r>
        <w:rPr>
          <w:rFonts w:hint="eastAsia" w:ascii="宋体" w:hAnsi="宋体" w:cs="宋体"/>
          <w:sz w:val="24"/>
          <w:lang w:eastAsia="zh-CN" w:bidi="ar"/>
        </w:rPr>
        <w:t>：</w:t>
      </w:r>
      <w:r>
        <w:rPr>
          <w:rFonts w:hint="eastAsia" w:ascii="宋体" w:hAnsi="宋体" w:cs="宋体"/>
          <w:sz w:val="24"/>
          <w:lang w:val="en-US" w:eastAsia="zh-CN" w:bidi="ar"/>
        </w:rPr>
        <w:t>优质五金配件</w:t>
      </w:r>
    </w:p>
    <w:p w14:paraId="252D75C5">
      <w:pPr>
        <w:ind w:left="1079" w:leftChars="171" w:hanging="720" w:hangingChars="300"/>
        <w:jc w:val="left"/>
        <w:rPr>
          <w:rFonts w:hint="default" w:ascii="宋体" w:hAnsi="宋体" w:cs="宋体"/>
          <w:sz w:val="24"/>
          <w:lang w:val="en-US" w:bidi="ar"/>
        </w:rPr>
      </w:pPr>
      <w:r>
        <w:rPr>
          <w:rFonts w:hint="eastAsia" w:ascii="宋体" w:hAnsi="宋体" w:cs="宋体"/>
          <w:sz w:val="24"/>
          <w:lang w:bidi="ar"/>
        </w:rPr>
        <w:t>（</w:t>
      </w:r>
      <w:r>
        <w:rPr>
          <w:rFonts w:hint="eastAsia" w:ascii="宋体" w:hAnsi="宋体" w:cs="宋体"/>
          <w:sz w:val="24"/>
          <w:lang w:val="en-US" w:eastAsia="zh-CN" w:bidi="ar"/>
        </w:rPr>
        <w:t>4</w:t>
      </w:r>
      <w:r>
        <w:rPr>
          <w:rFonts w:hint="eastAsia" w:ascii="宋体" w:hAnsi="宋体" w:cs="宋体"/>
          <w:sz w:val="24"/>
          <w:lang w:bidi="ar"/>
        </w:rPr>
        <w:t>）、</w:t>
      </w:r>
      <w:r>
        <w:rPr>
          <w:rFonts w:hint="eastAsia" w:ascii="宋体" w:hAnsi="宋体" w:cs="宋体"/>
          <w:sz w:val="24"/>
          <w:lang w:val="en-US" w:eastAsia="zh-CN" w:bidi="ar"/>
        </w:rPr>
        <w:t>功能</w:t>
      </w:r>
      <w:r>
        <w:rPr>
          <w:rFonts w:hint="eastAsia" w:ascii="宋体" w:hAnsi="宋体" w:cs="宋体"/>
          <w:sz w:val="24"/>
          <w:lang w:bidi="ar"/>
        </w:rPr>
        <w:t>：</w:t>
      </w:r>
      <w:r>
        <w:rPr>
          <w:rFonts w:hint="eastAsia" w:ascii="宋体" w:hAnsi="宋体" w:cs="宋体"/>
          <w:sz w:val="24"/>
          <w:lang w:val="en-US" w:eastAsia="zh-CN" w:bidi="ar"/>
        </w:rPr>
        <w:t>含搁板，内置走线，集成线盒（含模块）；</w:t>
      </w:r>
    </w:p>
    <w:p w14:paraId="63007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79" w:leftChars="171" w:hanging="720" w:hangingChars="300"/>
        <w:jc w:val="left"/>
        <w:textAlignment w:val="auto"/>
        <w:rPr>
          <w:rFonts w:hint="eastAsia" w:ascii="宋体" w:hAnsi="宋体" w:eastAsia="宋体" w:cs="宋体"/>
          <w:sz w:val="24"/>
          <w:lang w:val="en-US" w:eastAsia="zh-CN" w:bidi="ar"/>
        </w:rPr>
      </w:pPr>
    </w:p>
    <w:p w14:paraId="2C8DE31C">
      <w:pPr>
        <w:ind w:left="991" w:leftChars="171" w:hanging="632" w:hangingChars="300"/>
        <w:jc w:val="left"/>
        <w:rPr>
          <w:rFonts w:hint="eastAsia"/>
          <w:b/>
          <w:lang w:eastAsia="zh-CN"/>
        </w:rPr>
      </w:pPr>
    </w:p>
    <w:p w14:paraId="7C94B8F5"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3、图样</w:t>
      </w:r>
    </w:p>
    <w:p w14:paraId="1D3BB61E">
      <w:pPr>
        <w:spacing w:line="360" w:lineRule="auto"/>
        <w:ind w:left="420" w:hanging="420" w:hangingChars="200"/>
        <w:jc w:val="left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455410" cy="20872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小样图样：</w:t>
      </w:r>
    </w:p>
    <w:p w14:paraId="077D0EBB">
      <w:pPr>
        <w:spacing w:line="360" w:lineRule="auto"/>
        <w:jc w:val="left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3938905" cy="1726565"/>
            <wp:effectExtent l="0" t="0" r="4445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01F1C">
      <w:pPr>
        <w:spacing w:line="360" w:lineRule="auto"/>
        <w:jc w:val="center"/>
        <w:rPr>
          <w:rFonts w:hint="eastAsia" w:eastAsia="宋体"/>
          <w:lang w:eastAsia="zh-CN"/>
        </w:rPr>
      </w:pPr>
    </w:p>
    <w:p w14:paraId="366589DA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会议桌2</w:t>
      </w:r>
    </w:p>
    <w:p w14:paraId="0A69C7F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1、规格：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0"/>
          <w:szCs w:val="20"/>
        </w:rPr>
        <w:t>×</w:t>
      </w:r>
      <w:r>
        <w:rPr>
          <w:rFonts w:hint="eastAsia" w:ascii="宋体" w:hAnsi="宋体"/>
          <w:sz w:val="24"/>
          <w:szCs w:val="24"/>
          <w:lang w:val="en-US" w:eastAsia="zh-CN"/>
        </w:rPr>
        <w:t>55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hint="eastAsia" w:ascii="宋体" w:hAnsi="宋体" w:cs="宋体"/>
          <w:kern w:val="0"/>
          <w:sz w:val="20"/>
          <w:szCs w:val="20"/>
        </w:rPr>
        <w:t>×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  <w:lang w:val="en-US" w:eastAsia="zh-CN"/>
        </w:rPr>
        <w:t>50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670F169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2、产品要求</w:t>
      </w:r>
    </w:p>
    <w:p w14:paraId="5E12D87E">
      <w:pPr>
        <w:ind w:left="1079" w:leftChars="171" w:hanging="720" w:hangingChars="300"/>
        <w:jc w:val="left"/>
        <w:rPr>
          <w:rFonts w:hint="eastAsia" w:ascii="宋体" w:hAnsi="宋体" w:eastAsia="宋体" w:cs="宋体"/>
          <w:sz w:val="24"/>
          <w:lang w:eastAsia="zh-CN" w:bidi="ar"/>
        </w:rPr>
      </w:pPr>
      <w:r>
        <w:rPr>
          <w:rFonts w:hint="eastAsia" w:ascii="宋体" w:hAnsi="宋体" w:cs="宋体"/>
          <w:sz w:val="24"/>
          <w:lang w:bidi="ar"/>
        </w:rPr>
        <w:t>（1）</w:t>
      </w:r>
      <w:r>
        <w:rPr>
          <w:rFonts w:ascii="宋体" w:hAnsi="宋体" w:cs="宋体"/>
          <w:sz w:val="24"/>
          <w:lang w:bidi="ar"/>
        </w:rPr>
        <w:t>、</w:t>
      </w:r>
      <w:r>
        <w:rPr>
          <w:rFonts w:hint="eastAsia"/>
          <w:color w:val="auto"/>
          <w:sz w:val="24"/>
          <w:szCs w:val="24"/>
          <w:lang w:val="en-US" w:eastAsia="zh-CN"/>
        </w:rPr>
        <w:t>基材</w:t>
      </w:r>
      <w:r>
        <w:rPr>
          <w:rFonts w:ascii="宋体" w:hAnsi="宋体" w:cs="宋体"/>
          <w:sz w:val="24"/>
          <w:lang w:bidi="ar"/>
        </w:rPr>
        <w:t>：</w:t>
      </w:r>
      <w:r>
        <w:rPr>
          <w:rFonts w:ascii="宋体" w:hAnsi="宋体" w:cs="宋体"/>
          <w:color w:val="auto"/>
          <w:sz w:val="24"/>
          <w:lang w:bidi="ar"/>
        </w:rPr>
        <w:t>采用</w:t>
      </w:r>
      <w:r>
        <w:rPr>
          <w:rFonts w:hint="eastAsia"/>
          <w:color w:val="auto"/>
          <w:sz w:val="24"/>
          <w:szCs w:val="24"/>
        </w:rPr>
        <w:t>E</w:t>
      </w:r>
      <w:r>
        <w:rPr>
          <w:rFonts w:hint="eastAsia"/>
          <w:color w:val="auto"/>
          <w:sz w:val="24"/>
          <w:szCs w:val="24"/>
          <w:lang w:val="en-US" w:eastAsia="zh-CN"/>
        </w:rPr>
        <w:t>NF</w:t>
      </w:r>
      <w:r>
        <w:rPr>
          <w:rFonts w:hint="eastAsia"/>
          <w:color w:val="auto"/>
          <w:sz w:val="24"/>
          <w:szCs w:val="24"/>
        </w:rPr>
        <w:t>级</w:t>
      </w:r>
      <w:r>
        <w:rPr>
          <w:rFonts w:hint="eastAsia" w:ascii="宋体" w:hAnsi="宋体" w:cs="宋体"/>
          <w:color w:val="auto"/>
          <w:sz w:val="24"/>
          <w:lang w:bidi="ar"/>
        </w:rPr>
        <w:t>优质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>刨花板</w:t>
      </w:r>
      <w:r>
        <w:rPr>
          <w:rFonts w:hint="eastAsia" w:ascii="宋体" w:hAnsi="宋体" w:cs="宋体"/>
          <w:sz w:val="24"/>
          <w:lang w:eastAsia="zh-CN" w:bidi="ar"/>
        </w:rPr>
        <w:t>；</w:t>
      </w:r>
    </w:p>
    <w:p w14:paraId="3270FBA6">
      <w:pPr>
        <w:ind w:left="1079" w:leftChars="171" w:hanging="720" w:hangingChars="300"/>
        <w:jc w:val="left"/>
        <w:rPr>
          <w:rFonts w:hint="default" w:ascii="宋体" w:hAnsi="宋体" w:cs="宋体"/>
          <w:sz w:val="24"/>
          <w:lang w:val="en-US" w:bidi="ar"/>
        </w:rPr>
      </w:pPr>
      <w:r>
        <w:rPr>
          <w:rFonts w:hint="eastAsia" w:ascii="宋体" w:hAnsi="宋体" w:cs="宋体"/>
          <w:sz w:val="24"/>
          <w:lang w:bidi="ar"/>
        </w:rPr>
        <w:t>（2）、</w:t>
      </w:r>
      <w:r>
        <w:rPr>
          <w:rFonts w:hint="eastAsia" w:ascii="宋体" w:hAnsi="宋体" w:cs="宋体"/>
          <w:sz w:val="24"/>
          <w:lang w:val="en-US" w:eastAsia="zh-CN" w:bidi="ar"/>
        </w:rPr>
        <w:t>面材：三聚氰胺饰面纸，PVC封边条。</w:t>
      </w:r>
    </w:p>
    <w:p w14:paraId="062BA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79" w:leftChars="171" w:hanging="720" w:hangingChars="300"/>
        <w:jc w:val="left"/>
        <w:textAlignment w:val="auto"/>
        <w:rPr>
          <w:rFonts w:hint="eastAsia" w:ascii="宋体" w:hAnsi="宋体" w:eastAsia="宋体" w:cs="宋体"/>
          <w:sz w:val="24"/>
          <w:lang w:val="en-US" w:eastAsia="zh-CN" w:bidi="ar"/>
        </w:rPr>
      </w:pPr>
      <w:r>
        <w:rPr>
          <w:rFonts w:hint="eastAsia" w:ascii="宋体" w:hAnsi="宋体" w:cs="宋体"/>
          <w:sz w:val="24"/>
          <w:lang w:bidi="ar"/>
        </w:rPr>
        <w:t>（3）、台脚：</w:t>
      </w:r>
      <w:r>
        <w:rPr>
          <w:rFonts w:hint="eastAsia" w:ascii="宋体" w:hAnsi="宋体" w:cs="宋体"/>
          <w:sz w:val="24"/>
          <w:lang w:val="en-US" w:eastAsia="zh-CN" w:bidi="ar"/>
        </w:rPr>
        <w:t>优质折叠钢架、钢挡板</w:t>
      </w:r>
      <w:r>
        <w:rPr>
          <w:rFonts w:hint="eastAsia" w:ascii="宋体" w:hAnsi="宋体" w:cs="宋体"/>
          <w:sz w:val="24"/>
          <w:lang w:eastAsia="zh-CN" w:bidi="ar"/>
        </w:rPr>
        <w:t>。</w:t>
      </w:r>
    </w:p>
    <w:p w14:paraId="3704F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79" w:leftChars="171" w:hanging="720" w:hangingChars="300"/>
        <w:jc w:val="left"/>
        <w:textAlignment w:val="auto"/>
        <w:rPr>
          <w:rFonts w:hint="default" w:ascii="宋体" w:hAnsi="宋体" w:eastAsia="宋体" w:cs="宋体"/>
          <w:sz w:val="24"/>
          <w:lang w:val="en-US" w:eastAsia="zh-CN" w:bidi="ar"/>
        </w:rPr>
      </w:pPr>
      <w:r>
        <w:rPr>
          <w:rFonts w:hint="eastAsia" w:ascii="宋体" w:hAnsi="宋体" w:cs="宋体"/>
          <w:sz w:val="24"/>
          <w:lang w:bidi="ar"/>
        </w:rPr>
        <w:t>（</w:t>
      </w:r>
      <w:r>
        <w:rPr>
          <w:rFonts w:ascii="宋体" w:hAnsi="宋体" w:cs="宋体"/>
          <w:sz w:val="24"/>
          <w:lang w:bidi="ar"/>
        </w:rPr>
        <w:t>4</w:t>
      </w:r>
      <w:r>
        <w:rPr>
          <w:rFonts w:hint="eastAsia" w:ascii="宋体" w:hAnsi="宋体" w:cs="宋体"/>
          <w:sz w:val="24"/>
          <w:lang w:bidi="ar"/>
        </w:rPr>
        <w:t>）</w:t>
      </w:r>
      <w:r>
        <w:rPr>
          <w:rFonts w:ascii="宋体" w:hAnsi="宋体" w:cs="宋体"/>
          <w:sz w:val="24"/>
          <w:lang w:bidi="ar"/>
        </w:rPr>
        <w:t>、</w:t>
      </w:r>
      <w:r>
        <w:rPr>
          <w:rFonts w:hint="eastAsia" w:ascii="宋体" w:hAnsi="宋体" w:cs="宋体"/>
          <w:sz w:val="24"/>
          <w:lang w:val="en-US" w:eastAsia="zh-CN" w:bidi="ar"/>
        </w:rPr>
        <w:t>五金</w:t>
      </w:r>
      <w:r>
        <w:rPr>
          <w:rFonts w:hint="eastAsia" w:ascii="宋体" w:hAnsi="宋体" w:cs="宋体"/>
          <w:sz w:val="24"/>
          <w:lang w:eastAsia="zh-CN" w:bidi="ar"/>
        </w:rPr>
        <w:t>：</w:t>
      </w:r>
      <w:r>
        <w:rPr>
          <w:rFonts w:hint="eastAsia" w:ascii="宋体" w:hAnsi="宋体" w:cs="宋体"/>
          <w:sz w:val="24"/>
          <w:lang w:val="en-US" w:eastAsia="zh-CN" w:bidi="ar"/>
        </w:rPr>
        <w:t>优质五金配件</w:t>
      </w:r>
    </w:p>
    <w:p w14:paraId="11696E54"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3、图样</w:t>
      </w:r>
    </w:p>
    <w:p w14:paraId="603ADEDC">
      <w:pPr>
        <w:rPr>
          <w:rFonts w:hint="eastAsia" w:ascii="宋体" w:hAnsi="宋体"/>
          <w:sz w:val="24"/>
          <w:szCs w:val="24"/>
        </w:rPr>
      </w:pPr>
      <w:r>
        <w:drawing>
          <wp:inline distT="0" distB="0" distL="114300" distR="114300">
            <wp:extent cx="2042160" cy="1645920"/>
            <wp:effectExtent l="0" t="0" r="571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704A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会议椅</w:t>
      </w:r>
    </w:p>
    <w:p w14:paraId="34637834">
      <w:pPr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1、规格：</w:t>
      </w:r>
      <w:r>
        <w:rPr>
          <w:rFonts w:hint="eastAsia" w:ascii="宋体" w:hAnsi="宋体"/>
          <w:sz w:val="24"/>
          <w:szCs w:val="24"/>
          <w:lang w:val="en-US" w:eastAsia="zh-CN"/>
        </w:rPr>
        <w:t>710</w:t>
      </w:r>
      <w:r>
        <w:rPr>
          <w:rFonts w:hint="eastAsia" w:ascii="宋体" w:hAnsi="宋体"/>
          <w:sz w:val="24"/>
          <w:szCs w:val="24"/>
        </w:rPr>
        <w:t>×</w:t>
      </w:r>
      <w:r>
        <w:rPr>
          <w:rFonts w:hint="eastAsia" w:ascii="宋体" w:hAnsi="宋体"/>
          <w:sz w:val="24"/>
          <w:szCs w:val="24"/>
          <w:lang w:val="en-US" w:eastAsia="zh-CN"/>
        </w:rPr>
        <w:t>670</w:t>
      </w:r>
      <w:r>
        <w:rPr>
          <w:rFonts w:hint="eastAsia" w:ascii="宋体" w:hAnsi="宋体"/>
          <w:sz w:val="24"/>
          <w:szCs w:val="24"/>
        </w:rPr>
        <w:t>×</w:t>
      </w:r>
      <w:r>
        <w:rPr>
          <w:rFonts w:hint="eastAsia" w:ascii="宋体" w:hAnsi="宋体"/>
          <w:sz w:val="24"/>
          <w:szCs w:val="24"/>
          <w:lang w:val="en-US" w:eastAsia="zh-CN"/>
        </w:rPr>
        <w:t>990-1050</w:t>
      </w:r>
    </w:p>
    <w:p w14:paraId="2CEE0AF6">
      <w:pPr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2、产品要求</w:t>
      </w:r>
    </w:p>
    <w:p w14:paraId="5D10C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lang w:bidi="ar"/>
        </w:rPr>
        <w:t>（1）</w:t>
      </w:r>
      <w:r>
        <w:rPr>
          <w:rFonts w:ascii="宋体" w:hAnsi="宋体" w:cs="宋体"/>
          <w:sz w:val="24"/>
          <w:lang w:bidi="ar"/>
        </w:rPr>
        <w:t>、</w:t>
      </w:r>
      <w:r>
        <w:rPr>
          <w:rFonts w:hint="eastAsia" w:ascii="宋体" w:hAnsi="宋体"/>
          <w:sz w:val="24"/>
          <w:szCs w:val="24"/>
        </w:rPr>
        <w:t>优质牛皮饰面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背外板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座底板为曲木板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白色烤</w:t>
      </w:r>
      <w:r>
        <w:rPr>
          <w:rFonts w:hint="eastAsia" w:ascii="宋体" w:hAnsi="宋体"/>
          <w:sz w:val="24"/>
          <w:szCs w:val="24"/>
        </w:rPr>
        <w:t>漆处理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高弹力海绵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扪皮扶手面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行程</w:t>
      </w:r>
      <w:r>
        <w:rPr>
          <w:rFonts w:hint="eastAsia" w:ascii="宋体" w:hAnsi="宋体"/>
          <w:sz w:val="24"/>
          <w:szCs w:val="24"/>
          <w:lang w:val="en-US" w:eastAsia="zh-CN"/>
        </w:rPr>
        <w:t>60</w:t>
      </w:r>
      <w:r>
        <w:rPr>
          <w:rFonts w:hint="eastAsia" w:ascii="宋体" w:hAnsi="宋体"/>
          <w:sz w:val="24"/>
          <w:szCs w:val="24"/>
        </w:rPr>
        <w:t>mm#下沉5mm</w:t>
      </w: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</w:rPr>
        <w:t>级气杆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350铝合金面包脚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60/25防震静音轮</w:t>
      </w:r>
    </w:p>
    <w:p w14:paraId="231892B2">
      <w:pPr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3、图样</w:t>
      </w:r>
    </w:p>
    <w:p w14:paraId="484D0EAD">
      <w:pPr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</w:p>
    <w:p w14:paraId="4AB0F689">
      <w:pPr>
        <w:ind w:left="989" w:leftChars="171" w:hanging="630" w:hangingChars="300"/>
        <w:jc w:val="left"/>
        <w:rPr>
          <w:rFonts w:hint="eastAsia"/>
          <w:b/>
          <w:lang w:eastAsia="zh-CN"/>
        </w:rPr>
      </w:pPr>
      <w:r>
        <w:drawing>
          <wp:inline distT="0" distB="0" distL="114300" distR="114300">
            <wp:extent cx="2767330" cy="3729355"/>
            <wp:effectExtent l="0" t="0" r="444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6E446EE6"/>
    <w:rsid w:val="014E47A5"/>
    <w:rsid w:val="03415837"/>
    <w:rsid w:val="07682B2F"/>
    <w:rsid w:val="08BC119D"/>
    <w:rsid w:val="0A214C30"/>
    <w:rsid w:val="10E4038A"/>
    <w:rsid w:val="1204132F"/>
    <w:rsid w:val="15932B49"/>
    <w:rsid w:val="19215E50"/>
    <w:rsid w:val="205F7FE1"/>
    <w:rsid w:val="20C5360B"/>
    <w:rsid w:val="22870972"/>
    <w:rsid w:val="25E03B6F"/>
    <w:rsid w:val="27D62AC0"/>
    <w:rsid w:val="309F56FE"/>
    <w:rsid w:val="449B1449"/>
    <w:rsid w:val="451B568D"/>
    <w:rsid w:val="45DE5826"/>
    <w:rsid w:val="49D2412C"/>
    <w:rsid w:val="4D1E25BF"/>
    <w:rsid w:val="4EF37BD9"/>
    <w:rsid w:val="511D6858"/>
    <w:rsid w:val="51AE1ED9"/>
    <w:rsid w:val="52A30454"/>
    <w:rsid w:val="5406698B"/>
    <w:rsid w:val="588D2A5D"/>
    <w:rsid w:val="5EC449C4"/>
    <w:rsid w:val="6666297B"/>
    <w:rsid w:val="66FF1E88"/>
    <w:rsid w:val="6C5850C7"/>
    <w:rsid w:val="6E446EE6"/>
    <w:rsid w:val="74385EFD"/>
    <w:rsid w:val="7C6C3BE2"/>
    <w:rsid w:val="7D31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716</Characters>
  <Lines>0</Lines>
  <Paragraphs>0</Paragraphs>
  <TotalTime>24</TotalTime>
  <ScaleCrop>false</ScaleCrop>
  <LinksUpToDate>false</LinksUpToDate>
  <CharactersWithSpaces>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2023-05-31T06:45:00Z</dcterms:created>
  <dc:creator>北极熊</dc:creator>
  <cp:lastModifiedBy>北极熊</cp:lastModifiedBy>
  <cp:lastPrinted>2024-05-15T02:00:00Z</cp:lastPrinted>
  <dcterms:modified xsi:type="dcterms:W3CDTF">2025-03-18T01:56:18Z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16503D28D8A14EE58FF8A6916B333FA2_13</vt:lpwstr>
  </property>
  <property fmtid="{D5CDD505-2E9C-101B-9397-08002B2CF9AE}" pid="4" name="KSOTemplateDocerSaveRecord">
    <vt:lpwstr>eyJoZGlkIjoiNDI4OTIwZTcwMjQxNDAwOTljODYyZDJiNjI3M2M0YWMiLCJ1c2VySWQiOiIyMjQ1NTUyNzEifQ==</vt:lpwstr>
  </property>
</Properties>
</file>