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66" w:rsidRDefault="009106EE" w:rsidP="00846D66">
      <w:pPr>
        <w:jc w:val="center"/>
        <w:rPr>
          <w:rFonts w:ascii="Times New Roman" w:eastAsia="宋体"/>
          <w:b/>
          <w:sz w:val="32"/>
          <w:szCs w:val="32"/>
        </w:rPr>
      </w:pPr>
      <w:r w:rsidRPr="009106EE">
        <w:rPr>
          <w:rFonts w:ascii="Times New Roman" w:eastAsia="宋体" w:hint="eastAsia"/>
          <w:b/>
          <w:sz w:val="32"/>
          <w:szCs w:val="32"/>
        </w:rPr>
        <w:t>环境化学实验设备</w:t>
      </w:r>
      <w:r>
        <w:rPr>
          <w:rFonts w:ascii="Times New Roman" w:eastAsia="宋体" w:hint="eastAsia"/>
          <w:b/>
          <w:sz w:val="32"/>
          <w:szCs w:val="32"/>
        </w:rPr>
        <w:t>技术要求</w:t>
      </w:r>
    </w:p>
    <w:p w:rsidR="004C2937" w:rsidRPr="00EC3C57" w:rsidRDefault="004C2937" w:rsidP="00846D66">
      <w:pPr>
        <w:jc w:val="center"/>
        <w:rPr>
          <w:rFonts w:ascii="Times New Roman" w:eastAsia="宋体" w:hAnsi="Times New Roman"/>
        </w:rPr>
      </w:pPr>
    </w:p>
    <w:tbl>
      <w:tblPr>
        <w:tblStyle w:val="a5"/>
        <w:tblW w:w="5000" w:type="pct"/>
        <w:jc w:val="center"/>
        <w:tblLook w:val="04A0"/>
      </w:tblPr>
      <w:tblGrid>
        <w:gridCol w:w="1146"/>
        <w:gridCol w:w="4295"/>
        <w:gridCol w:w="1145"/>
        <w:gridCol w:w="1936"/>
      </w:tblGrid>
      <w:tr w:rsidR="009106EE" w:rsidRPr="00EC3C57" w:rsidTr="009106EE">
        <w:trPr>
          <w:trHeight w:val="327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19" w:type="pct"/>
            <w:vAlign w:val="center"/>
          </w:tcPr>
          <w:p w:rsidR="009106EE" w:rsidRPr="00EC3C57" w:rsidRDefault="009106EE" w:rsidP="00E101C6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E101C6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E101C6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技术参数</w:t>
            </w:r>
          </w:p>
        </w:tc>
      </w:tr>
      <w:tr w:rsidR="009106EE" w:rsidRPr="00EC3C57" w:rsidTr="009106EE">
        <w:trPr>
          <w:trHeight w:val="327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旋转蒸发仪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见附表一</w:t>
            </w:r>
          </w:p>
        </w:tc>
      </w:tr>
      <w:tr w:rsidR="009106EE" w:rsidRPr="00EC3C57" w:rsidTr="009106EE">
        <w:trPr>
          <w:trHeight w:val="327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cs="宋体" w:hint="eastAsia"/>
                <w:kern w:val="0"/>
                <w:sz w:val="24"/>
                <w:szCs w:val="24"/>
              </w:rPr>
              <w:t>自动旋光仪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见附表二</w:t>
            </w:r>
          </w:p>
        </w:tc>
      </w:tr>
      <w:tr w:rsidR="009106EE" w:rsidRPr="00EC3C57" w:rsidTr="009106EE">
        <w:trPr>
          <w:trHeight w:val="327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便携式交直流电源箱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见附表三</w:t>
            </w:r>
          </w:p>
        </w:tc>
      </w:tr>
      <w:tr w:rsidR="009106EE" w:rsidRPr="00EC3C57" w:rsidTr="009106EE">
        <w:trPr>
          <w:trHeight w:val="313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光化学反应仪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见附表四</w:t>
            </w:r>
          </w:p>
        </w:tc>
      </w:tr>
      <w:tr w:rsidR="009106EE" w:rsidRPr="00EC3C57" w:rsidTr="009106EE">
        <w:trPr>
          <w:trHeight w:val="327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光化学反应仪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见附表五</w:t>
            </w:r>
          </w:p>
        </w:tc>
      </w:tr>
      <w:tr w:rsidR="009106EE" w:rsidRPr="00EC3C57" w:rsidTr="009106EE">
        <w:trPr>
          <w:trHeight w:val="341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环境工程实验仿真软件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见附表六</w:t>
            </w:r>
          </w:p>
        </w:tc>
      </w:tr>
      <w:tr w:rsidR="009106EE" w:rsidRPr="00EC3C57" w:rsidTr="009106EE">
        <w:trPr>
          <w:trHeight w:val="341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远传雨量计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见附表七</w:t>
            </w:r>
          </w:p>
        </w:tc>
      </w:tr>
      <w:tr w:rsidR="009106EE" w:rsidRPr="00EC3C57" w:rsidTr="009106EE">
        <w:trPr>
          <w:trHeight w:val="341"/>
          <w:jc w:val="center"/>
        </w:trPr>
        <w:tc>
          <w:tcPr>
            <w:tcW w:w="672" w:type="pct"/>
            <w:vAlign w:val="center"/>
          </w:tcPr>
          <w:p w:rsidR="009106EE" w:rsidRPr="00EC3C57" w:rsidRDefault="009106EE" w:rsidP="00E101C6">
            <w:pPr>
              <w:pStyle w:val="a6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19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土壤含水率测定仪</w:t>
            </w:r>
          </w:p>
        </w:tc>
        <w:tc>
          <w:tcPr>
            <w:tcW w:w="672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3C5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6" w:type="pct"/>
            <w:vAlign w:val="center"/>
          </w:tcPr>
          <w:p w:rsidR="009106EE" w:rsidRPr="00EC3C57" w:rsidRDefault="009106EE" w:rsidP="00661F0D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EC3C57">
              <w:rPr>
                <w:rFonts w:ascii="Times New Roman" w:eastAsia="宋体" w:hAnsiTheme="minorEastAsia" w:hint="eastAsia"/>
                <w:sz w:val="24"/>
                <w:szCs w:val="24"/>
              </w:rPr>
              <w:t>见附表八</w:t>
            </w:r>
          </w:p>
        </w:tc>
      </w:tr>
    </w:tbl>
    <w:p w:rsidR="00CE0174" w:rsidRPr="00EC3C57" w:rsidRDefault="00CE0174">
      <w:pPr>
        <w:rPr>
          <w:rFonts w:ascii="Times New Roman" w:eastAsia="宋体" w:hAnsi="Times New Roman"/>
        </w:rPr>
      </w:pPr>
    </w:p>
    <w:p w:rsidR="009225EE" w:rsidRPr="00EC3C57" w:rsidRDefault="009225EE" w:rsidP="009225EE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  <w:r w:rsidRPr="00EC3C57">
        <w:rPr>
          <w:rFonts w:ascii="Times New Roman" w:eastAsia="宋体" w:hAnsi="Times New Roman" w:hint="eastAsia"/>
          <w:b/>
          <w:sz w:val="24"/>
        </w:rPr>
        <w:t>附表一</w:t>
      </w:r>
      <w:r w:rsidR="00FB37F2" w:rsidRPr="00EC3C57">
        <w:rPr>
          <w:rFonts w:ascii="Times New Roman" w:eastAsia="宋体" w:hAnsi="Times New Roman" w:hint="eastAsia"/>
          <w:b/>
          <w:sz w:val="24"/>
        </w:rPr>
        <w:t xml:space="preserve"> </w:t>
      </w:r>
      <w:r w:rsidRPr="00EC3C57">
        <w:rPr>
          <w:rFonts w:ascii="Times New Roman" w:eastAsia="宋体" w:hAnsi="Times New Roman" w:hint="eastAsia"/>
          <w:b/>
          <w:sz w:val="24"/>
        </w:rPr>
        <w:t xml:space="preserve"> </w:t>
      </w:r>
      <w:r w:rsidRPr="00EC3C57">
        <w:rPr>
          <w:rFonts w:ascii="Times New Roman" w:eastAsia="宋体" w:hAnsi="Times New Roman" w:hint="eastAsia"/>
          <w:b/>
          <w:sz w:val="24"/>
        </w:rPr>
        <w:t>旋转蒸发仪技术参数与配置要求</w:t>
      </w:r>
    </w:p>
    <w:p w:rsidR="005557DE" w:rsidRPr="00EC3C57" w:rsidRDefault="005557DE" w:rsidP="009225EE">
      <w:pPr>
        <w:spacing w:line="360" w:lineRule="auto"/>
        <w:jc w:val="center"/>
        <w:rPr>
          <w:rFonts w:ascii="Times New Roman" w:eastAsia="宋体" w:hAnsi="Times New Roman"/>
          <w:szCs w:val="21"/>
        </w:rPr>
      </w:pPr>
    </w:p>
    <w:tbl>
      <w:tblPr>
        <w:tblStyle w:val="a5"/>
        <w:tblW w:w="0" w:type="auto"/>
        <w:jc w:val="center"/>
        <w:tblLook w:val="01E0"/>
      </w:tblPr>
      <w:tblGrid>
        <w:gridCol w:w="2235"/>
        <w:gridCol w:w="6287"/>
      </w:tblGrid>
      <w:tr w:rsidR="009225EE" w:rsidRPr="00EC3C57" w:rsidTr="0047061D">
        <w:trPr>
          <w:jc w:val="center"/>
        </w:trPr>
        <w:tc>
          <w:tcPr>
            <w:tcW w:w="2235" w:type="dxa"/>
          </w:tcPr>
          <w:p w:rsidR="009225EE" w:rsidRPr="00EC3C57" w:rsidRDefault="009225EE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</w:tcPr>
          <w:p w:rsidR="009225EE" w:rsidRPr="00EC3C57" w:rsidRDefault="009225EE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升降方式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hint="eastAsia"/>
              </w:rPr>
              <w:t>上下自动升降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转速范围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（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rpm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）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电子无极调速</w:t>
            </w:r>
            <w:r w:rsidRPr="00EC3C57">
              <w:rPr>
                <w:rFonts w:hint="eastAsia"/>
              </w:rPr>
              <w:t>0-150</w:t>
            </w:r>
            <w:r w:rsidRPr="00EC3C57">
              <w:rPr>
                <w:rFonts w:hint="eastAsia"/>
              </w:rPr>
              <w:t>转</w:t>
            </w:r>
            <w:r w:rsidRPr="00EC3C57">
              <w:rPr>
                <w:rFonts w:hint="eastAsia"/>
              </w:rPr>
              <w:t>/</w:t>
            </w:r>
            <w:r w:rsidRPr="00EC3C57">
              <w:rPr>
                <w:rFonts w:hint="eastAsia"/>
              </w:rPr>
              <w:t>分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主机升降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0-150mm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可配旋转瓶容量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50-2000ml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输入</w:t>
            </w:r>
            <w:r w:rsidRPr="00EC3C57">
              <w:rPr>
                <w:rFonts w:ascii="Times New Roman" w:eastAsia="宋体" w:hAnsi="宋体" w:cs="Arial"/>
                <w:bCs/>
                <w:szCs w:val="21"/>
              </w:rPr>
              <w:t>功率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（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）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不小于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1000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加热锅温度范围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（</w:t>
            </w:r>
            <w:r w:rsidRPr="00EC3C57">
              <w:rPr>
                <w:rFonts w:ascii="宋体" w:eastAsia="宋体" w:hAnsi="宋体" w:cs="宋体"/>
                <w:szCs w:val="21"/>
              </w:rPr>
              <w:t>℃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）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埋入式传感器（水）室温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~99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加热</w:t>
            </w:r>
            <w:r w:rsidRPr="00EC3C57">
              <w:rPr>
                <w:rFonts w:ascii="Times New Roman" w:eastAsia="宋体" w:hAnsi="宋体" w:cs="Arial"/>
                <w:bCs/>
                <w:szCs w:val="21"/>
              </w:rPr>
              <w:t>锅</w:t>
            </w:r>
          </w:p>
        </w:tc>
        <w:tc>
          <w:tcPr>
            <w:tcW w:w="6287" w:type="dxa"/>
          </w:tcPr>
          <w:p w:rsidR="001409D5" w:rsidRPr="00EC3C57" w:rsidRDefault="001409D5" w:rsidP="00034AD1">
            <w:r w:rsidRPr="00EC3C57">
              <w:rPr>
                <w:rFonts w:hint="eastAsia"/>
              </w:rPr>
              <w:t>不锈钢</w:t>
            </w:r>
            <w:r w:rsidR="009B52EC" w:rsidRPr="00EC3C57">
              <w:rPr>
                <w:rFonts w:hint="eastAsia"/>
              </w:rPr>
              <w:t>材质</w:t>
            </w:r>
            <w:r w:rsidR="00034AD1" w:rsidRPr="00EC3C57">
              <w:rPr>
                <w:rFonts w:hint="eastAsia"/>
              </w:rPr>
              <w:t>内胆</w:t>
            </w:r>
            <w:r w:rsidRPr="00EC3C57">
              <w:rPr>
                <w:rFonts w:hint="eastAsia"/>
              </w:rPr>
              <w:t>，</w:t>
            </w:r>
            <w:r w:rsidR="00034AD1" w:rsidRPr="00EC3C57">
              <w:rPr>
                <w:rFonts w:hint="eastAsia"/>
              </w:rPr>
              <w:t>特氟隆复合锅透明罩</w:t>
            </w:r>
            <w:r w:rsidR="00034AD1" w:rsidRPr="00EC3C57">
              <w:t xml:space="preserve"> </w:t>
            </w:r>
          </w:p>
        </w:tc>
      </w:tr>
      <w:tr w:rsidR="001409D5" w:rsidRPr="00EC3C57" w:rsidTr="0047061D">
        <w:trPr>
          <w:jc w:val="center"/>
        </w:trPr>
        <w:tc>
          <w:tcPr>
            <w:tcW w:w="2235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工作</w:t>
            </w:r>
            <w:r w:rsidRPr="00EC3C57">
              <w:rPr>
                <w:rFonts w:ascii="Times New Roman" w:eastAsia="宋体" w:hAnsi="宋体" w:cs="Arial"/>
                <w:bCs/>
                <w:szCs w:val="21"/>
              </w:rPr>
              <w:t>时间</w:t>
            </w:r>
          </w:p>
        </w:tc>
        <w:tc>
          <w:tcPr>
            <w:tcW w:w="6287" w:type="dxa"/>
          </w:tcPr>
          <w:p w:rsidR="001409D5" w:rsidRPr="00EC3C57" w:rsidRDefault="001409D5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可连续工作</w:t>
            </w:r>
          </w:p>
        </w:tc>
      </w:tr>
      <w:tr w:rsidR="009225EE" w:rsidRPr="00EC3C57" w:rsidTr="0047061D">
        <w:trPr>
          <w:jc w:val="center"/>
        </w:trPr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9225EE" w:rsidRPr="00EC3C57" w:rsidRDefault="009225EE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配置要求</w:t>
            </w:r>
          </w:p>
        </w:tc>
      </w:tr>
      <w:tr w:rsidR="001409D5" w:rsidRPr="00EC3C57" w:rsidTr="00AE0C07">
        <w:trPr>
          <w:jc w:val="center"/>
        </w:trPr>
        <w:tc>
          <w:tcPr>
            <w:tcW w:w="8522" w:type="dxa"/>
            <w:gridSpan w:val="2"/>
          </w:tcPr>
          <w:p w:rsidR="001409D5" w:rsidRPr="00EC3C57" w:rsidRDefault="001409D5" w:rsidP="00C33D74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szCs w:val="21"/>
              </w:rPr>
              <w:t>除标准配置外，另加配一个</w:t>
            </w:r>
            <w:r w:rsidRPr="00EC3C57">
              <w:rPr>
                <w:rFonts w:ascii="Times New Roman" w:eastAsia="宋体" w:hAnsi="Times New Roman" w:hint="eastAsia"/>
                <w:szCs w:val="21"/>
              </w:rPr>
              <w:t>500ml</w:t>
            </w:r>
            <w:r w:rsidRPr="00EC3C57">
              <w:rPr>
                <w:rFonts w:ascii="Times New Roman" w:eastAsia="宋体" w:hAnsi="Times New Roman" w:hint="eastAsia"/>
                <w:szCs w:val="21"/>
              </w:rPr>
              <w:t>茄形蒸发瓶</w:t>
            </w:r>
          </w:p>
        </w:tc>
      </w:tr>
    </w:tbl>
    <w:p w:rsidR="00056ECB" w:rsidRPr="00EC3C57" w:rsidRDefault="00056ECB">
      <w:pPr>
        <w:rPr>
          <w:rFonts w:ascii="Times New Roman" w:eastAsia="宋体" w:hAnsi="Times New Roman"/>
        </w:rPr>
      </w:pPr>
    </w:p>
    <w:p w:rsidR="009225EE" w:rsidRPr="00EC3C57" w:rsidRDefault="00B02917" w:rsidP="00B02917">
      <w:pPr>
        <w:jc w:val="center"/>
        <w:rPr>
          <w:rFonts w:ascii="Times New Roman" w:eastAsia="宋体" w:hAnsi="Times New Roman"/>
          <w:b/>
          <w:sz w:val="24"/>
        </w:rPr>
      </w:pPr>
      <w:r w:rsidRPr="00EC3C57">
        <w:rPr>
          <w:rFonts w:ascii="Times New Roman" w:eastAsia="宋体" w:hAnsi="Times New Roman" w:hint="eastAsia"/>
          <w:b/>
          <w:sz w:val="24"/>
        </w:rPr>
        <w:t>附表二</w:t>
      </w:r>
      <w:r w:rsidRPr="00EC3C57">
        <w:rPr>
          <w:rFonts w:ascii="Times New Roman" w:eastAsia="宋体" w:hAnsi="Times New Roman" w:hint="eastAsia"/>
          <w:b/>
          <w:sz w:val="24"/>
        </w:rPr>
        <w:t xml:space="preserve">  </w:t>
      </w:r>
      <w:r w:rsidRPr="00EC3C57">
        <w:rPr>
          <w:rFonts w:ascii="Times New Roman" w:eastAsia="宋体" w:hAnsi="Times New Roman" w:hint="eastAsia"/>
          <w:b/>
          <w:sz w:val="24"/>
        </w:rPr>
        <w:t>旋光仪技术参数与配置要求</w:t>
      </w:r>
    </w:p>
    <w:p w:rsidR="005557DE" w:rsidRPr="00EC3C57" w:rsidRDefault="005557DE" w:rsidP="00B02917">
      <w:pPr>
        <w:jc w:val="center"/>
        <w:rPr>
          <w:rFonts w:ascii="Times New Roman" w:eastAsia="宋体" w:hAnsi="Times New Roman"/>
          <w:b/>
          <w:sz w:val="24"/>
        </w:rPr>
      </w:pPr>
    </w:p>
    <w:tbl>
      <w:tblPr>
        <w:tblStyle w:val="a5"/>
        <w:tblW w:w="0" w:type="auto"/>
        <w:jc w:val="center"/>
        <w:tblLook w:val="01E0"/>
      </w:tblPr>
      <w:tblGrid>
        <w:gridCol w:w="2235"/>
        <w:gridCol w:w="6287"/>
      </w:tblGrid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测量模式</w:t>
            </w:r>
          </w:p>
        </w:tc>
        <w:tc>
          <w:tcPr>
            <w:tcW w:w="6287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旋光度、比旋度、浓度、糖度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仪器光源</w:t>
            </w:r>
          </w:p>
        </w:tc>
        <w:tc>
          <w:tcPr>
            <w:tcW w:w="6287" w:type="dxa"/>
          </w:tcPr>
          <w:p w:rsidR="00B02917" w:rsidRPr="00EC3C57" w:rsidRDefault="00070ABB" w:rsidP="00070ABB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钠光灯＋滤色片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工作波长</w:t>
            </w:r>
          </w:p>
        </w:tc>
        <w:tc>
          <w:tcPr>
            <w:tcW w:w="6287" w:type="dxa"/>
          </w:tcPr>
          <w:p w:rsidR="00B02917" w:rsidRPr="00EC3C57" w:rsidRDefault="00B02917" w:rsidP="00070ABB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589nm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测量范围</w:t>
            </w:r>
          </w:p>
        </w:tc>
        <w:tc>
          <w:tcPr>
            <w:tcW w:w="6287" w:type="dxa"/>
          </w:tcPr>
          <w:p w:rsidR="00B02917" w:rsidRPr="00EC3C57" w:rsidRDefault="00B02917" w:rsidP="00070ABB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±</w:t>
            </w:r>
            <w:r w:rsidRPr="00EC3C57">
              <w:rPr>
                <w:rFonts w:ascii="Times New Roman" w:eastAsia="宋体" w:hAnsi="宋体" w:cs="Arial"/>
                <w:szCs w:val="21"/>
              </w:rPr>
              <w:t>45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°</w:t>
            </w:r>
            <w:r w:rsidRPr="00EC3C57">
              <w:rPr>
                <w:rFonts w:ascii="Times New Roman" w:eastAsia="宋体" w:hAnsi="宋体" w:cs="Arial"/>
                <w:szCs w:val="21"/>
              </w:rPr>
              <w:t>(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旋光度</w:t>
            </w:r>
            <w:r w:rsidRPr="00EC3C57">
              <w:rPr>
                <w:rFonts w:ascii="Times New Roman" w:eastAsia="宋体" w:hAnsi="宋体" w:cs="Arial"/>
                <w:szCs w:val="21"/>
              </w:rPr>
              <w:t xml:space="preserve">) 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最小读数</w:t>
            </w:r>
          </w:p>
        </w:tc>
        <w:tc>
          <w:tcPr>
            <w:tcW w:w="6287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0.001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°</w:t>
            </w:r>
            <w:r w:rsidRPr="00EC3C57">
              <w:rPr>
                <w:rFonts w:ascii="Times New Roman" w:eastAsia="宋体" w:hAnsi="宋体" w:cs="Arial"/>
                <w:szCs w:val="21"/>
              </w:rPr>
              <w:t>(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旋光度</w:t>
            </w:r>
            <w:r w:rsidRPr="00EC3C57">
              <w:rPr>
                <w:rFonts w:ascii="Times New Roman" w:eastAsia="宋体" w:hAnsi="宋体" w:cs="Arial"/>
                <w:szCs w:val="21"/>
              </w:rPr>
              <w:t>)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070ABB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准确度</w:t>
            </w:r>
          </w:p>
        </w:tc>
        <w:tc>
          <w:tcPr>
            <w:tcW w:w="6287" w:type="dxa"/>
          </w:tcPr>
          <w:p w:rsidR="00B02917" w:rsidRPr="00EC3C57" w:rsidRDefault="00070ABB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±</w:t>
            </w:r>
            <w:r w:rsidRPr="00EC3C57">
              <w:rPr>
                <w:rFonts w:ascii="Times New Roman" w:eastAsia="宋体" w:hAnsi="宋体" w:cs="Arial"/>
                <w:szCs w:val="21"/>
              </w:rPr>
              <w:t>(0.01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＋测量值×</w:t>
            </w:r>
            <w:r w:rsidRPr="00EC3C57">
              <w:rPr>
                <w:rFonts w:ascii="Times New Roman" w:eastAsia="宋体" w:hAnsi="宋体" w:cs="Arial"/>
                <w:szCs w:val="21"/>
              </w:rPr>
              <w:t>0.05 % )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°</w:t>
            </w:r>
            <w:r w:rsidRPr="00EC3C57">
              <w:rPr>
                <w:rFonts w:ascii="Times New Roman" w:eastAsia="宋体" w:hAnsi="宋体" w:cs="Arial"/>
                <w:szCs w:val="21"/>
              </w:rPr>
              <w:t>(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旋光度</w:t>
            </w:r>
            <w:r w:rsidRPr="00EC3C57">
              <w:rPr>
                <w:rFonts w:ascii="Times New Roman" w:eastAsia="宋体" w:hAnsi="宋体" w:cs="Arial"/>
                <w:szCs w:val="21"/>
              </w:rPr>
              <w:t>)</w:t>
            </w:r>
          </w:p>
        </w:tc>
      </w:tr>
      <w:tr w:rsidR="00B02917" w:rsidRPr="00EC3C57" w:rsidTr="00C33D74">
        <w:trPr>
          <w:jc w:val="center"/>
        </w:trPr>
        <w:tc>
          <w:tcPr>
            <w:tcW w:w="2235" w:type="dxa"/>
          </w:tcPr>
          <w:p w:rsidR="00B02917" w:rsidRPr="00EC3C57" w:rsidRDefault="00B02917" w:rsidP="00C33D74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重复性</w:t>
            </w:r>
            <w:r w:rsidRPr="00EC3C57">
              <w:rPr>
                <w:rFonts w:ascii="Times New Roman" w:eastAsia="宋体" w:hAnsi="宋体" w:cs="Arial"/>
                <w:szCs w:val="21"/>
              </w:rPr>
              <w:t>(</w:t>
            </w:r>
            <w:r w:rsidRPr="00EC3C57">
              <w:rPr>
                <w:rFonts w:ascii="Times New Roman" w:eastAsia="宋体" w:hAnsi="宋体" w:cs="Arial" w:hint="eastAsia"/>
                <w:szCs w:val="21"/>
              </w:rPr>
              <w:t>标准偏差δ</w:t>
            </w:r>
            <w:r w:rsidRPr="00EC3C57">
              <w:rPr>
                <w:rFonts w:ascii="Times New Roman" w:eastAsia="宋体" w:hAnsi="宋体" w:cs="Arial"/>
                <w:szCs w:val="21"/>
              </w:rPr>
              <w:t>)</w:t>
            </w:r>
          </w:p>
        </w:tc>
        <w:tc>
          <w:tcPr>
            <w:tcW w:w="6287" w:type="dxa"/>
          </w:tcPr>
          <w:p w:rsidR="00B02917" w:rsidRPr="00EC3C57" w:rsidRDefault="00034AD1" w:rsidP="00070ABB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≤</w:t>
            </w:r>
            <w:r w:rsidR="00B02917" w:rsidRPr="00EC3C57">
              <w:rPr>
                <w:rFonts w:ascii="Times New Roman" w:eastAsia="宋体" w:hAnsi="宋体" w:cs="Arial" w:hint="eastAsia"/>
                <w:szCs w:val="21"/>
              </w:rPr>
              <w:t>0.00</w:t>
            </w:r>
            <w:r w:rsidR="00070ABB" w:rsidRPr="00EC3C57">
              <w:rPr>
                <w:rFonts w:ascii="Times New Roman" w:eastAsia="宋体" w:hAnsi="宋体" w:cs="Arial" w:hint="eastAsia"/>
                <w:szCs w:val="21"/>
              </w:rPr>
              <w:t>3</w:t>
            </w:r>
            <w:r w:rsidR="00B02917" w:rsidRPr="00EC3C57">
              <w:rPr>
                <w:rFonts w:ascii="Times New Roman" w:eastAsia="宋体" w:hAnsi="宋体" w:cs="Arial" w:hint="eastAsia"/>
                <w:szCs w:val="21"/>
              </w:rPr>
              <w:t>°</w:t>
            </w:r>
            <w:r w:rsidR="00B02917" w:rsidRPr="00EC3C57">
              <w:rPr>
                <w:rFonts w:ascii="Times New Roman" w:eastAsia="宋体" w:hAnsi="宋体" w:cs="Arial"/>
                <w:szCs w:val="21"/>
              </w:rPr>
              <w:t>(</w:t>
            </w:r>
            <w:r w:rsidR="00B02917" w:rsidRPr="00EC3C57">
              <w:rPr>
                <w:rFonts w:ascii="Times New Roman" w:eastAsia="宋体" w:hAnsi="宋体" w:cs="Arial" w:hint="eastAsia"/>
                <w:szCs w:val="21"/>
              </w:rPr>
              <w:t>旋光度</w:t>
            </w:r>
            <w:r w:rsidR="00B02917" w:rsidRPr="00EC3C57">
              <w:rPr>
                <w:rFonts w:ascii="Times New Roman" w:eastAsia="宋体" w:hAnsi="宋体" w:cs="Arial"/>
                <w:szCs w:val="21"/>
              </w:rPr>
              <w:t>)</w:t>
            </w:r>
          </w:p>
        </w:tc>
      </w:tr>
      <w:tr w:rsidR="00D42940" w:rsidRPr="00EC3C57" w:rsidTr="00C33D74">
        <w:trPr>
          <w:jc w:val="center"/>
        </w:trPr>
        <w:tc>
          <w:tcPr>
            <w:tcW w:w="2235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显示方式</w:t>
            </w:r>
          </w:p>
        </w:tc>
        <w:tc>
          <w:tcPr>
            <w:tcW w:w="6287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点阵式液晶显示</w:t>
            </w:r>
          </w:p>
        </w:tc>
      </w:tr>
      <w:tr w:rsidR="00D42940" w:rsidRPr="00EC3C57" w:rsidTr="00C33D74">
        <w:trPr>
          <w:jc w:val="center"/>
        </w:trPr>
        <w:tc>
          <w:tcPr>
            <w:tcW w:w="2235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lastRenderedPageBreak/>
              <w:t>样品透过率</w:t>
            </w:r>
          </w:p>
        </w:tc>
        <w:tc>
          <w:tcPr>
            <w:tcW w:w="6287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/>
                <w:szCs w:val="21"/>
              </w:rPr>
              <w:t>10%</w:t>
            </w:r>
          </w:p>
        </w:tc>
      </w:tr>
      <w:tr w:rsidR="00D42940" w:rsidRPr="00EC3C57" w:rsidTr="00C33D74">
        <w:trPr>
          <w:jc w:val="center"/>
        </w:trPr>
        <w:tc>
          <w:tcPr>
            <w:tcW w:w="2235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通讯接口</w:t>
            </w:r>
          </w:p>
        </w:tc>
        <w:tc>
          <w:tcPr>
            <w:tcW w:w="6287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/>
                <w:szCs w:val="21"/>
              </w:rPr>
              <w:t>RS232</w:t>
            </w:r>
          </w:p>
        </w:tc>
      </w:tr>
      <w:tr w:rsidR="00D42940" w:rsidRPr="00EC3C57" w:rsidTr="00C33D74">
        <w:trPr>
          <w:jc w:val="center"/>
        </w:trPr>
        <w:tc>
          <w:tcPr>
            <w:tcW w:w="2235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szCs w:val="21"/>
              </w:rPr>
              <w:t>电源</w:t>
            </w:r>
          </w:p>
        </w:tc>
        <w:tc>
          <w:tcPr>
            <w:tcW w:w="6287" w:type="dxa"/>
          </w:tcPr>
          <w:p w:rsidR="00D42940" w:rsidRPr="00EC3C57" w:rsidRDefault="00D42940" w:rsidP="00661F0D">
            <w:pPr>
              <w:widowControl/>
              <w:spacing w:line="288" w:lineRule="auto"/>
              <w:rPr>
                <w:rFonts w:ascii="Times New Roman" w:eastAsia="宋体" w:hAnsi="宋体" w:cs="Arial"/>
                <w:szCs w:val="21"/>
              </w:rPr>
            </w:pPr>
            <w:r w:rsidRPr="00EC3C57">
              <w:rPr>
                <w:rFonts w:ascii="Times New Roman" w:eastAsia="宋体" w:hAnsi="宋体" w:cs="Arial"/>
                <w:szCs w:val="21"/>
              </w:rPr>
              <w:t>220V</w:t>
            </w:r>
            <w:r w:rsidRPr="00EC3C57">
              <w:rPr>
                <w:rFonts w:ascii="Times New Roman" w:eastAsia="宋体" w:hAnsi="宋体" w:cs="Arial"/>
                <w:szCs w:val="21"/>
              </w:rPr>
              <w:t>±</w:t>
            </w:r>
            <w:r w:rsidRPr="00EC3C57">
              <w:rPr>
                <w:rFonts w:ascii="Times New Roman" w:eastAsia="宋体" w:hAnsi="宋体" w:cs="Arial"/>
                <w:szCs w:val="21"/>
              </w:rPr>
              <w:t>22V , 50Hz</w:t>
            </w:r>
            <w:r w:rsidRPr="00EC3C57">
              <w:rPr>
                <w:rFonts w:ascii="Times New Roman" w:eastAsia="宋体" w:hAnsi="宋体" w:cs="Arial"/>
                <w:szCs w:val="21"/>
              </w:rPr>
              <w:t>±</w:t>
            </w:r>
            <w:r w:rsidRPr="00EC3C57">
              <w:rPr>
                <w:rFonts w:ascii="Times New Roman" w:eastAsia="宋体" w:hAnsi="宋体" w:cs="Arial"/>
                <w:szCs w:val="21"/>
              </w:rPr>
              <w:t>1 Hz</w:t>
            </w:r>
          </w:p>
        </w:tc>
      </w:tr>
      <w:tr w:rsidR="00D42940" w:rsidRPr="00EC3C57" w:rsidTr="00C33D74">
        <w:trPr>
          <w:jc w:val="center"/>
        </w:trPr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D42940" w:rsidRPr="00EC3C57" w:rsidRDefault="00D42940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配置要求</w:t>
            </w:r>
          </w:p>
        </w:tc>
      </w:tr>
      <w:tr w:rsidR="00D42940" w:rsidRPr="00EC3C57" w:rsidTr="006F7EF1">
        <w:trPr>
          <w:jc w:val="center"/>
        </w:trPr>
        <w:tc>
          <w:tcPr>
            <w:tcW w:w="8522" w:type="dxa"/>
            <w:gridSpan w:val="2"/>
          </w:tcPr>
          <w:p w:rsidR="00D42940" w:rsidRPr="00EC3C57" w:rsidRDefault="00D42940" w:rsidP="005557DE">
            <w:pPr>
              <w:spacing w:line="300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以标准配置为准。</w:t>
            </w:r>
          </w:p>
        </w:tc>
      </w:tr>
    </w:tbl>
    <w:p w:rsidR="003C7249" w:rsidRPr="00EC3C57" w:rsidRDefault="003C7249" w:rsidP="00B02917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9106EE" w:rsidRDefault="009106EE" w:rsidP="009106EE">
      <w:pPr>
        <w:widowControl/>
        <w:jc w:val="left"/>
        <w:rPr>
          <w:rFonts w:ascii="Times New Roman" w:eastAsia="宋体" w:hAnsi="Times New Roman"/>
          <w:b/>
          <w:sz w:val="24"/>
        </w:rPr>
      </w:pPr>
    </w:p>
    <w:p w:rsidR="00D017D7" w:rsidRPr="00EC3C57" w:rsidRDefault="00D017D7" w:rsidP="009106EE">
      <w:pPr>
        <w:widowControl/>
        <w:jc w:val="left"/>
        <w:rPr>
          <w:rFonts w:ascii="Times New Roman" w:eastAsia="宋体" w:hAnsi="Times New Roman"/>
          <w:b/>
          <w:sz w:val="24"/>
        </w:rPr>
      </w:pPr>
      <w:r w:rsidRPr="00EC3C57">
        <w:rPr>
          <w:rFonts w:ascii="Times New Roman" w:eastAsia="宋体" w:hAnsi="Times New Roman" w:hint="eastAsia"/>
          <w:b/>
          <w:sz w:val="24"/>
        </w:rPr>
        <w:t>附表</w:t>
      </w:r>
      <w:r w:rsidR="00453A64" w:rsidRPr="00EC3C57">
        <w:rPr>
          <w:rFonts w:ascii="Times New Roman" w:eastAsia="宋体" w:hAnsi="Times New Roman" w:hint="eastAsia"/>
          <w:b/>
          <w:sz w:val="24"/>
        </w:rPr>
        <w:t>三</w:t>
      </w:r>
      <w:r w:rsidRPr="00EC3C57">
        <w:rPr>
          <w:rFonts w:ascii="Times New Roman" w:eastAsia="宋体" w:hAnsi="Times New Roman" w:hint="eastAsia"/>
          <w:b/>
          <w:sz w:val="24"/>
        </w:rPr>
        <w:t xml:space="preserve">  </w:t>
      </w:r>
      <w:r w:rsidRPr="00EC3C57">
        <w:rPr>
          <w:rFonts w:ascii="Times New Roman" w:eastAsia="宋体" w:hAnsi="Times New Roman" w:hint="eastAsia"/>
          <w:b/>
          <w:sz w:val="24"/>
        </w:rPr>
        <w:t>便携式直流电源</w:t>
      </w:r>
      <w:r w:rsidR="005D2627" w:rsidRPr="00EC3C57">
        <w:rPr>
          <w:rFonts w:ascii="Times New Roman" w:eastAsia="宋体" w:hAnsi="Times New Roman" w:hint="eastAsia"/>
          <w:b/>
          <w:sz w:val="24"/>
        </w:rPr>
        <w:t>技术参数与配置要求</w:t>
      </w:r>
    </w:p>
    <w:p w:rsidR="00E101C6" w:rsidRPr="00EC3C57" w:rsidRDefault="00E101C6" w:rsidP="00D017D7">
      <w:pPr>
        <w:jc w:val="center"/>
        <w:rPr>
          <w:rFonts w:ascii="Times New Roman" w:eastAsia="宋体" w:hAnsi="Times New Roman"/>
          <w:b/>
          <w:sz w:val="24"/>
        </w:rPr>
      </w:pPr>
    </w:p>
    <w:tbl>
      <w:tblPr>
        <w:tblStyle w:val="a5"/>
        <w:tblW w:w="0" w:type="auto"/>
        <w:tblLook w:val="01E0"/>
      </w:tblPr>
      <w:tblGrid>
        <w:gridCol w:w="1853"/>
        <w:gridCol w:w="6669"/>
      </w:tblGrid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电池组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大容量磷酸铁锂电池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容量</w:t>
            </w:r>
          </w:p>
        </w:tc>
        <w:tc>
          <w:tcPr>
            <w:tcW w:w="6669" w:type="dxa"/>
          </w:tcPr>
          <w:p w:rsidR="00D017D7" w:rsidRPr="00EC3C57" w:rsidRDefault="00D017D7" w:rsidP="00F75877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2</w:t>
            </w:r>
            <w:r w:rsidR="00F75877" w:rsidRPr="00EC3C57">
              <w:rPr>
                <w:rFonts w:ascii="Times New Roman" w:eastAsia="宋体" w:hAnsi="Times New Roman" w:hint="eastAsia"/>
                <w:bCs/>
                <w:szCs w:val="21"/>
              </w:rPr>
              <w:t>4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AH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负载总功率</w:t>
            </w:r>
          </w:p>
        </w:tc>
        <w:tc>
          <w:tcPr>
            <w:tcW w:w="6669" w:type="dxa"/>
          </w:tcPr>
          <w:p w:rsidR="00D017D7" w:rsidRPr="00EC3C57" w:rsidRDefault="00D017D7" w:rsidP="00F75877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额定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3</w:t>
            </w:r>
            <w:r w:rsidR="00F75877" w:rsidRPr="00EC3C57">
              <w:rPr>
                <w:rFonts w:ascii="Times New Roman" w:eastAsia="宋体" w:hAnsi="Times New Roman" w:hint="eastAsia"/>
                <w:bCs/>
                <w:szCs w:val="21"/>
              </w:rPr>
              <w:t>0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0W</w:t>
            </w:r>
            <w:r w:rsidRPr="00EC3C57">
              <w:rPr>
                <w:rFonts w:ascii="Times New Roman" w:eastAsia="宋体" w:hint="eastAsia"/>
                <w:bCs/>
                <w:szCs w:val="21"/>
              </w:rPr>
              <w:t>，瞬间</w:t>
            </w:r>
            <w:r w:rsidR="00F75877" w:rsidRPr="00EC3C57">
              <w:rPr>
                <w:rFonts w:ascii="Times New Roman" w:eastAsia="宋体" w:hAnsi="Times New Roman" w:hint="eastAsia"/>
                <w:bCs/>
                <w:szCs w:val="21"/>
              </w:rPr>
              <w:t>5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00W</w:t>
            </w:r>
            <w:r w:rsidRPr="00EC3C57"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交流输出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AC220V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±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10%</w:t>
            </w:r>
            <w:r w:rsidRPr="00EC3C57">
              <w:rPr>
                <w:rFonts w:ascii="Times New Roman" w:eastAsia="宋体" w:hint="eastAsia"/>
                <w:bCs/>
                <w:szCs w:val="21"/>
              </w:rPr>
              <w:t>，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50HZ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交流波形</w:t>
            </w:r>
          </w:p>
        </w:tc>
        <w:tc>
          <w:tcPr>
            <w:tcW w:w="6669" w:type="dxa"/>
          </w:tcPr>
          <w:p w:rsidR="00D017D7" w:rsidRPr="00EC3C57" w:rsidRDefault="00E33A9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交流纯正弦</w:t>
            </w:r>
            <w:r w:rsidR="00D017D7" w:rsidRPr="00EC3C57">
              <w:rPr>
                <w:rFonts w:ascii="Times New Roman" w:eastAsia="宋体" w:hint="eastAsia"/>
                <w:bCs/>
                <w:szCs w:val="21"/>
              </w:rPr>
              <w:t>波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交流输出电压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22~29.2V</w:t>
            </w:r>
            <w:r w:rsidRPr="00EC3C57">
              <w:rPr>
                <w:rFonts w:ascii="Times New Roman" w:eastAsia="宋体" w:hint="eastAsia"/>
                <w:bCs/>
                <w:szCs w:val="21"/>
              </w:rPr>
              <w:t>，额定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25.6V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交流输出电流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15</w:t>
            </w:r>
            <w:r w:rsidRPr="00EC3C57">
              <w:rPr>
                <w:rFonts w:ascii="Times New Roman" w:eastAsia="宋体" w:hAnsi="Times New Roman"/>
                <w:bCs/>
                <w:szCs w:val="21"/>
              </w:rPr>
              <w:t>A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充电时间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&lt;8</w:t>
            </w:r>
            <w:r w:rsidRPr="00EC3C57">
              <w:rPr>
                <w:rFonts w:ascii="Times New Roman" w:eastAsia="宋体" w:hint="eastAsia"/>
                <w:bCs/>
                <w:szCs w:val="21"/>
              </w:rPr>
              <w:t>小时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工作温度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-30~+50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º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C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自放电率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常温搁置一个月，自放电率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&lt;5%</w:t>
            </w:r>
          </w:p>
        </w:tc>
      </w:tr>
      <w:tr w:rsidR="00D017D7" w:rsidRPr="00EC3C57" w:rsidTr="00C33D74">
        <w:tc>
          <w:tcPr>
            <w:tcW w:w="1853" w:type="dxa"/>
            <w:tcBorders>
              <w:bottom w:val="double" w:sz="4" w:space="0" w:color="auto"/>
            </w:tcBorders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重量</w:t>
            </w:r>
          </w:p>
        </w:tc>
        <w:tc>
          <w:tcPr>
            <w:tcW w:w="6669" w:type="dxa"/>
            <w:tcBorders>
              <w:bottom w:val="double" w:sz="4" w:space="0" w:color="auto"/>
            </w:tcBorders>
          </w:tcPr>
          <w:p w:rsidR="00D017D7" w:rsidRPr="00EC3C57" w:rsidRDefault="00D017D7" w:rsidP="00F75877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7.</w:t>
            </w:r>
            <w:r w:rsidR="00F75877" w:rsidRPr="00EC3C57">
              <w:rPr>
                <w:rFonts w:ascii="Times New Roman" w:eastAsia="宋体" w:hAnsi="Times New Roman" w:hint="eastAsia"/>
                <w:bCs/>
                <w:szCs w:val="21"/>
              </w:rPr>
              <w:t>1</w:t>
            </w:r>
            <w:r w:rsidRPr="00EC3C57">
              <w:rPr>
                <w:rFonts w:ascii="Times New Roman" w:eastAsia="宋体" w:hAnsi="Times New Roman" w:hint="eastAsia"/>
                <w:bCs/>
                <w:szCs w:val="21"/>
              </w:rPr>
              <w:t>k</w:t>
            </w:r>
            <w:r w:rsidRPr="00EC3C57">
              <w:rPr>
                <w:rFonts w:ascii="Times New Roman" w:eastAsia="宋体" w:hAnsi="Times New Roman"/>
                <w:bCs/>
                <w:szCs w:val="21"/>
              </w:rPr>
              <w:t>g</w:t>
            </w:r>
          </w:p>
        </w:tc>
      </w:tr>
      <w:tr w:rsidR="00D017D7" w:rsidRPr="00EC3C57" w:rsidTr="00C33D74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配制要求</w:t>
            </w:r>
          </w:p>
        </w:tc>
      </w:tr>
      <w:tr w:rsidR="00D017D7" w:rsidRPr="00EC3C57" w:rsidTr="00C33D74">
        <w:tc>
          <w:tcPr>
            <w:tcW w:w="1853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69" w:type="dxa"/>
          </w:tcPr>
          <w:p w:rsidR="00D017D7" w:rsidRPr="00EC3C57" w:rsidRDefault="00D017D7" w:rsidP="00C33D74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szCs w:val="21"/>
              </w:rPr>
              <w:t>1.</w:t>
            </w:r>
            <w:r w:rsidRPr="00EC3C57">
              <w:rPr>
                <w:rFonts w:ascii="Times New Roman" w:eastAsia="宋体" w:hint="eastAsia"/>
                <w:szCs w:val="21"/>
              </w:rPr>
              <w:t>主机</w:t>
            </w:r>
          </w:p>
          <w:p w:rsidR="00D017D7" w:rsidRPr="00EC3C57" w:rsidRDefault="00D017D7" w:rsidP="00C33D74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szCs w:val="21"/>
              </w:rPr>
              <w:t>2.</w:t>
            </w:r>
            <w:r w:rsidRPr="00EC3C57">
              <w:rPr>
                <w:rFonts w:ascii="Times New Roman" w:eastAsia="宋体" w:hint="eastAsia"/>
                <w:szCs w:val="21"/>
              </w:rPr>
              <w:t>充电电源</w:t>
            </w:r>
          </w:p>
        </w:tc>
      </w:tr>
    </w:tbl>
    <w:p w:rsidR="009106EE" w:rsidRDefault="009106EE" w:rsidP="009106EE">
      <w:pPr>
        <w:widowControl/>
        <w:jc w:val="left"/>
        <w:rPr>
          <w:rStyle w:val="style31"/>
          <w:rFonts w:ascii="Times New Roman" w:eastAsia="宋体"/>
          <w:color w:val="auto"/>
        </w:rPr>
      </w:pPr>
    </w:p>
    <w:p w:rsidR="00B02917" w:rsidRPr="00EC3C57" w:rsidRDefault="003C7249" w:rsidP="009106EE">
      <w:pPr>
        <w:widowControl/>
        <w:jc w:val="left"/>
        <w:rPr>
          <w:rStyle w:val="style31"/>
          <w:rFonts w:ascii="Times New Roman" w:eastAsia="宋体" w:hAnsi="Times New Roman"/>
          <w:color w:val="auto"/>
        </w:rPr>
      </w:pPr>
      <w:r w:rsidRPr="00EC3C57">
        <w:rPr>
          <w:rStyle w:val="style31"/>
          <w:rFonts w:ascii="Times New Roman" w:eastAsia="宋体" w:hint="eastAsia"/>
          <w:color w:val="auto"/>
        </w:rPr>
        <w:t>附表四</w:t>
      </w:r>
      <w:r w:rsidRPr="00EC3C57">
        <w:rPr>
          <w:rStyle w:val="style31"/>
          <w:rFonts w:ascii="Times New Roman" w:eastAsia="宋体" w:hAnsi="Times New Roman" w:hint="eastAsia"/>
          <w:color w:val="auto"/>
        </w:rPr>
        <w:t xml:space="preserve"> </w:t>
      </w:r>
      <w:r w:rsidR="00D017D7" w:rsidRPr="00EC3C57">
        <w:rPr>
          <w:rStyle w:val="style31"/>
          <w:rFonts w:ascii="Times New Roman" w:eastAsia="宋体" w:hAnsi="Times New Roman" w:hint="eastAsia"/>
          <w:color w:val="auto"/>
        </w:rPr>
        <w:t xml:space="preserve"> </w:t>
      </w:r>
      <w:r w:rsidR="00D017D7" w:rsidRPr="00EC3C57">
        <w:rPr>
          <w:rStyle w:val="style31"/>
          <w:rFonts w:ascii="Times New Roman" w:eastAsia="宋体" w:hint="eastAsia"/>
          <w:color w:val="auto"/>
        </w:rPr>
        <w:t>搅拌式光化学反应仪</w:t>
      </w:r>
      <w:r w:rsidR="005D2627" w:rsidRPr="00EC3C57">
        <w:rPr>
          <w:rFonts w:ascii="Times New Roman" w:eastAsia="宋体" w:hAnsi="Times New Roman" w:hint="eastAsia"/>
          <w:b/>
          <w:sz w:val="24"/>
        </w:rPr>
        <w:t>技术参数与配置要求</w:t>
      </w:r>
    </w:p>
    <w:p w:rsidR="003C7249" w:rsidRPr="00EC3C57" w:rsidRDefault="003C7249" w:rsidP="00B02917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tbl>
      <w:tblPr>
        <w:tblStyle w:val="a5"/>
        <w:tblW w:w="0" w:type="auto"/>
        <w:jc w:val="center"/>
        <w:tblLook w:val="01E0"/>
      </w:tblPr>
      <w:tblGrid>
        <w:gridCol w:w="2235"/>
        <w:gridCol w:w="6287"/>
      </w:tblGrid>
      <w:tr w:rsidR="003C7249" w:rsidRPr="00EC3C57" w:rsidTr="00C33D74">
        <w:trPr>
          <w:jc w:val="center"/>
        </w:trPr>
        <w:tc>
          <w:tcPr>
            <w:tcW w:w="2235" w:type="dxa"/>
          </w:tcPr>
          <w:p w:rsidR="003C7249" w:rsidRPr="00EC3C57" w:rsidRDefault="003C7249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</w:tcPr>
          <w:p w:rsidR="003C7249" w:rsidRPr="00EC3C57" w:rsidRDefault="003C7249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CB691E" w:rsidRPr="00EC3C57" w:rsidTr="00C33D74">
        <w:trPr>
          <w:jc w:val="center"/>
        </w:trPr>
        <w:tc>
          <w:tcPr>
            <w:tcW w:w="2235" w:type="dxa"/>
          </w:tcPr>
          <w:p w:rsidR="00CB691E" w:rsidRPr="00EC3C57" w:rsidRDefault="00CB691E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组件及功能</w:t>
            </w:r>
          </w:p>
        </w:tc>
        <w:tc>
          <w:tcPr>
            <w:tcW w:w="6287" w:type="dxa"/>
          </w:tcPr>
          <w:p w:rsidR="00CB691E" w:rsidRPr="00EC3C57" w:rsidRDefault="00CB691E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Cs/>
                <w:szCs w:val="21"/>
              </w:rPr>
              <w:t>主要由光源装置、玻璃反应容器、磁力搅拌器等部分组成。可向玻璃反应容器内通入所需气体，可用于测定反应动力学及反应常数，提供分析反应产物和自由基的样品等。</w:t>
            </w:r>
          </w:p>
        </w:tc>
      </w:tr>
      <w:tr w:rsidR="00CB691E" w:rsidRPr="00EC3C57" w:rsidTr="00C33D74">
        <w:trPr>
          <w:jc w:val="center"/>
        </w:trPr>
        <w:tc>
          <w:tcPr>
            <w:tcW w:w="2235" w:type="dxa"/>
          </w:tcPr>
          <w:p w:rsidR="00CB691E" w:rsidRPr="00EC3C57" w:rsidRDefault="00CB691E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宋体" w:hAnsi="宋体" w:hint="eastAsia"/>
                <w:szCs w:val="21"/>
              </w:rPr>
              <w:t>仪器主件</w:t>
            </w:r>
          </w:p>
        </w:tc>
        <w:tc>
          <w:tcPr>
            <w:tcW w:w="6287" w:type="dxa"/>
          </w:tcPr>
          <w:p w:rsidR="00CB691E" w:rsidRPr="00EC3C57" w:rsidRDefault="00CB691E" w:rsidP="00661F0D">
            <w:pPr>
              <w:widowControl/>
              <w:spacing w:line="288" w:lineRule="auto"/>
              <w:rPr>
                <w:rFonts w:ascii="Times New Roman" w:eastAsia="宋体"/>
                <w:bCs/>
                <w:szCs w:val="21"/>
              </w:rPr>
            </w:pPr>
            <w:r w:rsidRPr="00EC3C57">
              <w:rPr>
                <w:rFonts w:ascii="宋体" w:hAnsi="宋体" w:hint="eastAsia"/>
                <w:szCs w:val="21"/>
              </w:rPr>
              <w:t>包括光源控制器1台、主体箱1台、搅拌式反应仪1台</w:t>
            </w:r>
          </w:p>
        </w:tc>
      </w:tr>
      <w:tr w:rsidR="00CA6B7B" w:rsidRPr="00EC3C57" w:rsidTr="00C33D74">
        <w:trPr>
          <w:jc w:val="center"/>
        </w:trPr>
        <w:tc>
          <w:tcPr>
            <w:tcW w:w="2235" w:type="dxa"/>
          </w:tcPr>
          <w:p w:rsidR="00CA6B7B" w:rsidRPr="00EC3C57" w:rsidRDefault="00CA6B7B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搅拌器</w:t>
            </w:r>
          </w:p>
        </w:tc>
        <w:tc>
          <w:tcPr>
            <w:tcW w:w="6287" w:type="dxa"/>
          </w:tcPr>
          <w:p w:rsidR="00CA6B7B" w:rsidRPr="00EC3C57" w:rsidRDefault="00CA6B7B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可无级调速</w:t>
            </w:r>
          </w:p>
        </w:tc>
      </w:tr>
      <w:tr w:rsidR="00CA6B7B" w:rsidRPr="00EC3C57" w:rsidTr="00C33D74">
        <w:trPr>
          <w:jc w:val="center"/>
        </w:trPr>
        <w:tc>
          <w:tcPr>
            <w:tcW w:w="2235" w:type="dxa"/>
          </w:tcPr>
          <w:p w:rsidR="00CA6B7B" w:rsidRPr="00EC3C57" w:rsidRDefault="00CA6B7B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通气额定工作压力</w:t>
            </w:r>
          </w:p>
        </w:tc>
        <w:tc>
          <w:tcPr>
            <w:tcW w:w="6287" w:type="dxa"/>
          </w:tcPr>
          <w:p w:rsidR="00CA6B7B" w:rsidRPr="00EC3C57" w:rsidRDefault="00CA6B7B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0.2Mpa</w:t>
            </w:r>
          </w:p>
        </w:tc>
      </w:tr>
      <w:tr w:rsidR="00CA6B7B" w:rsidRPr="00EC3C57" w:rsidTr="00C33D74">
        <w:trPr>
          <w:jc w:val="center"/>
        </w:trPr>
        <w:tc>
          <w:tcPr>
            <w:tcW w:w="2235" w:type="dxa"/>
          </w:tcPr>
          <w:p w:rsidR="00CA6B7B" w:rsidRPr="00EC3C57" w:rsidRDefault="00CA6B7B" w:rsidP="00050329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紫外光</w:t>
            </w:r>
          </w:p>
        </w:tc>
        <w:tc>
          <w:tcPr>
            <w:tcW w:w="6287" w:type="dxa"/>
          </w:tcPr>
          <w:p w:rsidR="00CA6B7B" w:rsidRPr="00EC3C57" w:rsidRDefault="00CA6B7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300W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和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500W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汞灯</w:t>
            </w:r>
          </w:p>
        </w:tc>
      </w:tr>
      <w:tr w:rsidR="00CA6B7B" w:rsidRPr="00EC3C57" w:rsidTr="00C33D74">
        <w:trPr>
          <w:jc w:val="center"/>
        </w:trPr>
        <w:tc>
          <w:tcPr>
            <w:tcW w:w="2235" w:type="dxa"/>
          </w:tcPr>
          <w:p w:rsidR="00CA6B7B" w:rsidRPr="00EC3C57" w:rsidRDefault="00CA6B7B" w:rsidP="00050329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模拟日光</w:t>
            </w:r>
          </w:p>
        </w:tc>
        <w:tc>
          <w:tcPr>
            <w:tcW w:w="6287" w:type="dxa"/>
          </w:tcPr>
          <w:p w:rsidR="00CA6B7B" w:rsidRPr="00EC3C57" w:rsidRDefault="00CA6B7B" w:rsidP="00CB691E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350W</w:t>
            </w: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 xml:space="preserve"> </w:t>
            </w:r>
            <w:r w:rsidRPr="00EC3C57">
              <w:rPr>
                <w:rFonts w:ascii="宋体" w:hAnsi="宋体" w:hint="eastAsia"/>
                <w:szCs w:val="21"/>
              </w:rPr>
              <w:t>氙灯</w:t>
            </w:r>
          </w:p>
        </w:tc>
      </w:tr>
      <w:tr w:rsidR="00CA6B7B" w:rsidRPr="00EC3C57" w:rsidTr="00C33D74">
        <w:trPr>
          <w:jc w:val="center"/>
        </w:trPr>
        <w:tc>
          <w:tcPr>
            <w:tcW w:w="2235" w:type="dxa"/>
          </w:tcPr>
          <w:p w:rsidR="00CA6B7B" w:rsidRPr="00EC3C57" w:rsidRDefault="00CA6B7B" w:rsidP="00050329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可见光</w:t>
            </w:r>
          </w:p>
        </w:tc>
        <w:tc>
          <w:tcPr>
            <w:tcW w:w="6287" w:type="dxa"/>
          </w:tcPr>
          <w:p w:rsidR="00CA6B7B" w:rsidRPr="00EC3C57" w:rsidRDefault="00CA6B7B" w:rsidP="00CB691E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400W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金卤灯</w:t>
            </w:r>
          </w:p>
        </w:tc>
      </w:tr>
      <w:tr w:rsidR="00CA6B7B" w:rsidRPr="00EC3C57" w:rsidTr="00C33D74">
        <w:trPr>
          <w:jc w:val="center"/>
        </w:trPr>
        <w:tc>
          <w:tcPr>
            <w:tcW w:w="2235" w:type="dxa"/>
          </w:tcPr>
          <w:p w:rsidR="00CA6B7B" w:rsidRPr="00EC3C57" w:rsidRDefault="00CA6B7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lastRenderedPageBreak/>
              <w:t>反应容器</w:t>
            </w:r>
          </w:p>
        </w:tc>
        <w:tc>
          <w:tcPr>
            <w:tcW w:w="6287" w:type="dxa"/>
          </w:tcPr>
          <w:p w:rsidR="00CA6B7B" w:rsidRPr="00EC3C57" w:rsidRDefault="00CA6B7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250ml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、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500ml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、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1000ml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反应容器</w:t>
            </w:r>
          </w:p>
        </w:tc>
      </w:tr>
      <w:tr w:rsidR="00BA6EBD" w:rsidRPr="00EC3C57" w:rsidTr="00C33D74">
        <w:trPr>
          <w:jc w:val="center"/>
        </w:trPr>
        <w:tc>
          <w:tcPr>
            <w:tcW w:w="2235" w:type="dxa"/>
          </w:tcPr>
          <w:p w:rsidR="00BA6EBD" w:rsidRPr="00EC3C57" w:rsidRDefault="00BA6EBD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报警功能</w:t>
            </w:r>
          </w:p>
        </w:tc>
        <w:tc>
          <w:tcPr>
            <w:tcW w:w="6287" w:type="dxa"/>
          </w:tcPr>
          <w:p w:rsidR="00BA6EBD" w:rsidRPr="00EC3C57" w:rsidRDefault="00BA6EBD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具有停水报警自动断电功能</w:t>
            </w:r>
          </w:p>
        </w:tc>
      </w:tr>
      <w:tr w:rsidR="00BA6EBD" w:rsidRPr="00EC3C57" w:rsidTr="00C33D74">
        <w:trPr>
          <w:jc w:val="center"/>
        </w:trPr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BA6EBD" w:rsidRPr="00EC3C57" w:rsidRDefault="00BA6EBD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配置要求</w:t>
            </w:r>
          </w:p>
        </w:tc>
      </w:tr>
      <w:tr w:rsidR="00BA6EBD" w:rsidRPr="00EC3C57" w:rsidTr="000474C1">
        <w:trPr>
          <w:jc w:val="center"/>
        </w:trPr>
        <w:tc>
          <w:tcPr>
            <w:tcW w:w="8522" w:type="dxa"/>
            <w:gridSpan w:val="2"/>
          </w:tcPr>
          <w:p w:rsidR="00BA6EBD" w:rsidRPr="00EC3C57" w:rsidRDefault="00BA6EBD" w:rsidP="00C33D74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Times New Roman" w:hint="eastAsia"/>
                <w:szCs w:val="21"/>
              </w:rPr>
              <w:t xml:space="preserve">    </w:t>
            </w:r>
            <w:r w:rsidRPr="00EC3C57">
              <w:rPr>
                <w:rFonts w:ascii="Times New Roman" w:eastAsia="宋体" w:hint="eastAsia"/>
                <w:szCs w:val="21"/>
              </w:rPr>
              <w:t>以标准配置为准。</w:t>
            </w:r>
          </w:p>
        </w:tc>
      </w:tr>
    </w:tbl>
    <w:p w:rsidR="009106EE" w:rsidRDefault="009106EE" w:rsidP="00E827A9">
      <w:pPr>
        <w:spacing w:line="360" w:lineRule="auto"/>
        <w:jc w:val="center"/>
        <w:rPr>
          <w:rStyle w:val="style31"/>
          <w:rFonts w:ascii="Times New Roman" w:eastAsia="宋体"/>
          <w:color w:val="auto"/>
        </w:rPr>
      </w:pPr>
    </w:p>
    <w:p w:rsidR="00D017D7" w:rsidRPr="00EC3C57" w:rsidRDefault="00F26F0B" w:rsidP="00E827A9">
      <w:pPr>
        <w:spacing w:line="360" w:lineRule="auto"/>
        <w:jc w:val="center"/>
        <w:rPr>
          <w:rStyle w:val="style31"/>
          <w:rFonts w:ascii="Times New Roman" w:eastAsia="宋体" w:hAnsi="Times New Roman"/>
          <w:color w:val="auto"/>
        </w:rPr>
      </w:pPr>
      <w:r w:rsidRPr="00EC3C57">
        <w:rPr>
          <w:rStyle w:val="style31"/>
          <w:rFonts w:ascii="Times New Roman" w:eastAsia="宋体" w:hint="eastAsia"/>
          <w:color w:val="auto"/>
        </w:rPr>
        <w:t>附表五</w:t>
      </w:r>
      <w:r w:rsidRPr="00EC3C57">
        <w:rPr>
          <w:rStyle w:val="style31"/>
          <w:rFonts w:ascii="Times New Roman" w:eastAsia="宋体" w:hAnsi="Times New Roman" w:hint="eastAsia"/>
          <w:color w:val="auto"/>
        </w:rPr>
        <w:t xml:space="preserve"> </w:t>
      </w:r>
      <w:r w:rsidR="00AA6462" w:rsidRPr="00EC3C57">
        <w:rPr>
          <w:rStyle w:val="style31"/>
          <w:rFonts w:ascii="Times New Roman" w:eastAsia="宋体" w:hAnsi="Times New Roman" w:hint="eastAsia"/>
          <w:color w:val="auto"/>
        </w:rPr>
        <w:t xml:space="preserve"> </w:t>
      </w:r>
      <w:r w:rsidR="00D017D7" w:rsidRPr="00EC3C57">
        <w:rPr>
          <w:rStyle w:val="style31"/>
          <w:rFonts w:ascii="Times New Roman" w:eastAsia="宋体" w:hint="eastAsia"/>
          <w:color w:val="auto"/>
        </w:rPr>
        <w:t>多试管搅拌光化学反应仪</w:t>
      </w:r>
      <w:r w:rsidR="005D2627" w:rsidRPr="00EC3C57">
        <w:rPr>
          <w:rFonts w:ascii="Times New Roman" w:eastAsia="宋体" w:hAnsi="Times New Roman" w:hint="eastAsia"/>
          <w:b/>
          <w:sz w:val="24"/>
        </w:rPr>
        <w:t>技术参数与配置要求</w:t>
      </w:r>
    </w:p>
    <w:p w:rsidR="00F26F0B" w:rsidRPr="00EC3C57" w:rsidRDefault="00F26F0B">
      <w:pPr>
        <w:widowControl/>
        <w:jc w:val="left"/>
        <w:rPr>
          <w:rFonts w:ascii="Times New Roman" w:eastAsia="宋体" w:hAnsi="Times New Roman"/>
        </w:rPr>
      </w:pPr>
    </w:p>
    <w:tbl>
      <w:tblPr>
        <w:tblStyle w:val="a5"/>
        <w:tblW w:w="0" w:type="auto"/>
        <w:jc w:val="center"/>
        <w:tblLook w:val="01E0"/>
      </w:tblPr>
      <w:tblGrid>
        <w:gridCol w:w="2235"/>
        <w:gridCol w:w="6287"/>
      </w:tblGrid>
      <w:tr w:rsidR="00D017D7" w:rsidRPr="00EC3C57" w:rsidTr="00C33D74">
        <w:trPr>
          <w:jc w:val="center"/>
        </w:trPr>
        <w:tc>
          <w:tcPr>
            <w:tcW w:w="2235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</w:tcPr>
          <w:p w:rsidR="00D017D7" w:rsidRPr="00EC3C57" w:rsidRDefault="00D017D7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031EDB" w:rsidRPr="00EC3C57" w:rsidTr="00C33D74">
        <w:trPr>
          <w:jc w:val="center"/>
        </w:trPr>
        <w:tc>
          <w:tcPr>
            <w:tcW w:w="2235" w:type="dxa"/>
          </w:tcPr>
          <w:p w:rsidR="00031EDB" w:rsidRPr="00EC3C57" w:rsidRDefault="00031EDB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宋体" w:hAnsi="宋体" w:hint="eastAsia"/>
                <w:szCs w:val="21"/>
              </w:rPr>
              <w:t>仪器主件</w:t>
            </w:r>
          </w:p>
        </w:tc>
        <w:tc>
          <w:tcPr>
            <w:tcW w:w="6287" w:type="dxa"/>
          </w:tcPr>
          <w:p w:rsidR="00031EDB" w:rsidRPr="00EC3C57" w:rsidRDefault="00031EDB" w:rsidP="000B1B41">
            <w:pPr>
              <w:widowControl/>
              <w:spacing w:line="288" w:lineRule="auto"/>
              <w:rPr>
                <w:rFonts w:ascii="Times New Roman" w:eastAsia="宋体"/>
                <w:bCs/>
                <w:szCs w:val="21"/>
              </w:rPr>
            </w:pPr>
            <w:r w:rsidRPr="00EC3C57">
              <w:rPr>
                <w:rFonts w:ascii="宋体" w:hAnsi="宋体" w:hint="eastAsia"/>
                <w:szCs w:val="21"/>
              </w:rPr>
              <w:t>包括光源控制器1台、主体箱1台、</w:t>
            </w:r>
            <w:r w:rsidR="000B1B41" w:rsidRPr="00EC3C57">
              <w:rPr>
                <w:rFonts w:ascii="宋体" w:hAnsi="宋体" w:hint="eastAsia"/>
                <w:szCs w:val="21"/>
              </w:rPr>
              <w:t>多试管</w:t>
            </w:r>
            <w:r w:rsidRPr="00EC3C57">
              <w:rPr>
                <w:rFonts w:ascii="宋体" w:hAnsi="宋体" w:hint="eastAsia"/>
                <w:szCs w:val="21"/>
              </w:rPr>
              <w:t>反应仪1台</w:t>
            </w:r>
          </w:p>
        </w:tc>
      </w:tr>
      <w:tr w:rsidR="00031EDB" w:rsidRPr="00EC3C57" w:rsidTr="00C33D74">
        <w:trPr>
          <w:jc w:val="center"/>
        </w:trPr>
        <w:tc>
          <w:tcPr>
            <w:tcW w:w="2235" w:type="dxa"/>
          </w:tcPr>
          <w:p w:rsidR="00031EDB" w:rsidRPr="00EC3C57" w:rsidRDefault="00031EDB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搅拌器</w:t>
            </w:r>
          </w:p>
        </w:tc>
        <w:tc>
          <w:tcPr>
            <w:tcW w:w="6287" w:type="dxa"/>
          </w:tcPr>
          <w:p w:rsidR="00031EDB" w:rsidRPr="00EC3C57" w:rsidRDefault="00031EDB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可无级调速</w:t>
            </w:r>
          </w:p>
        </w:tc>
      </w:tr>
      <w:tr w:rsidR="00031EDB" w:rsidRPr="00EC3C57" w:rsidTr="00C33D74">
        <w:trPr>
          <w:jc w:val="center"/>
        </w:trPr>
        <w:tc>
          <w:tcPr>
            <w:tcW w:w="2235" w:type="dxa"/>
          </w:tcPr>
          <w:p w:rsidR="00031EDB" w:rsidRPr="00EC3C57" w:rsidRDefault="00031ED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紫外光</w:t>
            </w:r>
          </w:p>
        </w:tc>
        <w:tc>
          <w:tcPr>
            <w:tcW w:w="6287" w:type="dxa"/>
          </w:tcPr>
          <w:p w:rsidR="00031EDB" w:rsidRPr="00EC3C57" w:rsidRDefault="00031ED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300W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和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500W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汞灯</w:t>
            </w:r>
          </w:p>
        </w:tc>
      </w:tr>
      <w:tr w:rsidR="00031EDB" w:rsidRPr="00EC3C57" w:rsidTr="00C33D74">
        <w:trPr>
          <w:jc w:val="center"/>
        </w:trPr>
        <w:tc>
          <w:tcPr>
            <w:tcW w:w="2235" w:type="dxa"/>
          </w:tcPr>
          <w:p w:rsidR="00031EDB" w:rsidRPr="00EC3C57" w:rsidRDefault="00031ED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模拟日光</w:t>
            </w:r>
          </w:p>
        </w:tc>
        <w:tc>
          <w:tcPr>
            <w:tcW w:w="6287" w:type="dxa"/>
          </w:tcPr>
          <w:p w:rsidR="00031EDB" w:rsidRPr="00EC3C57" w:rsidRDefault="00031EDB" w:rsidP="005346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350W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氙灯</w:t>
            </w:r>
          </w:p>
        </w:tc>
      </w:tr>
      <w:tr w:rsidR="00031EDB" w:rsidRPr="00EC3C57" w:rsidTr="00C33D74">
        <w:trPr>
          <w:jc w:val="center"/>
        </w:trPr>
        <w:tc>
          <w:tcPr>
            <w:tcW w:w="2235" w:type="dxa"/>
          </w:tcPr>
          <w:p w:rsidR="00031EDB" w:rsidRPr="00EC3C57" w:rsidRDefault="00031ED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可见光</w:t>
            </w:r>
          </w:p>
        </w:tc>
        <w:tc>
          <w:tcPr>
            <w:tcW w:w="6287" w:type="dxa"/>
          </w:tcPr>
          <w:p w:rsidR="00031EDB" w:rsidRPr="00EC3C57" w:rsidRDefault="00031EDB" w:rsidP="005346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400W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金卤灯</w:t>
            </w:r>
          </w:p>
        </w:tc>
      </w:tr>
      <w:tr w:rsidR="00031EDB" w:rsidRPr="00EC3C57" w:rsidTr="00C33D74">
        <w:trPr>
          <w:jc w:val="center"/>
        </w:trPr>
        <w:tc>
          <w:tcPr>
            <w:tcW w:w="2235" w:type="dxa"/>
          </w:tcPr>
          <w:p w:rsidR="00031EDB" w:rsidRPr="00EC3C57" w:rsidRDefault="00031EDB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反应容器</w:t>
            </w:r>
          </w:p>
        </w:tc>
        <w:tc>
          <w:tcPr>
            <w:tcW w:w="6287" w:type="dxa"/>
          </w:tcPr>
          <w:p w:rsidR="00031EDB" w:rsidRPr="00EC3C57" w:rsidRDefault="00534617" w:rsidP="005346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10ml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、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50ml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试管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12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各支</w:t>
            </w:r>
          </w:p>
        </w:tc>
      </w:tr>
      <w:tr w:rsidR="00BA6EBD" w:rsidRPr="00EC3C57" w:rsidTr="00C33D74">
        <w:trPr>
          <w:jc w:val="center"/>
        </w:trPr>
        <w:tc>
          <w:tcPr>
            <w:tcW w:w="2235" w:type="dxa"/>
          </w:tcPr>
          <w:p w:rsidR="00BA6EBD" w:rsidRPr="00EC3C57" w:rsidRDefault="00BA6EBD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报警功能</w:t>
            </w:r>
          </w:p>
        </w:tc>
        <w:tc>
          <w:tcPr>
            <w:tcW w:w="6287" w:type="dxa"/>
          </w:tcPr>
          <w:p w:rsidR="00BA6EBD" w:rsidRPr="00EC3C57" w:rsidRDefault="00BA6EBD" w:rsidP="005346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具有停水报警自动断电功能</w:t>
            </w:r>
          </w:p>
        </w:tc>
      </w:tr>
      <w:tr w:rsidR="00031EDB" w:rsidRPr="00EC3C57" w:rsidTr="00C33D74">
        <w:trPr>
          <w:jc w:val="center"/>
        </w:trPr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031EDB" w:rsidRPr="00EC3C57" w:rsidRDefault="00031EDB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配置要求</w:t>
            </w:r>
          </w:p>
        </w:tc>
      </w:tr>
      <w:tr w:rsidR="00416ACF" w:rsidRPr="00EC3C57" w:rsidTr="00B03B1B">
        <w:trPr>
          <w:jc w:val="center"/>
        </w:trPr>
        <w:tc>
          <w:tcPr>
            <w:tcW w:w="8522" w:type="dxa"/>
            <w:gridSpan w:val="2"/>
          </w:tcPr>
          <w:p w:rsidR="00416ACF" w:rsidRPr="00EC3C57" w:rsidRDefault="00416ACF" w:rsidP="00416ACF">
            <w:pPr>
              <w:spacing w:line="300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以标准配置为准。</w:t>
            </w:r>
          </w:p>
        </w:tc>
      </w:tr>
    </w:tbl>
    <w:p w:rsidR="00E827A9" w:rsidRPr="00EC3C57" w:rsidRDefault="00E827A9" w:rsidP="00031EDB">
      <w:pPr>
        <w:widowControl/>
        <w:jc w:val="left"/>
        <w:rPr>
          <w:rStyle w:val="style31"/>
          <w:rFonts w:ascii="Times New Roman" w:eastAsia="宋体" w:hAnsi="Times New Roman"/>
          <w:b w:val="0"/>
          <w:bCs w:val="0"/>
          <w:color w:val="auto"/>
        </w:rPr>
      </w:pPr>
    </w:p>
    <w:p w:rsidR="00E827A9" w:rsidRPr="00EC3C57" w:rsidRDefault="00E827A9" w:rsidP="00E827A9">
      <w:pPr>
        <w:spacing w:line="360" w:lineRule="auto"/>
        <w:jc w:val="center"/>
        <w:rPr>
          <w:rStyle w:val="style31"/>
          <w:rFonts w:ascii="Times New Roman" w:eastAsia="宋体" w:hAnsi="Times New Roman"/>
          <w:color w:val="auto"/>
        </w:rPr>
      </w:pPr>
      <w:r w:rsidRPr="00EC3C57">
        <w:rPr>
          <w:rStyle w:val="style31"/>
          <w:rFonts w:ascii="Times New Roman" w:eastAsia="宋体" w:hint="eastAsia"/>
          <w:bCs w:val="0"/>
          <w:color w:val="auto"/>
        </w:rPr>
        <w:t>附表六</w:t>
      </w:r>
      <w:r w:rsidRPr="00EC3C57">
        <w:rPr>
          <w:rFonts w:ascii="Times New Roman" w:eastAsia="宋体" w:hAnsi="Times New Roman" w:hint="eastAsia"/>
          <w:bCs/>
          <w:sz w:val="24"/>
        </w:rPr>
        <w:t xml:space="preserve">  </w:t>
      </w:r>
      <w:r w:rsidRPr="00EC3C57">
        <w:rPr>
          <w:rStyle w:val="style31"/>
          <w:rFonts w:ascii="Times New Roman" w:eastAsia="宋体" w:hint="eastAsia"/>
          <w:color w:val="auto"/>
        </w:rPr>
        <w:t>环境工程实验仿真软件</w:t>
      </w:r>
      <w:r w:rsidR="005D2627" w:rsidRPr="00EC3C57">
        <w:rPr>
          <w:rFonts w:ascii="Times New Roman" w:eastAsia="宋体" w:hAnsi="Times New Roman" w:hint="eastAsia"/>
          <w:b/>
          <w:sz w:val="24"/>
        </w:rPr>
        <w:t>技术参数与配置要求</w:t>
      </w:r>
    </w:p>
    <w:p w:rsidR="00E827A9" w:rsidRPr="00EC3C57" w:rsidRDefault="00E827A9" w:rsidP="00E827A9">
      <w:pPr>
        <w:spacing w:line="360" w:lineRule="auto"/>
        <w:jc w:val="center"/>
        <w:rPr>
          <w:rFonts w:ascii="Times New Roman" w:eastAsia="宋体" w:hAnsi="Times New Roman"/>
          <w:sz w:val="24"/>
        </w:rPr>
      </w:pPr>
    </w:p>
    <w:tbl>
      <w:tblPr>
        <w:tblStyle w:val="a5"/>
        <w:tblW w:w="0" w:type="auto"/>
        <w:tblLook w:val="01E0"/>
      </w:tblPr>
      <w:tblGrid>
        <w:gridCol w:w="1853"/>
        <w:gridCol w:w="6669"/>
      </w:tblGrid>
      <w:tr w:rsidR="00E827A9" w:rsidRPr="00EC3C57" w:rsidTr="00C33D74">
        <w:tc>
          <w:tcPr>
            <w:tcW w:w="1853" w:type="dxa"/>
          </w:tcPr>
          <w:p w:rsidR="00E827A9" w:rsidRPr="00EC3C57" w:rsidRDefault="00E827A9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69" w:type="dxa"/>
          </w:tcPr>
          <w:p w:rsidR="00E827A9" w:rsidRPr="00EC3C57" w:rsidRDefault="00E827A9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A0664F" w:rsidRPr="00EC3C57" w:rsidTr="00C33D74">
        <w:tc>
          <w:tcPr>
            <w:tcW w:w="1853" w:type="dxa"/>
          </w:tcPr>
          <w:p w:rsidR="00A0664F" w:rsidRPr="00EC3C57" w:rsidRDefault="00A0664F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大气处理部分</w:t>
            </w:r>
          </w:p>
        </w:tc>
        <w:tc>
          <w:tcPr>
            <w:tcW w:w="6669" w:type="dxa"/>
          </w:tcPr>
          <w:p w:rsidR="00A0664F" w:rsidRPr="00EC3C57" w:rsidRDefault="00A0664F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2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个仿真实验：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1.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旋风除尘器性能实验，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 xml:space="preserve">2. 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碱液吸收二氧化硫实验</w:t>
            </w:r>
          </w:p>
        </w:tc>
      </w:tr>
      <w:tr w:rsidR="00E827A9" w:rsidRPr="00EC3C57" w:rsidTr="00C33D74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E827A9" w:rsidRPr="00EC3C57" w:rsidRDefault="00E827A9" w:rsidP="00C33D74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配制要求</w:t>
            </w:r>
          </w:p>
        </w:tc>
      </w:tr>
      <w:tr w:rsidR="00E827A9" w:rsidRPr="00EC3C57" w:rsidTr="00C33D74">
        <w:tc>
          <w:tcPr>
            <w:tcW w:w="1853" w:type="dxa"/>
          </w:tcPr>
          <w:p w:rsidR="00E827A9" w:rsidRPr="00EC3C57" w:rsidRDefault="00E827A9" w:rsidP="00C33D7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69" w:type="dxa"/>
          </w:tcPr>
          <w:p w:rsidR="00E827A9" w:rsidRPr="00EC3C57" w:rsidRDefault="00E827A9" w:rsidP="00C33D74">
            <w:pPr>
              <w:spacing w:line="300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1.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单机版</w:t>
            </w:r>
          </w:p>
        </w:tc>
      </w:tr>
    </w:tbl>
    <w:p w:rsidR="00453A64" w:rsidRPr="00EC3C57" w:rsidRDefault="00453A64" w:rsidP="00AF5FBE">
      <w:pPr>
        <w:widowControl/>
        <w:jc w:val="left"/>
        <w:rPr>
          <w:rFonts w:ascii="Times New Roman" w:eastAsia="宋体" w:hAnsi="Times New Roman"/>
        </w:rPr>
      </w:pPr>
    </w:p>
    <w:p w:rsidR="00453A64" w:rsidRPr="00EC3C57" w:rsidRDefault="00453A64">
      <w:pPr>
        <w:widowControl/>
        <w:jc w:val="left"/>
        <w:rPr>
          <w:rFonts w:ascii="Times New Roman" w:eastAsia="宋体" w:hAnsi="Times New Roman"/>
        </w:rPr>
      </w:pPr>
      <w:r w:rsidRPr="00EC3C57">
        <w:rPr>
          <w:rFonts w:ascii="Times New Roman" w:eastAsia="宋体" w:hAnsi="Times New Roman"/>
        </w:rPr>
        <w:br w:type="page"/>
      </w:r>
    </w:p>
    <w:p w:rsidR="00453A64" w:rsidRPr="00EC3C57" w:rsidRDefault="00453A64" w:rsidP="005D2627">
      <w:pPr>
        <w:widowControl/>
        <w:jc w:val="center"/>
        <w:rPr>
          <w:rFonts w:ascii="Times New Roman" w:eastAsia="宋体" w:hAnsi="Times New Roman"/>
          <w:b/>
          <w:sz w:val="24"/>
        </w:rPr>
      </w:pPr>
      <w:r w:rsidRPr="00EC3C57">
        <w:rPr>
          <w:rFonts w:ascii="Times New Roman" w:eastAsia="宋体" w:hAnsi="Times New Roman" w:hint="eastAsia"/>
          <w:b/>
          <w:sz w:val="24"/>
        </w:rPr>
        <w:lastRenderedPageBreak/>
        <w:t>附表七</w:t>
      </w:r>
      <w:r w:rsidR="005D2627" w:rsidRPr="00EC3C57">
        <w:rPr>
          <w:rFonts w:ascii="Times New Roman" w:eastAsia="宋体" w:hAnsi="Times New Roman" w:hint="eastAsia"/>
          <w:b/>
          <w:sz w:val="24"/>
        </w:rPr>
        <w:t>远传雨量计技术参数与配置要求</w:t>
      </w:r>
    </w:p>
    <w:p w:rsidR="005D2627" w:rsidRPr="00EC3C57" w:rsidRDefault="005D2627" w:rsidP="00AF5FBE">
      <w:pPr>
        <w:widowControl/>
        <w:jc w:val="left"/>
        <w:rPr>
          <w:rFonts w:ascii="Times New Roman" w:eastAsia="宋体" w:hAnsi="Times New Roman"/>
        </w:rPr>
      </w:pPr>
    </w:p>
    <w:tbl>
      <w:tblPr>
        <w:tblStyle w:val="a5"/>
        <w:tblW w:w="0" w:type="auto"/>
        <w:jc w:val="center"/>
        <w:tblLook w:val="01E0"/>
      </w:tblPr>
      <w:tblGrid>
        <w:gridCol w:w="2235"/>
        <w:gridCol w:w="7"/>
        <w:gridCol w:w="6280"/>
      </w:tblGrid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F32CD3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承水口内径</w:t>
            </w:r>
          </w:p>
        </w:tc>
        <w:tc>
          <w:tcPr>
            <w:tcW w:w="6287" w:type="dxa"/>
            <w:gridSpan w:val="2"/>
          </w:tcPr>
          <w:p w:rsidR="00453A64" w:rsidRPr="00EC3C57" w:rsidRDefault="00142950" w:rsidP="00F32CD3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不小于</w:t>
            </w:r>
            <w:r w:rsidR="00453A64" w:rsidRPr="00EC3C57">
              <w:rPr>
                <w:rFonts w:ascii="Times New Roman" w:eastAsia="宋体" w:hAnsi="Times New Roman" w:cs="Arial"/>
                <w:bCs/>
                <w:szCs w:val="21"/>
              </w:rPr>
              <w:t>φ200mm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测量范围</w:t>
            </w:r>
          </w:p>
        </w:tc>
        <w:tc>
          <w:tcPr>
            <w:tcW w:w="6287" w:type="dxa"/>
            <w:gridSpan w:val="2"/>
          </w:tcPr>
          <w:p w:rsidR="00453A64" w:rsidRPr="00EC3C57" w:rsidRDefault="00F32CD3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0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-</w:t>
            </w:r>
            <w:r w:rsidR="00453A64" w:rsidRPr="00EC3C57">
              <w:rPr>
                <w:rFonts w:ascii="Times New Roman" w:eastAsia="宋体" w:hAnsi="Times New Roman" w:cs="Arial"/>
                <w:bCs/>
                <w:szCs w:val="21"/>
              </w:rPr>
              <w:t>10mm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453A64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降雨强度</w:t>
            </w:r>
          </w:p>
        </w:tc>
        <w:tc>
          <w:tcPr>
            <w:tcW w:w="6287" w:type="dxa"/>
            <w:gridSpan w:val="2"/>
          </w:tcPr>
          <w:p w:rsidR="00453A64" w:rsidRPr="00EC3C57" w:rsidRDefault="00F32CD3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0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>-</w:t>
            </w:r>
            <w:r w:rsidR="00453A64" w:rsidRPr="00EC3C57">
              <w:rPr>
                <w:rFonts w:ascii="Times New Roman" w:eastAsia="宋体" w:hAnsi="Times New Roman" w:cs="Arial"/>
                <w:bCs/>
                <w:szCs w:val="21"/>
              </w:rPr>
              <w:t>4mm/min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分辨率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0.1mm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精度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±0.4mm(≤10mm)</w:t>
            </w:r>
            <w:r w:rsidRPr="00EC3C57">
              <w:rPr>
                <w:rFonts w:ascii="Times New Roman" w:eastAsia="宋体" w:hAnsi="Times New Roman" w:cs="Arial" w:hint="eastAsia"/>
                <w:bCs/>
                <w:szCs w:val="21"/>
              </w:rPr>
              <w:t xml:space="preserve">  </w:t>
            </w: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 xml:space="preserve"> ±4%(&gt;10mm)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记录时间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26h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走时误差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±5min(24h)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电源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220V AC</w:t>
            </w:r>
            <w:r w:rsidRPr="00EC3C57">
              <w:rPr>
                <w:rFonts w:ascii="Times New Roman" w:eastAsia="宋体" w:hAnsi="宋体" w:cs="Arial"/>
                <w:bCs/>
                <w:szCs w:val="21"/>
              </w:rPr>
              <w:t>或</w:t>
            </w: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12V DC</w:t>
            </w:r>
          </w:p>
        </w:tc>
      </w:tr>
      <w:tr w:rsidR="00453A64" w:rsidRPr="00EC3C57" w:rsidTr="00C12C17">
        <w:trPr>
          <w:jc w:val="center"/>
        </w:trPr>
        <w:tc>
          <w:tcPr>
            <w:tcW w:w="2235" w:type="dxa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遥测距离</w:t>
            </w:r>
          </w:p>
        </w:tc>
        <w:tc>
          <w:tcPr>
            <w:tcW w:w="6287" w:type="dxa"/>
            <w:gridSpan w:val="2"/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 w:cs="Arial"/>
                <w:bCs/>
                <w:szCs w:val="21"/>
              </w:rPr>
            </w:pPr>
            <w:r w:rsidRPr="00EC3C57">
              <w:rPr>
                <w:rFonts w:ascii="Times New Roman" w:eastAsia="宋体" w:hAnsi="Times New Roman" w:cs="Arial"/>
                <w:bCs/>
                <w:szCs w:val="21"/>
              </w:rPr>
              <w:t>100m</w:t>
            </w:r>
          </w:p>
        </w:tc>
      </w:tr>
      <w:tr w:rsidR="00453A64" w:rsidRPr="00EC3C57" w:rsidTr="00C12C17">
        <w:trPr>
          <w:jc w:val="center"/>
        </w:trPr>
        <w:tc>
          <w:tcPr>
            <w:tcW w:w="8522" w:type="dxa"/>
            <w:gridSpan w:val="3"/>
            <w:tcBorders>
              <w:top w:val="double" w:sz="4" w:space="0" w:color="auto"/>
            </w:tcBorders>
          </w:tcPr>
          <w:p w:rsidR="00453A64" w:rsidRPr="00EC3C57" w:rsidRDefault="00453A64" w:rsidP="00C12C17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配置要求</w:t>
            </w:r>
          </w:p>
        </w:tc>
      </w:tr>
      <w:tr w:rsidR="00453A64" w:rsidRPr="00EC3C57" w:rsidTr="00C12C17">
        <w:trPr>
          <w:jc w:val="center"/>
        </w:trPr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453A64" w:rsidRPr="00EC3C57" w:rsidRDefault="00453A64" w:rsidP="00C12C17">
            <w:pPr>
              <w:spacing w:line="300" w:lineRule="auto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标准配置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453A64" w:rsidRPr="00EC3C57" w:rsidRDefault="00F32CD3" w:rsidP="00F32CD3">
            <w:pPr>
              <w:widowControl/>
              <w:spacing w:line="288" w:lineRule="auto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仪器应包括</w:t>
            </w:r>
            <w:r w:rsidR="005D2627" w:rsidRPr="00EC3C57">
              <w:rPr>
                <w:rFonts w:ascii="Times New Roman" w:eastAsia="宋体" w:hAnsi="宋体" w:cs="Arial"/>
                <w:bCs/>
                <w:szCs w:val="21"/>
              </w:rPr>
              <w:t>感应器、记录器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等</w:t>
            </w:r>
            <w:r w:rsidR="005D2627" w:rsidRPr="00EC3C57">
              <w:rPr>
                <w:rFonts w:ascii="Times New Roman" w:eastAsia="宋体" w:hAnsi="宋体" w:cs="Arial"/>
                <w:bCs/>
                <w:szCs w:val="21"/>
              </w:rPr>
              <w:t>组成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部分</w:t>
            </w:r>
            <w:r w:rsidR="005D2627" w:rsidRPr="00EC3C57">
              <w:rPr>
                <w:rFonts w:ascii="Times New Roman" w:eastAsia="宋体" w:hAnsi="宋体" w:cs="Arial"/>
                <w:bCs/>
                <w:szCs w:val="21"/>
              </w:rPr>
              <w:t>，感应器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为</w:t>
            </w:r>
            <w:r w:rsidR="005D2627" w:rsidRPr="00EC3C57">
              <w:rPr>
                <w:rFonts w:ascii="Times New Roman" w:eastAsia="宋体" w:hAnsi="宋体" w:cs="Arial"/>
                <w:bCs/>
                <w:szCs w:val="21"/>
              </w:rPr>
              <w:t>上下翻斗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型</w:t>
            </w:r>
            <w:r w:rsidR="005D2627" w:rsidRPr="00EC3C57">
              <w:rPr>
                <w:rFonts w:ascii="Times New Roman" w:eastAsia="宋体" w:hAnsi="宋体" w:cs="Arial"/>
                <w:bCs/>
                <w:szCs w:val="21"/>
              </w:rPr>
              <w:t>。记录器可记录降水景及起迄时间，降水强度便于保存资料。</w:t>
            </w:r>
          </w:p>
        </w:tc>
      </w:tr>
    </w:tbl>
    <w:p w:rsidR="009106EE" w:rsidRDefault="009106EE" w:rsidP="00D43857">
      <w:pPr>
        <w:widowControl/>
        <w:jc w:val="center"/>
        <w:rPr>
          <w:rFonts w:ascii="Times New Roman" w:eastAsia="宋体" w:hAnsi="Times New Roman"/>
          <w:b/>
          <w:sz w:val="24"/>
        </w:rPr>
      </w:pPr>
    </w:p>
    <w:p w:rsidR="009106EE" w:rsidRDefault="009106EE" w:rsidP="00D43857">
      <w:pPr>
        <w:widowControl/>
        <w:jc w:val="center"/>
        <w:rPr>
          <w:rFonts w:ascii="Times New Roman" w:eastAsia="宋体" w:hAnsi="Times New Roman"/>
          <w:b/>
          <w:sz w:val="24"/>
        </w:rPr>
      </w:pPr>
    </w:p>
    <w:p w:rsidR="00D43857" w:rsidRPr="00EC3C57" w:rsidRDefault="00D43857" w:rsidP="00D43857">
      <w:pPr>
        <w:widowControl/>
        <w:jc w:val="center"/>
        <w:rPr>
          <w:rFonts w:ascii="Times New Roman" w:eastAsia="宋体" w:hAnsi="Times New Roman"/>
          <w:b/>
          <w:sz w:val="24"/>
        </w:rPr>
      </w:pPr>
      <w:r w:rsidRPr="00EC3C57">
        <w:rPr>
          <w:rFonts w:ascii="Times New Roman" w:eastAsia="宋体" w:hAnsi="Times New Roman" w:hint="eastAsia"/>
          <w:b/>
          <w:sz w:val="24"/>
        </w:rPr>
        <w:t>附表八</w:t>
      </w:r>
      <w:r w:rsidR="001F38B8" w:rsidRPr="00EC3C57">
        <w:rPr>
          <w:rFonts w:ascii="Times New Roman" w:eastAsia="宋体" w:hAnsi="Times New Roman" w:hint="eastAsia"/>
          <w:b/>
          <w:bCs/>
          <w:sz w:val="24"/>
        </w:rPr>
        <w:t>土壤含水率测定仪</w:t>
      </w:r>
      <w:r w:rsidRPr="00EC3C57">
        <w:rPr>
          <w:rFonts w:ascii="Times New Roman" w:eastAsia="宋体" w:hAnsi="Times New Roman" w:hint="eastAsia"/>
          <w:b/>
          <w:sz w:val="24"/>
        </w:rPr>
        <w:t>技术参数与配置要求</w:t>
      </w:r>
    </w:p>
    <w:p w:rsidR="00363BB0" w:rsidRPr="00EC3C57" w:rsidRDefault="00363BB0" w:rsidP="00D43857">
      <w:pPr>
        <w:widowControl/>
        <w:jc w:val="center"/>
        <w:rPr>
          <w:rFonts w:ascii="Times New Roman" w:eastAsia="宋体" w:hAnsi="Times New Roman"/>
          <w:b/>
          <w:sz w:val="24"/>
        </w:rPr>
      </w:pPr>
    </w:p>
    <w:tbl>
      <w:tblPr>
        <w:tblStyle w:val="a5"/>
        <w:tblW w:w="0" w:type="auto"/>
        <w:jc w:val="center"/>
        <w:tblLook w:val="01E0"/>
      </w:tblPr>
      <w:tblGrid>
        <w:gridCol w:w="2235"/>
        <w:gridCol w:w="6287"/>
      </w:tblGrid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Times New Roman" w:cs="Arial"/>
                <w:b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/>
                <w:szCs w:val="21"/>
              </w:rPr>
              <w:t>技术指标</w:t>
            </w:r>
          </w:p>
        </w:tc>
      </w:tr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水分测量范围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0 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～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 99%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（依赖不同的被测物有所不同）</w:t>
            </w:r>
          </w:p>
        </w:tc>
      </w:tr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水分分辨率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0.1%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，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0.01%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，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0.001%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，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PPM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（依赖不同的被测物和客户的需求有所不同）</w:t>
            </w:r>
          </w:p>
        </w:tc>
      </w:tr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/>
                <w:bCs/>
                <w:szCs w:val="21"/>
              </w:rPr>
              <w:t>温度补偿调节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0 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～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 99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°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C</w:t>
            </w:r>
          </w:p>
        </w:tc>
      </w:tr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数据存储功能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可调用多达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100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个数据存储并在液晶屏上回放</w:t>
            </w:r>
          </w:p>
        </w:tc>
      </w:tr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操作温度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-4 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～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 158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°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F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（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-20 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～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 xml:space="preserve"> 70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°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C</w:t>
            </w: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）</w:t>
            </w:r>
          </w:p>
        </w:tc>
      </w:tr>
      <w:tr w:rsidR="00363BB0" w:rsidRPr="00EC3C57" w:rsidTr="00661F0D">
        <w:trPr>
          <w:jc w:val="center"/>
        </w:trPr>
        <w:tc>
          <w:tcPr>
            <w:tcW w:w="2235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内置功能</w:t>
            </w:r>
          </w:p>
        </w:tc>
        <w:tc>
          <w:tcPr>
            <w:tcW w:w="6287" w:type="dxa"/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宋体" w:cs="Arial"/>
                <w:bCs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内置多种修正系数，内置水分补正功能</w:t>
            </w:r>
          </w:p>
        </w:tc>
      </w:tr>
      <w:tr w:rsidR="00363BB0" w:rsidRPr="00EC3C57" w:rsidTr="00661F0D">
        <w:trPr>
          <w:jc w:val="center"/>
        </w:trPr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363BB0" w:rsidRPr="00EC3C57" w:rsidRDefault="00363BB0" w:rsidP="00661F0D">
            <w:pPr>
              <w:widowControl/>
              <w:spacing w:line="288" w:lineRule="auto"/>
              <w:rPr>
                <w:rFonts w:ascii="Times New Roman" w:eastAsia="宋体" w:hAnsi="Times New Roman"/>
                <w:bCs/>
                <w:szCs w:val="21"/>
              </w:rPr>
            </w:pPr>
            <w:r w:rsidRPr="00EC3C57">
              <w:rPr>
                <w:rFonts w:ascii="Times New Roman" w:eastAsia="宋体" w:hint="eastAsia"/>
                <w:b/>
                <w:szCs w:val="21"/>
              </w:rPr>
              <w:t>配置要求</w:t>
            </w:r>
          </w:p>
        </w:tc>
      </w:tr>
      <w:tr w:rsidR="00363BB0" w:rsidRPr="00EC3C57" w:rsidTr="00661F0D">
        <w:trPr>
          <w:jc w:val="center"/>
        </w:trPr>
        <w:tc>
          <w:tcPr>
            <w:tcW w:w="8522" w:type="dxa"/>
            <w:gridSpan w:val="2"/>
          </w:tcPr>
          <w:p w:rsidR="00363BB0" w:rsidRPr="00EC3C57" w:rsidRDefault="00363BB0" w:rsidP="00661F0D">
            <w:pPr>
              <w:spacing w:line="300" w:lineRule="auto"/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EC3C57">
              <w:rPr>
                <w:rFonts w:ascii="Times New Roman" w:eastAsia="宋体" w:hAnsi="宋体" w:cs="Arial" w:hint="eastAsia"/>
                <w:bCs/>
                <w:szCs w:val="21"/>
              </w:rPr>
              <w:t>以标准配置。</w:t>
            </w:r>
          </w:p>
        </w:tc>
      </w:tr>
    </w:tbl>
    <w:p w:rsidR="00056ECB" w:rsidRPr="00EC3C57" w:rsidRDefault="00056ECB" w:rsidP="00363BB0">
      <w:pPr>
        <w:widowControl/>
        <w:jc w:val="left"/>
        <w:rPr>
          <w:rFonts w:ascii="Times New Roman" w:eastAsia="宋体" w:hAnsi="Times New Roman"/>
        </w:rPr>
      </w:pPr>
    </w:p>
    <w:sectPr w:rsidR="00056ECB" w:rsidRPr="00EC3C57" w:rsidSect="00FB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5D" w:rsidRDefault="0064505D" w:rsidP="00CE0174">
      <w:r>
        <w:separator/>
      </w:r>
    </w:p>
  </w:endnote>
  <w:endnote w:type="continuationSeparator" w:id="1">
    <w:p w:rsidR="0064505D" w:rsidRDefault="0064505D" w:rsidP="00CE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5D" w:rsidRDefault="0064505D" w:rsidP="00CE0174">
      <w:r>
        <w:separator/>
      </w:r>
    </w:p>
  </w:footnote>
  <w:footnote w:type="continuationSeparator" w:id="1">
    <w:p w:rsidR="0064505D" w:rsidRDefault="0064505D" w:rsidP="00CE0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09EE"/>
    <w:multiLevelType w:val="multilevel"/>
    <w:tmpl w:val="371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007DE"/>
    <w:multiLevelType w:val="hybridMultilevel"/>
    <w:tmpl w:val="EE4C5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BE4534"/>
    <w:multiLevelType w:val="hybridMultilevel"/>
    <w:tmpl w:val="44A4A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174"/>
    <w:rsid w:val="000179AE"/>
    <w:rsid w:val="000238BB"/>
    <w:rsid w:val="00031EDB"/>
    <w:rsid w:val="00034AD1"/>
    <w:rsid w:val="00046C43"/>
    <w:rsid w:val="00050329"/>
    <w:rsid w:val="00056ECB"/>
    <w:rsid w:val="00062370"/>
    <w:rsid w:val="00070ABB"/>
    <w:rsid w:val="000B1B41"/>
    <w:rsid w:val="000B7FB0"/>
    <w:rsid w:val="000C2EA5"/>
    <w:rsid w:val="000E5FC5"/>
    <w:rsid w:val="001409D5"/>
    <w:rsid w:val="00142950"/>
    <w:rsid w:val="00175466"/>
    <w:rsid w:val="00197973"/>
    <w:rsid w:val="001A3817"/>
    <w:rsid w:val="001C0AF6"/>
    <w:rsid w:val="001E243E"/>
    <w:rsid w:val="001F38B8"/>
    <w:rsid w:val="00204CC3"/>
    <w:rsid w:val="00232EDF"/>
    <w:rsid w:val="00235790"/>
    <w:rsid w:val="00241F59"/>
    <w:rsid w:val="002626FC"/>
    <w:rsid w:val="002974C9"/>
    <w:rsid w:val="00304161"/>
    <w:rsid w:val="0032011C"/>
    <w:rsid w:val="00354233"/>
    <w:rsid w:val="00361E93"/>
    <w:rsid w:val="00363BB0"/>
    <w:rsid w:val="003A210A"/>
    <w:rsid w:val="003B1CA9"/>
    <w:rsid w:val="003C7249"/>
    <w:rsid w:val="00416ACF"/>
    <w:rsid w:val="00453A64"/>
    <w:rsid w:val="0047061D"/>
    <w:rsid w:val="004B6663"/>
    <w:rsid w:val="004C2937"/>
    <w:rsid w:val="004E3064"/>
    <w:rsid w:val="005013C6"/>
    <w:rsid w:val="00531873"/>
    <w:rsid w:val="00534617"/>
    <w:rsid w:val="0054295F"/>
    <w:rsid w:val="00544A1E"/>
    <w:rsid w:val="005557DE"/>
    <w:rsid w:val="0059354C"/>
    <w:rsid w:val="00597A28"/>
    <w:rsid w:val="005D2627"/>
    <w:rsid w:val="005E0015"/>
    <w:rsid w:val="0064505D"/>
    <w:rsid w:val="00653717"/>
    <w:rsid w:val="00654934"/>
    <w:rsid w:val="00680675"/>
    <w:rsid w:val="0068733B"/>
    <w:rsid w:val="006A6D41"/>
    <w:rsid w:val="006B1759"/>
    <w:rsid w:val="0079002A"/>
    <w:rsid w:val="007A4624"/>
    <w:rsid w:val="0081428B"/>
    <w:rsid w:val="00846D66"/>
    <w:rsid w:val="00861D7A"/>
    <w:rsid w:val="00884876"/>
    <w:rsid w:val="008A5D31"/>
    <w:rsid w:val="008D67A0"/>
    <w:rsid w:val="008F543D"/>
    <w:rsid w:val="00902513"/>
    <w:rsid w:val="009106EE"/>
    <w:rsid w:val="00920119"/>
    <w:rsid w:val="00920A1D"/>
    <w:rsid w:val="009225EE"/>
    <w:rsid w:val="00941DD4"/>
    <w:rsid w:val="00974647"/>
    <w:rsid w:val="009A7285"/>
    <w:rsid w:val="009B52EC"/>
    <w:rsid w:val="00A0664F"/>
    <w:rsid w:val="00A14F19"/>
    <w:rsid w:val="00A50890"/>
    <w:rsid w:val="00A83B22"/>
    <w:rsid w:val="00AA6462"/>
    <w:rsid w:val="00AB3859"/>
    <w:rsid w:val="00AC056A"/>
    <w:rsid w:val="00AF5FBE"/>
    <w:rsid w:val="00B02917"/>
    <w:rsid w:val="00B16240"/>
    <w:rsid w:val="00B20DFE"/>
    <w:rsid w:val="00B32828"/>
    <w:rsid w:val="00B42A20"/>
    <w:rsid w:val="00B57FE9"/>
    <w:rsid w:val="00B8003A"/>
    <w:rsid w:val="00BA6EBD"/>
    <w:rsid w:val="00BB598C"/>
    <w:rsid w:val="00BB75E4"/>
    <w:rsid w:val="00BC431B"/>
    <w:rsid w:val="00C07609"/>
    <w:rsid w:val="00C373AF"/>
    <w:rsid w:val="00C37DCC"/>
    <w:rsid w:val="00C73506"/>
    <w:rsid w:val="00C848B6"/>
    <w:rsid w:val="00C85CA1"/>
    <w:rsid w:val="00C97650"/>
    <w:rsid w:val="00CA6B7B"/>
    <w:rsid w:val="00CB691E"/>
    <w:rsid w:val="00CE0174"/>
    <w:rsid w:val="00D00A1A"/>
    <w:rsid w:val="00D017D7"/>
    <w:rsid w:val="00D42940"/>
    <w:rsid w:val="00D43857"/>
    <w:rsid w:val="00D5427A"/>
    <w:rsid w:val="00DF629F"/>
    <w:rsid w:val="00E04744"/>
    <w:rsid w:val="00E101C6"/>
    <w:rsid w:val="00E11645"/>
    <w:rsid w:val="00E21AD6"/>
    <w:rsid w:val="00E33A97"/>
    <w:rsid w:val="00E418D6"/>
    <w:rsid w:val="00E42D22"/>
    <w:rsid w:val="00E5040E"/>
    <w:rsid w:val="00E537F3"/>
    <w:rsid w:val="00E64013"/>
    <w:rsid w:val="00E67D36"/>
    <w:rsid w:val="00E827A9"/>
    <w:rsid w:val="00E838D6"/>
    <w:rsid w:val="00EA6354"/>
    <w:rsid w:val="00EC3C57"/>
    <w:rsid w:val="00F26F0B"/>
    <w:rsid w:val="00F32CD3"/>
    <w:rsid w:val="00F75877"/>
    <w:rsid w:val="00F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174"/>
    <w:rPr>
      <w:sz w:val="18"/>
      <w:szCs w:val="18"/>
    </w:rPr>
  </w:style>
  <w:style w:type="table" w:styleId="a5">
    <w:name w:val="Table Grid"/>
    <w:basedOn w:val="a1"/>
    <w:rsid w:val="00CE0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7DCC"/>
    <w:pPr>
      <w:ind w:firstLineChars="200" w:firstLine="420"/>
    </w:pPr>
  </w:style>
  <w:style w:type="character" w:customStyle="1" w:styleId="apple-converted-space">
    <w:name w:val="apple-converted-space"/>
    <w:basedOn w:val="a0"/>
    <w:rsid w:val="00056ECB"/>
  </w:style>
  <w:style w:type="paragraph" w:styleId="a7">
    <w:name w:val="Balloon Text"/>
    <w:basedOn w:val="a"/>
    <w:link w:val="Char1"/>
    <w:uiPriority w:val="99"/>
    <w:semiHidden/>
    <w:unhideWhenUsed/>
    <w:rsid w:val="00B029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2917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01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31">
    <w:name w:val="style31"/>
    <w:basedOn w:val="a0"/>
    <w:rsid w:val="00D017D7"/>
    <w:rPr>
      <w:rFonts w:ascii="Arial" w:eastAsia="黑体" w:hAnsi="Arial" w:cs="Arial"/>
      <w:b/>
      <w:bCs/>
      <w:snapToGrid w:val="0"/>
      <w:color w:val="000000"/>
      <w:sz w:val="24"/>
      <w:szCs w:val="24"/>
      <w:lang w:val="en-US" w:eastAsia="zh-CN" w:bidi="ar-SA"/>
    </w:rPr>
  </w:style>
  <w:style w:type="character" w:styleId="a9">
    <w:name w:val="Hyperlink"/>
    <w:basedOn w:val="a0"/>
    <w:uiPriority w:val="99"/>
    <w:semiHidden/>
    <w:unhideWhenUsed/>
    <w:rsid w:val="00D43857"/>
    <w:rPr>
      <w:color w:val="0000FF"/>
      <w:u w:val="single"/>
    </w:rPr>
  </w:style>
  <w:style w:type="character" w:styleId="aa">
    <w:name w:val="Strong"/>
    <w:basedOn w:val="a0"/>
    <w:uiPriority w:val="22"/>
    <w:qFormat/>
    <w:rsid w:val="001F3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1D33-0C1C-4A06-97EF-91607D03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dngs</dc:creator>
  <cp:keywords/>
  <dc:description/>
  <cp:lastModifiedBy>FZ</cp:lastModifiedBy>
  <cp:revision>99</cp:revision>
  <dcterms:created xsi:type="dcterms:W3CDTF">2016-09-14T06:40:00Z</dcterms:created>
  <dcterms:modified xsi:type="dcterms:W3CDTF">2016-10-17T00:32:00Z</dcterms:modified>
</cp:coreProperties>
</file>