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Times New Roman" w:eastAsia="方正小标宋简体" w:cs="Times New Roman"/>
          <w:color w:val="000000"/>
          <w:spacing w:val="-4"/>
          <w:sz w:val="44"/>
          <w:szCs w:val="44"/>
          <w:lang w:val="en-US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-4"/>
          <w:sz w:val="44"/>
          <w:szCs w:val="44"/>
          <w:lang w:val="en-US" w:eastAsia="zh-CN"/>
        </w:rPr>
        <w:t>工作站/电视机采购要求</w:t>
      </w:r>
    </w:p>
    <w:p>
      <w:pPr>
        <w:numPr>
          <w:ilvl w:val="0"/>
          <w:numId w:val="1"/>
        </w:numPr>
        <w:ind w:leftChars="20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使用场景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　　　　用于航海模拟器视景模型运算和视景显示</w:t>
      </w:r>
    </w:p>
    <w:p>
      <w:pPr>
        <w:numPr>
          <w:ilvl w:val="0"/>
          <w:numId w:val="1"/>
        </w:numPr>
        <w:ind w:leftChars="20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功能、性能要求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技术参数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</w:rPr>
        <w:t>：</w:t>
      </w:r>
    </w:p>
    <w:p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（1）工作站（7台）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1.处理器：12代因特尔酷睿处理器，i9-12900，16核心24线程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2.显卡：标配NVDIA RTXA2000及以上专业显卡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3.硬盘：支持至少两块M.2固态硬盘，容量不少于512G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4.内存：至少支持4个DDR5 Non-ECC以上内存，速度大于4400MHz，容量不少于32GB</w:t>
      </w:r>
    </w:p>
    <w:p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5.电源：可支持500W和750W，本机至少配500W</w:t>
      </w:r>
    </w:p>
    <w:p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6.本机需标配</w:t>
      </w:r>
      <w:r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原厂自带专业版系统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，不接受拆改配</w:t>
      </w:r>
    </w:p>
    <w:p>
      <w:pPr>
        <w:ind w:firstLine="971" w:firstLineChars="357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</w:p>
    <w:p>
      <w:pPr>
        <w:numPr>
          <w:ilvl w:val="0"/>
          <w:numId w:val="2"/>
        </w:numPr>
        <w:ind w:firstLine="540"/>
        <w:jc w:val="left"/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  <w:t>电视机（15</w:t>
      </w:r>
      <w:bookmarkStart w:id="0" w:name="_GoBack"/>
      <w:bookmarkEnd w:id="0"/>
      <w:r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  <w:t>台）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1.WIFI频段2.4G&amp;5G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2.存储内存32GB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3.CPU架构四核A73，Android系统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4.背光方式直下式/DLED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5.运行内存/RAM 3GB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6.色域值94%，亮度300-500尼特，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7.屏幕比例16:9，屏幕尺寸55英寸，屏占比≥97%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8.屏幕分辨率超高清4K，色域标准DCI-P3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9.至少配置1个HDMI2.1接口</w:t>
      </w:r>
    </w:p>
    <w:p>
      <w:pPr>
        <w:numPr>
          <w:ilvl w:val="0"/>
          <w:numId w:val="1"/>
        </w:numPr>
        <w:ind w:left="420" w:leftChars="200" w:firstLine="0" w:firstLineChars="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交付时间</w:t>
      </w:r>
    </w:p>
    <w:p>
      <w:pPr>
        <w:numPr>
          <w:ilvl w:val="0"/>
          <w:numId w:val="0"/>
        </w:numPr>
        <w:ind w:leftChars="20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　　签订合同后三天内交货。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A058D"/>
    <w:multiLevelType w:val="singleLevel"/>
    <w:tmpl w:val="AF1A05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BB9B92"/>
    <w:multiLevelType w:val="singleLevel"/>
    <w:tmpl w:val="70BB9B9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517119"/>
    <w:rsid w:val="00077FAA"/>
    <w:rsid w:val="000A096B"/>
    <w:rsid w:val="001353B3"/>
    <w:rsid w:val="002179CC"/>
    <w:rsid w:val="003D0E84"/>
    <w:rsid w:val="003D19EC"/>
    <w:rsid w:val="003F72AB"/>
    <w:rsid w:val="00410C5A"/>
    <w:rsid w:val="004464D8"/>
    <w:rsid w:val="00517119"/>
    <w:rsid w:val="005C5E06"/>
    <w:rsid w:val="006110D6"/>
    <w:rsid w:val="00753EB0"/>
    <w:rsid w:val="00846DC2"/>
    <w:rsid w:val="008F17E1"/>
    <w:rsid w:val="008F46BE"/>
    <w:rsid w:val="008F4B6A"/>
    <w:rsid w:val="00912D55"/>
    <w:rsid w:val="009A71AF"/>
    <w:rsid w:val="00A61D5B"/>
    <w:rsid w:val="00A72B42"/>
    <w:rsid w:val="00B57B7E"/>
    <w:rsid w:val="00C60712"/>
    <w:rsid w:val="00C72CC9"/>
    <w:rsid w:val="00CC5429"/>
    <w:rsid w:val="00CF52A7"/>
    <w:rsid w:val="00D14CCA"/>
    <w:rsid w:val="00D46522"/>
    <w:rsid w:val="00EA0D91"/>
    <w:rsid w:val="018A60C7"/>
    <w:rsid w:val="02B04EBD"/>
    <w:rsid w:val="04EB4086"/>
    <w:rsid w:val="07391925"/>
    <w:rsid w:val="073A744C"/>
    <w:rsid w:val="128A74D9"/>
    <w:rsid w:val="141848CD"/>
    <w:rsid w:val="198D7CEF"/>
    <w:rsid w:val="21D54F0C"/>
    <w:rsid w:val="260D47D9"/>
    <w:rsid w:val="295A4638"/>
    <w:rsid w:val="35DE3514"/>
    <w:rsid w:val="43660995"/>
    <w:rsid w:val="456724B9"/>
    <w:rsid w:val="47A27E64"/>
    <w:rsid w:val="48463AC0"/>
    <w:rsid w:val="49403AC6"/>
    <w:rsid w:val="4DB841AF"/>
    <w:rsid w:val="537137C2"/>
    <w:rsid w:val="56C321FE"/>
    <w:rsid w:val="61A60B24"/>
    <w:rsid w:val="6234524E"/>
    <w:rsid w:val="674D02EB"/>
    <w:rsid w:val="7B0E7B25"/>
    <w:rsid w:val="7C8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81</Characters>
  <Lines>1</Lines>
  <Paragraphs>1</Paragraphs>
  <TotalTime>9</TotalTime>
  <ScaleCrop>false</ScaleCrop>
  <LinksUpToDate>false</LinksUpToDate>
  <CharactersWithSpaces>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2023-06-01T08:04:00Z</dcterms:created>
  <dc:creator>AutoBVT</dc:creator>
  <cp:lastModifiedBy>仲杰</cp:lastModifiedBy>
  <cp:lastPrinted>2023-04-12T00:42:00Z</cp:lastPrinted>
  <dcterms:modified xsi:type="dcterms:W3CDTF">2023-12-08T02:26:54Z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261327AE4E734E5BA232436747B7DD76_12</vt:lpwstr>
  </property>
</Properties>
</file>