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17" w:rsidRPr="00991A14" w:rsidRDefault="008253F1" w:rsidP="00991A14">
      <w:pPr>
        <w:pStyle w:val="1"/>
        <w:numPr>
          <w:ilvl w:val="0"/>
          <w:numId w:val="0"/>
        </w:numPr>
        <w:spacing w:line="276" w:lineRule="auto"/>
        <w:ind w:left="432"/>
      </w:pPr>
      <w:r w:rsidRPr="00991A14">
        <w:rPr>
          <w:rFonts w:hint="eastAsia"/>
        </w:rPr>
        <w:t>技术</w:t>
      </w:r>
      <w:r w:rsidR="00B82E17" w:rsidRPr="00991A14">
        <w:rPr>
          <w:rFonts w:hint="eastAsia"/>
        </w:rPr>
        <w:t>规格及要求</w:t>
      </w:r>
    </w:p>
    <w:p w:rsidR="00D57F82" w:rsidRPr="00991A14" w:rsidRDefault="007E6527" w:rsidP="00991A14">
      <w:pPr>
        <w:spacing w:line="276" w:lineRule="auto"/>
        <w:rPr>
          <w:rFonts w:ascii="宋体" w:hAnsi="宋体" w:cs="宋体"/>
          <w:b/>
          <w:sz w:val="24"/>
          <w:szCs w:val="24"/>
        </w:rPr>
      </w:pPr>
      <w:r w:rsidRPr="00991A14">
        <w:rPr>
          <w:rFonts w:ascii="宋体" w:hAnsi="宋体" w:cs="宋体" w:hint="eastAsia"/>
          <w:b/>
          <w:sz w:val="24"/>
          <w:szCs w:val="24"/>
        </w:rPr>
        <w:t>一、</w:t>
      </w:r>
      <w:r w:rsidR="00D57F82" w:rsidRPr="00991A14">
        <w:rPr>
          <w:rFonts w:ascii="宋体" w:hAnsi="宋体" w:cs="宋体" w:hint="eastAsia"/>
          <w:b/>
          <w:sz w:val="24"/>
          <w:szCs w:val="24"/>
        </w:rPr>
        <w:t>项目说明：</w:t>
      </w:r>
    </w:p>
    <w:p w:rsidR="00D57F82" w:rsidRPr="00991A14" w:rsidRDefault="00D57F82" w:rsidP="00991A14">
      <w:pPr>
        <w:spacing w:line="276" w:lineRule="auto"/>
        <w:rPr>
          <w:rFonts w:ascii="宋体" w:hAnsi="宋体" w:cs="宋体"/>
          <w:sz w:val="24"/>
          <w:szCs w:val="24"/>
        </w:rPr>
      </w:pPr>
      <w:r w:rsidRPr="00991A14">
        <w:rPr>
          <w:rFonts w:ascii="宋体" w:hAnsi="宋体" w:cs="宋体" w:hint="eastAsia"/>
          <w:sz w:val="24"/>
          <w:szCs w:val="24"/>
        </w:rPr>
        <w:t>1</w:t>
      </w:r>
      <w:r w:rsidRPr="00991A14">
        <w:rPr>
          <w:rFonts w:ascii="宋体" w:hAnsi="宋体" w:cs="宋体" w:hint="eastAsia"/>
          <w:b/>
          <w:bCs/>
          <w:sz w:val="24"/>
          <w:szCs w:val="24"/>
        </w:rPr>
        <w:t>、</w:t>
      </w:r>
      <w:r w:rsidRPr="00991A14">
        <w:rPr>
          <w:rFonts w:ascii="宋体" w:hAnsi="宋体" w:cs="宋体" w:hint="eastAsia"/>
          <w:sz w:val="24"/>
          <w:szCs w:val="24"/>
        </w:rPr>
        <w:t>项目名称:上海港湾学校</w:t>
      </w:r>
      <w:r w:rsidR="00A45B9F" w:rsidRPr="00991A14">
        <w:rPr>
          <w:rFonts w:ascii="宋体" w:hAnsi="宋体" w:cs="宋体" w:hint="eastAsia"/>
          <w:sz w:val="24"/>
          <w:szCs w:val="24"/>
        </w:rPr>
        <w:t>体育馆音响系统改造</w:t>
      </w:r>
      <w:r w:rsidR="00791322" w:rsidRPr="00991A14">
        <w:rPr>
          <w:rFonts w:ascii="宋体" w:hAnsi="宋体" w:cs="宋体" w:hint="eastAsia"/>
          <w:sz w:val="24"/>
          <w:szCs w:val="24"/>
        </w:rPr>
        <w:t>项目</w:t>
      </w:r>
    </w:p>
    <w:p w:rsidR="00D57F82" w:rsidRPr="00991A14" w:rsidRDefault="00D57F82" w:rsidP="00991A14">
      <w:pPr>
        <w:spacing w:line="276" w:lineRule="auto"/>
        <w:rPr>
          <w:rFonts w:ascii="宋体" w:hAnsi="宋体" w:cs="宋体"/>
          <w:sz w:val="24"/>
          <w:szCs w:val="24"/>
        </w:rPr>
      </w:pPr>
      <w:r w:rsidRPr="00991A14">
        <w:rPr>
          <w:rFonts w:ascii="宋体" w:hAnsi="宋体" w:cs="宋体" w:hint="eastAsia"/>
          <w:sz w:val="24"/>
          <w:szCs w:val="24"/>
        </w:rPr>
        <w:t>2、本项目质保期3年</w:t>
      </w:r>
      <w:r w:rsidR="00991A14" w:rsidRPr="00991A14">
        <w:rPr>
          <w:rFonts w:ascii="宋体" w:hAnsi="宋体" w:cs="宋体" w:hint="eastAsia"/>
          <w:sz w:val="24"/>
          <w:szCs w:val="24"/>
        </w:rPr>
        <w:t>。</w:t>
      </w:r>
    </w:p>
    <w:p w:rsidR="00C066B4" w:rsidRPr="00991A14" w:rsidRDefault="00D57F82" w:rsidP="00991A14">
      <w:pPr>
        <w:spacing w:line="276" w:lineRule="auto"/>
        <w:rPr>
          <w:rFonts w:ascii="宋体" w:hAnsi="宋体" w:cs="宋体"/>
          <w:sz w:val="24"/>
          <w:szCs w:val="24"/>
        </w:rPr>
      </w:pPr>
      <w:r w:rsidRPr="00991A14">
        <w:rPr>
          <w:rFonts w:ascii="宋体" w:hAnsi="宋体" w:cs="宋体" w:hint="eastAsia"/>
          <w:sz w:val="24"/>
          <w:szCs w:val="24"/>
        </w:rPr>
        <w:t>3、项目工期:合同签订后</w:t>
      </w:r>
      <w:r w:rsidR="00A45B9F" w:rsidRPr="00991A14">
        <w:rPr>
          <w:rFonts w:ascii="宋体" w:hAnsi="宋体" w:cs="宋体" w:hint="eastAsia"/>
          <w:sz w:val="24"/>
          <w:szCs w:val="24"/>
        </w:rPr>
        <w:t>1</w:t>
      </w:r>
      <w:r w:rsidR="007C0AE5" w:rsidRPr="00991A14">
        <w:rPr>
          <w:rFonts w:ascii="宋体" w:hAnsi="宋体" w:cs="宋体" w:hint="eastAsia"/>
          <w:sz w:val="24"/>
          <w:szCs w:val="24"/>
        </w:rPr>
        <w:t>0</w:t>
      </w:r>
      <w:r w:rsidRPr="00991A14">
        <w:rPr>
          <w:rFonts w:ascii="宋体" w:hAnsi="宋体" w:cs="宋体" w:hint="eastAsia"/>
          <w:sz w:val="24"/>
          <w:szCs w:val="24"/>
        </w:rPr>
        <w:t>天内</w:t>
      </w:r>
      <w:r w:rsidR="00991A14" w:rsidRPr="00991A14">
        <w:rPr>
          <w:rFonts w:ascii="宋体" w:hAnsi="宋体" w:cs="宋体" w:hint="eastAsia"/>
          <w:sz w:val="24"/>
          <w:szCs w:val="24"/>
        </w:rPr>
        <w:t>货到安装</w:t>
      </w:r>
      <w:r w:rsidRPr="00991A14">
        <w:rPr>
          <w:rFonts w:ascii="宋体" w:hAnsi="宋体" w:cs="宋体" w:hint="eastAsia"/>
          <w:sz w:val="24"/>
          <w:szCs w:val="24"/>
        </w:rPr>
        <w:t>完工。</w:t>
      </w:r>
    </w:p>
    <w:p w:rsidR="007C0AE5" w:rsidRPr="00991A14" w:rsidRDefault="007C0AE5" w:rsidP="00991A14">
      <w:pPr>
        <w:spacing w:line="276" w:lineRule="auto"/>
        <w:rPr>
          <w:rFonts w:ascii="宋体" w:hAnsi="宋体" w:cs="宋体"/>
          <w:sz w:val="24"/>
          <w:szCs w:val="24"/>
        </w:rPr>
      </w:pPr>
      <w:r w:rsidRPr="00991A14">
        <w:rPr>
          <w:rFonts w:ascii="宋体" w:hAnsi="宋体" w:cs="宋体" w:hint="eastAsia"/>
          <w:sz w:val="24"/>
          <w:szCs w:val="24"/>
        </w:rPr>
        <w:t>4、项目预算：</w:t>
      </w:r>
      <w:r w:rsidR="00A45B9F" w:rsidRPr="00991A14">
        <w:rPr>
          <w:rFonts w:ascii="宋体" w:hAnsi="宋体" w:cs="宋体" w:hint="eastAsia"/>
          <w:sz w:val="24"/>
          <w:szCs w:val="24"/>
        </w:rPr>
        <w:t>10</w:t>
      </w:r>
      <w:r w:rsidRPr="00991A14">
        <w:rPr>
          <w:rFonts w:ascii="宋体" w:hAnsi="宋体" w:cs="宋体" w:hint="eastAsia"/>
          <w:sz w:val="24"/>
          <w:szCs w:val="24"/>
        </w:rPr>
        <w:t>万</w:t>
      </w:r>
    </w:p>
    <w:p w:rsidR="007E6527" w:rsidRPr="00991A14" w:rsidRDefault="00D85383" w:rsidP="00991A14">
      <w:pPr>
        <w:pStyle w:val="ad"/>
        <w:spacing w:line="276" w:lineRule="auto"/>
        <w:jc w:val="left"/>
        <w:rPr>
          <w:rFonts w:ascii="宋体" w:eastAsia="宋体" w:hAnsi="宋体"/>
          <w:sz w:val="24"/>
          <w:szCs w:val="24"/>
        </w:rPr>
      </w:pPr>
      <w:r w:rsidRPr="00991A14">
        <w:rPr>
          <w:rFonts w:ascii="宋体" w:eastAsia="宋体" w:hAnsi="宋体" w:hint="eastAsia"/>
          <w:sz w:val="24"/>
          <w:szCs w:val="24"/>
        </w:rPr>
        <w:t>二</w:t>
      </w:r>
      <w:r w:rsidR="007E6527" w:rsidRPr="00991A14">
        <w:rPr>
          <w:rFonts w:ascii="宋体" w:eastAsia="宋体" w:hAnsi="宋体" w:hint="eastAsia"/>
          <w:sz w:val="24"/>
          <w:szCs w:val="24"/>
        </w:rPr>
        <w:t>、建设内容</w:t>
      </w:r>
    </w:p>
    <w:p w:rsidR="00D85383" w:rsidRPr="00991A14" w:rsidRDefault="007E6527" w:rsidP="00991A14">
      <w:pPr>
        <w:snapToGrid w:val="0"/>
        <w:spacing w:line="276" w:lineRule="auto"/>
        <w:ind w:firstLine="420"/>
        <w:rPr>
          <w:rFonts w:ascii="宋体" w:hAnsi="宋体" w:cs="Calibri"/>
          <w:sz w:val="24"/>
          <w:szCs w:val="24"/>
        </w:rPr>
      </w:pPr>
      <w:r w:rsidRPr="00991A14">
        <w:rPr>
          <w:rFonts w:ascii="宋体" w:hAnsi="宋体" w:cs="Calibri" w:hint="eastAsia"/>
          <w:sz w:val="24"/>
          <w:szCs w:val="24"/>
        </w:rPr>
        <w:t>本次项目包括上海海事大学港湾学校</w:t>
      </w:r>
      <w:r w:rsidR="00A45B9F" w:rsidRPr="00991A14">
        <w:rPr>
          <w:rFonts w:ascii="宋体" w:hAnsi="宋体" w:cs="Calibri" w:hint="eastAsia"/>
          <w:sz w:val="24"/>
          <w:szCs w:val="24"/>
        </w:rPr>
        <w:t>体育馆音响</w:t>
      </w:r>
      <w:r w:rsidR="007C0AE5" w:rsidRPr="00991A14">
        <w:rPr>
          <w:rFonts w:ascii="宋体" w:hAnsi="宋体" w:cs="Calibri" w:hint="eastAsia"/>
          <w:sz w:val="24"/>
          <w:szCs w:val="24"/>
        </w:rPr>
        <w:t>设备</w:t>
      </w:r>
      <w:r w:rsidRPr="00991A14">
        <w:rPr>
          <w:rFonts w:ascii="宋体" w:hAnsi="宋体" w:cs="Calibri" w:hint="eastAsia"/>
          <w:sz w:val="24"/>
          <w:szCs w:val="24"/>
        </w:rPr>
        <w:t>的供货、安装及其他相关服务等。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9"/>
        <w:gridCol w:w="3527"/>
        <w:gridCol w:w="1321"/>
        <w:gridCol w:w="1486"/>
        <w:gridCol w:w="2329"/>
      </w:tblGrid>
      <w:tr w:rsidR="000D400D" w:rsidRPr="00991A14" w:rsidTr="00991A14">
        <w:trPr>
          <w:jc w:val="center"/>
        </w:trPr>
        <w:tc>
          <w:tcPr>
            <w:tcW w:w="652"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b/>
                <w:bCs/>
                <w:sz w:val="24"/>
                <w:szCs w:val="24"/>
              </w:rPr>
              <w:t>序号</w:t>
            </w:r>
          </w:p>
        </w:tc>
        <w:tc>
          <w:tcPr>
            <w:tcW w:w="1770"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b/>
                <w:bCs/>
                <w:sz w:val="24"/>
                <w:szCs w:val="24"/>
              </w:rPr>
              <w:t>设备名称</w:t>
            </w:r>
          </w:p>
        </w:tc>
        <w:tc>
          <w:tcPr>
            <w:tcW w:w="663"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b/>
                <w:bCs/>
                <w:sz w:val="24"/>
                <w:szCs w:val="24"/>
              </w:rPr>
              <w:t>单位</w:t>
            </w:r>
          </w:p>
        </w:tc>
        <w:tc>
          <w:tcPr>
            <w:tcW w:w="746"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b/>
                <w:bCs/>
                <w:sz w:val="24"/>
                <w:szCs w:val="24"/>
              </w:rPr>
              <w:t>数量</w:t>
            </w:r>
          </w:p>
        </w:tc>
        <w:tc>
          <w:tcPr>
            <w:tcW w:w="1169" w:type="pct"/>
          </w:tcPr>
          <w:p w:rsidR="000D400D" w:rsidRPr="00991A14" w:rsidRDefault="000D400D" w:rsidP="00991A14">
            <w:pPr>
              <w:spacing w:line="276" w:lineRule="auto"/>
              <w:jc w:val="center"/>
              <w:rPr>
                <w:rFonts w:asciiTheme="minorEastAsia" w:hAnsiTheme="minorEastAsia" w:cs="宋体"/>
                <w:b/>
                <w:bCs/>
                <w:sz w:val="24"/>
                <w:szCs w:val="24"/>
              </w:rPr>
            </w:pPr>
            <w:r w:rsidRPr="00991A14">
              <w:rPr>
                <w:rFonts w:asciiTheme="minorEastAsia" w:hAnsiTheme="minorEastAsia" w:cs="宋体" w:hint="eastAsia"/>
                <w:b/>
                <w:bCs/>
                <w:sz w:val="24"/>
                <w:szCs w:val="24"/>
              </w:rPr>
              <w:t>备注</w:t>
            </w:r>
          </w:p>
        </w:tc>
      </w:tr>
      <w:tr w:rsidR="000D400D" w:rsidRPr="00991A14" w:rsidTr="00991A14">
        <w:trPr>
          <w:jc w:val="center"/>
        </w:trPr>
        <w:tc>
          <w:tcPr>
            <w:tcW w:w="652"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1</w:t>
            </w:r>
          </w:p>
        </w:tc>
        <w:tc>
          <w:tcPr>
            <w:tcW w:w="1770"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仿宋" w:hint="eastAsia"/>
                <w:sz w:val="24"/>
                <w:szCs w:val="24"/>
              </w:rPr>
              <w:t>室外音箱</w:t>
            </w:r>
          </w:p>
        </w:tc>
        <w:tc>
          <w:tcPr>
            <w:tcW w:w="663" w:type="pct"/>
            <w:vAlign w:val="center"/>
          </w:tcPr>
          <w:p w:rsidR="000D400D" w:rsidRPr="00991A14" w:rsidRDefault="000D400D" w:rsidP="00991A14">
            <w:pPr>
              <w:spacing w:line="276" w:lineRule="auto"/>
              <w:ind w:leftChars="-2" w:left="-4" w:firstLineChars="2" w:firstLine="5"/>
              <w:jc w:val="center"/>
              <w:rPr>
                <w:rFonts w:asciiTheme="minorEastAsia" w:hAnsiTheme="minorEastAsia" w:cs="仿宋"/>
                <w:sz w:val="24"/>
                <w:szCs w:val="24"/>
              </w:rPr>
            </w:pPr>
            <w:r w:rsidRPr="00991A14">
              <w:rPr>
                <w:rFonts w:asciiTheme="minorEastAsia" w:hAnsiTheme="minorEastAsia" w:cs="仿宋" w:hint="eastAsia"/>
                <w:sz w:val="24"/>
                <w:szCs w:val="24"/>
              </w:rPr>
              <w:t>只</w:t>
            </w:r>
          </w:p>
        </w:tc>
        <w:tc>
          <w:tcPr>
            <w:tcW w:w="746"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2</w:t>
            </w:r>
          </w:p>
        </w:tc>
        <w:tc>
          <w:tcPr>
            <w:tcW w:w="1169" w:type="pct"/>
          </w:tcPr>
          <w:p w:rsidR="000D400D" w:rsidRPr="00991A14" w:rsidRDefault="000D400D" w:rsidP="00991A14">
            <w:pPr>
              <w:spacing w:line="276" w:lineRule="auto"/>
              <w:jc w:val="center"/>
              <w:rPr>
                <w:rFonts w:asciiTheme="minorEastAsia" w:hAnsiTheme="minorEastAsia" w:cs="宋体"/>
                <w:color w:val="000000"/>
                <w:sz w:val="24"/>
                <w:szCs w:val="24"/>
              </w:rPr>
            </w:pPr>
          </w:p>
        </w:tc>
      </w:tr>
      <w:tr w:rsidR="000D400D" w:rsidRPr="00991A14" w:rsidTr="00991A14">
        <w:trPr>
          <w:jc w:val="center"/>
        </w:trPr>
        <w:tc>
          <w:tcPr>
            <w:tcW w:w="652"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2</w:t>
            </w:r>
          </w:p>
        </w:tc>
        <w:tc>
          <w:tcPr>
            <w:tcW w:w="1770"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仿宋" w:hint="eastAsia"/>
                <w:sz w:val="24"/>
                <w:szCs w:val="24"/>
              </w:rPr>
              <w:t>室内音箱功放</w:t>
            </w:r>
          </w:p>
        </w:tc>
        <w:tc>
          <w:tcPr>
            <w:tcW w:w="663" w:type="pct"/>
            <w:vAlign w:val="center"/>
          </w:tcPr>
          <w:p w:rsidR="000D400D" w:rsidRPr="00991A14" w:rsidRDefault="000D400D" w:rsidP="00991A14">
            <w:pPr>
              <w:spacing w:line="276" w:lineRule="auto"/>
              <w:ind w:leftChars="-2" w:left="-4" w:firstLineChars="2" w:firstLine="5"/>
              <w:jc w:val="center"/>
              <w:rPr>
                <w:rFonts w:asciiTheme="minorEastAsia" w:hAnsiTheme="minorEastAsia" w:cs="宋体"/>
                <w:color w:val="000000"/>
                <w:kern w:val="0"/>
                <w:sz w:val="24"/>
                <w:szCs w:val="24"/>
              </w:rPr>
            </w:pPr>
            <w:r w:rsidRPr="00991A14">
              <w:rPr>
                <w:rFonts w:asciiTheme="minorEastAsia" w:hAnsiTheme="minorEastAsia" w:cs="仿宋" w:hint="eastAsia"/>
                <w:sz w:val="24"/>
                <w:szCs w:val="24"/>
              </w:rPr>
              <w:t>台</w:t>
            </w:r>
          </w:p>
        </w:tc>
        <w:tc>
          <w:tcPr>
            <w:tcW w:w="746"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1</w:t>
            </w:r>
          </w:p>
        </w:tc>
        <w:tc>
          <w:tcPr>
            <w:tcW w:w="1169" w:type="pct"/>
          </w:tcPr>
          <w:p w:rsidR="000D400D" w:rsidRPr="00991A14" w:rsidRDefault="000D400D" w:rsidP="00991A14">
            <w:pPr>
              <w:spacing w:line="276" w:lineRule="auto"/>
              <w:jc w:val="center"/>
              <w:rPr>
                <w:rFonts w:asciiTheme="minorEastAsia" w:hAnsiTheme="minorEastAsia" w:cs="宋体"/>
                <w:color w:val="000000"/>
                <w:sz w:val="24"/>
                <w:szCs w:val="24"/>
              </w:rPr>
            </w:pPr>
          </w:p>
        </w:tc>
      </w:tr>
      <w:tr w:rsidR="000D400D" w:rsidRPr="00991A14" w:rsidTr="00991A14">
        <w:trPr>
          <w:jc w:val="center"/>
        </w:trPr>
        <w:tc>
          <w:tcPr>
            <w:tcW w:w="652"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3</w:t>
            </w:r>
          </w:p>
        </w:tc>
        <w:tc>
          <w:tcPr>
            <w:tcW w:w="1770"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仿宋" w:hint="eastAsia"/>
                <w:sz w:val="24"/>
                <w:szCs w:val="24"/>
              </w:rPr>
              <w:t>室外音箱功放</w:t>
            </w:r>
          </w:p>
        </w:tc>
        <w:tc>
          <w:tcPr>
            <w:tcW w:w="663" w:type="pct"/>
            <w:vAlign w:val="center"/>
          </w:tcPr>
          <w:p w:rsidR="000D400D" w:rsidRPr="00991A14" w:rsidRDefault="000D400D" w:rsidP="00991A14">
            <w:pPr>
              <w:spacing w:line="276" w:lineRule="auto"/>
              <w:ind w:leftChars="-2" w:left="-4" w:firstLineChars="2" w:firstLine="5"/>
              <w:jc w:val="center"/>
              <w:rPr>
                <w:rFonts w:asciiTheme="minorEastAsia" w:hAnsiTheme="minorEastAsia" w:cs="宋体"/>
                <w:color w:val="000000"/>
                <w:sz w:val="24"/>
                <w:szCs w:val="24"/>
              </w:rPr>
            </w:pPr>
            <w:r w:rsidRPr="00991A14">
              <w:rPr>
                <w:rFonts w:asciiTheme="minorEastAsia" w:hAnsiTheme="minorEastAsia" w:cs="宋体" w:hint="eastAsia"/>
                <w:color w:val="000000"/>
                <w:sz w:val="24"/>
                <w:szCs w:val="24"/>
              </w:rPr>
              <w:t>台</w:t>
            </w:r>
          </w:p>
        </w:tc>
        <w:tc>
          <w:tcPr>
            <w:tcW w:w="746"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1</w:t>
            </w:r>
          </w:p>
        </w:tc>
        <w:tc>
          <w:tcPr>
            <w:tcW w:w="1169" w:type="pct"/>
          </w:tcPr>
          <w:p w:rsidR="000D400D" w:rsidRPr="00991A14" w:rsidRDefault="000D400D" w:rsidP="00991A14">
            <w:pPr>
              <w:spacing w:line="276" w:lineRule="auto"/>
              <w:jc w:val="center"/>
              <w:rPr>
                <w:rFonts w:asciiTheme="minorEastAsia" w:hAnsiTheme="minorEastAsia" w:cs="宋体"/>
                <w:color w:val="000000"/>
                <w:sz w:val="24"/>
                <w:szCs w:val="24"/>
              </w:rPr>
            </w:pPr>
          </w:p>
        </w:tc>
      </w:tr>
      <w:tr w:rsidR="000D400D" w:rsidRPr="00991A14" w:rsidTr="00991A14">
        <w:trPr>
          <w:jc w:val="center"/>
        </w:trPr>
        <w:tc>
          <w:tcPr>
            <w:tcW w:w="652"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4</w:t>
            </w:r>
          </w:p>
        </w:tc>
        <w:tc>
          <w:tcPr>
            <w:tcW w:w="1770"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仿宋" w:hint="eastAsia"/>
                <w:sz w:val="24"/>
                <w:szCs w:val="24"/>
              </w:rPr>
              <w:t>无线手持话筒</w:t>
            </w:r>
          </w:p>
        </w:tc>
        <w:tc>
          <w:tcPr>
            <w:tcW w:w="663" w:type="pct"/>
            <w:vAlign w:val="center"/>
          </w:tcPr>
          <w:p w:rsidR="000D400D" w:rsidRPr="00991A14" w:rsidRDefault="00E17DD9" w:rsidP="00991A14">
            <w:pPr>
              <w:spacing w:line="276" w:lineRule="auto"/>
              <w:ind w:leftChars="-2" w:left="-4" w:firstLineChars="2" w:firstLine="5"/>
              <w:jc w:val="center"/>
              <w:rPr>
                <w:rFonts w:asciiTheme="minorEastAsia" w:hAnsiTheme="minorEastAsia" w:cs="MS Gothic"/>
                <w:sz w:val="24"/>
                <w:szCs w:val="24"/>
              </w:rPr>
            </w:pPr>
            <w:r w:rsidRPr="00991A14">
              <w:rPr>
                <w:rFonts w:asciiTheme="minorEastAsia" w:hAnsiTheme="minorEastAsia" w:cs="MS Gothic" w:hint="eastAsia"/>
                <w:sz w:val="24"/>
                <w:szCs w:val="24"/>
              </w:rPr>
              <w:t>只</w:t>
            </w:r>
          </w:p>
        </w:tc>
        <w:tc>
          <w:tcPr>
            <w:tcW w:w="746" w:type="pct"/>
            <w:vAlign w:val="center"/>
          </w:tcPr>
          <w:p w:rsidR="000D400D" w:rsidRPr="00991A14" w:rsidRDefault="00E17DD9"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4</w:t>
            </w:r>
          </w:p>
        </w:tc>
        <w:tc>
          <w:tcPr>
            <w:tcW w:w="1169" w:type="pct"/>
          </w:tcPr>
          <w:p w:rsidR="000D400D" w:rsidRPr="00991A14" w:rsidRDefault="000D400D" w:rsidP="00991A14">
            <w:pPr>
              <w:spacing w:line="276" w:lineRule="auto"/>
              <w:jc w:val="center"/>
              <w:rPr>
                <w:rFonts w:asciiTheme="minorEastAsia" w:hAnsiTheme="minorEastAsia" w:cs="宋体"/>
                <w:color w:val="000000"/>
                <w:sz w:val="24"/>
                <w:szCs w:val="24"/>
              </w:rPr>
            </w:pPr>
          </w:p>
        </w:tc>
      </w:tr>
      <w:tr w:rsidR="000D400D" w:rsidRPr="00991A14" w:rsidTr="00991A14">
        <w:trPr>
          <w:jc w:val="center"/>
        </w:trPr>
        <w:tc>
          <w:tcPr>
            <w:tcW w:w="652" w:type="pct"/>
            <w:vAlign w:val="center"/>
          </w:tcPr>
          <w:p w:rsidR="000D400D" w:rsidRPr="00991A14" w:rsidRDefault="000D400D" w:rsidP="00991A14">
            <w:pPr>
              <w:spacing w:line="276" w:lineRule="auto"/>
              <w:jc w:val="center"/>
              <w:rPr>
                <w:rFonts w:asciiTheme="minorEastAsia" w:hAnsiTheme="minorEastAsia" w:cs="宋体"/>
                <w:color w:val="000000"/>
                <w:sz w:val="24"/>
                <w:szCs w:val="24"/>
              </w:rPr>
            </w:pPr>
            <w:r w:rsidRPr="00991A14">
              <w:rPr>
                <w:rFonts w:asciiTheme="minorEastAsia" w:hAnsiTheme="minorEastAsia" w:cs="宋体" w:hint="eastAsia"/>
                <w:color w:val="000000"/>
                <w:sz w:val="24"/>
                <w:szCs w:val="24"/>
              </w:rPr>
              <w:t>5</w:t>
            </w:r>
          </w:p>
        </w:tc>
        <w:tc>
          <w:tcPr>
            <w:tcW w:w="1770"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仿宋" w:hint="eastAsia"/>
                <w:sz w:val="24"/>
                <w:szCs w:val="24"/>
              </w:rPr>
              <w:t>无线头戴式话筒</w:t>
            </w:r>
          </w:p>
        </w:tc>
        <w:tc>
          <w:tcPr>
            <w:tcW w:w="663" w:type="pct"/>
            <w:vAlign w:val="center"/>
          </w:tcPr>
          <w:p w:rsidR="000D400D" w:rsidRPr="00991A14" w:rsidRDefault="00E17DD9" w:rsidP="00991A14">
            <w:pPr>
              <w:spacing w:line="276" w:lineRule="auto"/>
              <w:ind w:leftChars="-2" w:left="-4" w:firstLineChars="2" w:firstLine="5"/>
              <w:jc w:val="center"/>
              <w:rPr>
                <w:rFonts w:asciiTheme="minorEastAsia" w:hAnsiTheme="minorEastAsia" w:cs="MS Gothic"/>
                <w:sz w:val="24"/>
                <w:szCs w:val="24"/>
              </w:rPr>
            </w:pPr>
            <w:r w:rsidRPr="00991A14">
              <w:rPr>
                <w:rFonts w:asciiTheme="minorEastAsia" w:hAnsiTheme="minorEastAsia" w:cs="MS Gothic" w:hint="eastAsia"/>
                <w:sz w:val="24"/>
                <w:szCs w:val="24"/>
              </w:rPr>
              <w:t>只</w:t>
            </w:r>
          </w:p>
        </w:tc>
        <w:tc>
          <w:tcPr>
            <w:tcW w:w="746" w:type="pct"/>
            <w:vAlign w:val="center"/>
          </w:tcPr>
          <w:p w:rsidR="000D400D" w:rsidRPr="00991A14" w:rsidRDefault="000D400D" w:rsidP="00991A14">
            <w:pPr>
              <w:spacing w:line="276" w:lineRule="auto"/>
              <w:jc w:val="center"/>
              <w:rPr>
                <w:rFonts w:asciiTheme="minorEastAsia" w:hAnsiTheme="minorEastAsia" w:cs="宋体"/>
                <w:color w:val="000000"/>
                <w:sz w:val="24"/>
                <w:szCs w:val="24"/>
              </w:rPr>
            </w:pPr>
            <w:r w:rsidRPr="00991A14">
              <w:rPr>
                <w:rFonts w:asciiTheme="minorEastAsia" w:hAnsiTheme="minorEastAsia" w:cs="宋体" w:hint="eastAsia"/>
                <w:color w:val="000000"/>
                <w:sz w:val="24"/>
                <w:szCs w:val="24"/>
              </w:rPr>
              <w:t>2</w:t>
            </w:r>
          </w:p>
        </w:tc>
        <w:tc>
          <w:tcPr>
            <w:tcW w:w="1169" w:type="pct"/>
          </w:tcPr>
          <w:p w:rsidR="000D400D" w:rsidRPr="00991A14" w:rsidRDefault="000D400D" w:rsidP="00991A14">
            <w:pPr>
              <w:spacing w:line="276" w:lineRule="auto"/>
              <w:jc w:val="center"/>
              <w:rPr>
                <w:rFonts w:asciiTheme="minorEastAsia" w:hAnsiTheme="minorEastAsia" w:cs="宋体"/>
                <w:color w:val="000000"/>
                <w:sz w:val="24"/>
                <w:szCs w:val="24"/>
              </w:rPr>
            </w:pPr>
          </w:p>
        </w:tc>
      </w:tr>
      <w:tr w:rsidR="000D400D" w:rsidRPr="00991A14" w:rsidTr="00991A14">
        <w:trPr>
          <w:jc w:val="center"/>
        </w:trPr>
        <w:tc>
          <w:tcPr>
            <w:tcW w:w="652"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6</w:t>
            </w:r>
          </w:p>
        </w:tc>
        <w:tc>
          <w:tcPr>
            <w:tcW w:w="1770"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仿宋" w:hint="eastAsia"/>
                <w:sz w:val="24"/>
                <w:szCs w:val="24"/>
              </w:rPr>
              <w:t>音频处理器</w:t>
            </w:r>
          </w:p>
        </w:tc>
        <w:tc>
          <w:tcPr>
            <w:tcW w:w="663" w:type="pct"/>
            <w:vAlign w:val="center"/>
          </w:tcPr>
          <w:p w:rsidR="000D400D" w:rsidRPr="00991A14" w:rsidRDefault="000D400D" w:rsidP="00991A14">
            <w:pPr>
              <w:spacing w:line="276" w:lineRule="auto"/>
              <w:ind w:leftChars="-2" w:left="-4" w:firstLineChars="2" w:firstLine="5"/>
              <w:jc w:val="center"/>
              <w:rPr>
                <w:rFonts w:asciiTheme="minorEastAsia" w:hAnsiTheme="minorEastAsia" w:cs="仿宋"/>
                <w:sz w:val="24"/>
                <w:szCs w:val="24"/>
              </w:rPr>
            </w:pPr>
            <w:r w:rsidRPr="00991A14">
              <w:rPr>
                <w:rFonts w:asciiTheme="minorEastAsia" w:hAnsiTheme="minorEastAsia" w:cs="仿宋" w:hint="eastAsia"/>
                <w:sz w:val="24"/>
                <w:szCs w:val="24"/>
              </w:rPr>
              <w:t>台</w:t>
            </w:r>
          </w:p>
        </w:tc>
        <w:tc>
          <w:tcPr>
            <w:tcW w:w="746"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1</w:t>
            </w:r>
          </w:p>
        </w:tc>
        <w:tc>
          <w:tcPr>
            <w:tcW w:w="1169" w:type="pct"/>
          </w:tcPr>
          <w:p w:rsidR="000D400D" w:rsidRPr="00991A14" w:rsidRDefault="000D400D" w:rsidP="00991A14">
            <w:pPr>
              <w:spacing w:line="276" w:lineRule="auto"/>
              <w:jc w:val="center"/>
              <w:rPr>
                <w:rFonts w:asciiTheme="minorEastAsia" w:hAnsiTheme="minorEastAsia" w:cs="宋体"/>
                <w:color w:val="000000"/>
                <w:sz w:val="24"/>
                <w:szCs w:val="24"/>
              </w:rPr>
            </w:pPr>
          </w:p>
        </w:tc>
      </w:tr>
      <w:tr w:rsidR="000D400D" w:rsidRPr="00991A14" w:rsidTr="00991A14">
        <w:trPr>
          <w:jc w:val="center"/>
        </w:trPr>
        <w:tc>
          <w:tcPr>
            <w:tcW w:w="652" w:type="pct"/>
            <w:vAlign w:val="center"/>
          </w:tcPr>
          <w:p w:rsidR="000D400D" w:rsidRPr="00991A14" w:rsidRDefault="000D400D" w:rsidP="00991A14">
            <w:pPr>
              <w:spacing w:line="276" w:lineRule="auto"/>
              <w:jc w:val="center"/>
              <w:rPr>
                <w:rFonts w:asciiTheme="minorEastAsia" w:hAnsiTheme="minorEastAsia" w:cs="宋体"/>
                <w:color w:val="000000"/>
                <w:sz w:val="24"/>
                <w:szCs w:val="24"/>
              </w:rPr>
            </w:pPr>
            <w:r w:rsidRPr="00991A14">
              <w:rPr>
                <w:rFonts w:asciiTheme="minorEastAsia" w:hAnsiTheme="minorEastAsia" w:cs="宋体" w:hint="eastAsia"/>
                <w:color w:val="000000"/>
                <w:sz w:val="24"/>
                <w:szCs w:val="24"/>
              </w:rPr>
              <w:t>7</w:t>
            </w:r>
          </w:p>
        </w:tc>
        <w:tc>
          <w:tcPr>
            <w:tcW w:w="1770"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仿宋" w:hint="eastAsia"/>
                <w:sz w:val="24"/>
                <w:szCs w:val="24"/>
              </w:rPr>
              <w:t>音频控制面板</w:t>
            </w:r>
          </w:p>
        </w:tc>
        <w:tc>
          <w:tcPr>
            <w:tcW w:w="663" w:type="pct"/>
            <w:vAlign w:val="center"/>
          </w:tcPr>
          <w:p w:rsidR="000D400D" w:rsidRPr="00991A14" w:rsidRDefault="000D400D" w:rsidP="00991A14">
            <w:pPr>
              <w:spacing w:line="276" w:lineRule="auto"/>
              <w:ind w:leftChars="-2" w:left="-4" w:firstLineChars="2" w:firstLine="5"/>
              <w:jc w:val="center"/>
              <w:rPr>
                <w:rFonts w:asciiTheme="minorEastAsia" w:hAnsiTheme="minorEastAsia" w:cs="仿宋"/>
                <w:sz w:val="24"/>
                <w:szCs w:val="24"/>
              </w:rPr>
            </w:pPr>
            <w:r w:rsidRPr="00991A14">
              <w:rPr>
                <w:rFonts w:asciiTheme="minorEastAsia" w:hAnsiTheme="minorEastAsia" w:cs="仿宋" w:hint="eastAsia"/>
                <w:sz w:val="24"/>
                <w:szCs w:val="24"/>
              </w:rPr>
              <w:t>台</w:t>
            </w:r>
          </w:p>
        </w:tc>
        <w:tc>
          <w:tcPr>
            <w:tcW w:w="746" w:type="pct"/>
            <w:vAlign w:val="center"/>
          </w:tcPr>
          <w:p w:rsidR="000D400D" w:rsidRPr="00991A14" w:rsidRDefault="00E17DD9" w:rsidP="00991A14">
            <w:pPr>
              <w:spacing w:line="276" w:lineRule="auto"/>
              <w:jc w:val="center"/>
              <w:rPr>
                <w:rFonts w:asciiTheme="minorEastAsia" w:hAnsiTheme="minorEastAsia" w:cs="宋体"/>
                <w:color w:val="000000"/>
                <w:sz w:val="24"/>
                <w:szCs w:val="24"/>
              </w:rPr>
            </w:pPr>
            <w:r w:rsidRPr="00991A14">
              <w:rPr>
                <w:rFonts w:asciiTheme="minorEastAsia" w:hAnsiTheme="minorEastAsia" w:cs="宋体" w:hint="eastAsia"/>
                <w:color w:val="000000"/>
                <w:sz w:val="24"/>
                <w:szCs w:val="24"/>
              </w:rPr>
              <w:t>1</w:t>
            </w:r>
          </w:p>
        </w:tc>
        <w:tc>
          <w:tcPr>
            <w:tcW w:w="1169" w:type="pct"/>
          </w:tcPr>
          <w:p w:rsidR="000D400D" w:rsidRPr="00991A14" w:rsidRDefault="000D400D" w:rsidP="00991A14">
            <w:pPr>
              <w:spacing w:line="276" w:lineRule="auto"/>
              <w:jc w:val="center"/>
              <w:rPr>
                <w:rFonts w:asciiTheme="minorEastAsia" w:hAnsiTheme="minorEastAsia" w:cs="宋体"/>
                <w:color w:val="000000"/>
                <w:sz w:val="24"/>
                <w:szCs w:val="24"/>
              </w:rPr>
            </w:pPr>
          </w:p>
        </w:tc>
      </w:tr>
      <w:tr w:rsidR="000D400D" w:rsidRPr="00991A14" w:rsidTr="00991A14">
        <w:trPr>
          <w:jc w:val="center"/>
        </w:trPr>
        <w:tc>
          <w:tcPr>
            <w:tcW w:w="652"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8</w:t>
            </w:r>
          </w:p>
        </w:tc>
        <w:tc>
          <w:tcPr>
            <w:tcW w:w="1770"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仿宋" w:hint="eastAsia"/>
                <w:sz w:val="24"/>
                <w:szCs w:val="24"/>
              </w:rPr>
              <w:t>调音台</w:t>
            </w:r>
          </w:p>
        </w:tc>
        <w:tc>
          <w:tcPr>
            <w:tcW w:w="663" w:type="pct"/>
            <w:vAlign w:val="center"/>
          </w:tcPr>
          <w:p w:rsidR="000D400D" w:rsidRPr="00991A14" w:rsidRDefault="000D400D" w:rsidP="00991A14">
            <w:pPr>
              <w:spacing w:line="276" w:lineRule="auto"/>
              <w:ind w:leftChars="-2" w:left="-4" w:firstLineChars="2" w:firstLine="5"/>
              <w:jc w:val="center"/>
              <w:rPr>
                <w:rFonts w:asciiTheme="minorEastAsia" w:hAnsiTheme="minorEastAsia" w:cs="仿宋"/>
                <w:sz w:val="24"/>
                <w:szCs w:val="24"/>
              </w:rPr>
            </w:pPr>
            <w:r w:rsidRPr="00991A14">
              <w:rPr>
                <w:rFonts w:asciiTheme="minorEastAsia" w:hAnsiTheme="minorEastAsia" w:cs="仿宋" w:hint="eastAsia"/>
                <w:sz w:val="24"/>
                <w:szCs w:val="24"/>
              </w:rPr>
              <w:t>台</w:t>
            </w:r>
          </w:p>
        </w:tc>
        <w:tc>
          <w:tcPr>
            <w:tcW w:w="746"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1</w:t>
            </w:r>
          </w:p>
        </w:tc>
        <w:tc>
          <w:tcPr>
            <w:tcW w:w="1169" w:type="pct"/>
          </w:tcPr>
          <w:p w:rsidR="000D400D" w:rsidRPr="00991A14" w:rsidRDefault="000D400D" w:rsidP="00991A14">
            <w:pPr>
              <w:spacing w:line="276" w:lineRule="auto"/>
              <w:jc w:val="center"/>
              <w:rPr>
                <w:rFonts w:asciiTheme="minorEastAsia" w:hAnsiTheme="minorEastAsia" w:cs="宋体"/>
                <w:color w:val="000000"/>
                <w:sz w:val="24"/>
                <w:szCs w:val="24"/>
              </w:rPr>
            </w:pPr>
          </w:p>
        </w:tc>
      </w:tr>
      <w:tr w:rsidR="000D400D" w:rsidRPr="00991A14" w:rsidTr="00991A14">
        <w:trPr>
          <w:jc w:val="center"/>
        </w:trPr>
        <w:tc>
          <w:tcPr>
            <w:tcW w:w="652"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9</w:t>
            </w:r>
          </w:p>
        </w:tc>
        <w:tc>
          <w:tcPr>
            <w:tcW w:w="1770"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仿宋" w:hint="eastAsia"/>
                <w:sz w:val="24"/>
                <w:szCs w:val="24"/>
              </w:rPr>
              <w:t>智能电源管理器</w:t>
            </w:r>
          </w:p>
        </w:tc>
        <w:tc>
          <w:tcPr>
            <w:tcW w:w="663" w:type="pct"/>
            <w:vAlign w:val="center"/>
          </w:tcPr>
          <w:p w:rsidR="000D400D" w:rsidRPr="00991A14" w:rsidRDefault="000D400D" w:rsidP="00991A14">
            <w:pPr>
              <w:spacing w:line="276" w:lineRule="auto"/>
              <w:ind w:leftChars="-2" w:left="-4" w:firstLineChars="2" w:firstLine="5"/>
              <w:jc w:val="center"/>
              <w:rPr>
                <w:rFonts w:asciiTheme="minorEastAsia" w:hAnsiTheme="minorEastAsia" w:cs="仿宋"/>
                <w:sz w:val="24"/>
                <w:szCs w:val="24"/>
              </w:rPr>
            </w:pPr>
            <w:r w:rsidRPr="00991A14">
              <w:rPr>
                <w:rFonts w:asciiTheme="minorEastAsia" w:hAnsiTheme="minorEastAsia" w:cs="仿宋" w:hint="eastAsia"/>
                <w:sz w:val="24"/>
                <w:szCs w:val="24"/>
              </w:rPr>
              <w:t>台</w:t>
            </w:r>
          </w:p>
        </w:tc>
        <w:tc>
          <w:tcPr>
            <w:tcW w:w="746" w:type="pct"/>
            <w:vAlign w:val="center"/>
          </w:tcPr>
          <w:p w:rsidR="000D400D" w:rsidRPr="00991A14" w:rsidRDefault="000D400D" w:rsidP="00991A14">
            <w:pPr>
              <w:spacing w:line="276" w:lineRule="auto"/>
              <w:jc w:val="center"/>
              <w:rPr>
                <w:rFonts w:asciiTheme="minorEastAsia" w:hAnsiTheme="minorEastAsia" w:cs="仿宋"/>
                <w:sz w:val="24"/>
                <w:szCs w:val="24"/>
              </w:rPr>
            </w:pPr>
            <w:r w:rsidRPr="00991A14">
              <w:rPr>
                <w:rFonts w:asciiTheme="minorEastAsia" w:hAnsiTheme="minorEastAsia" w:cs="宋体" w:hint="eastAsia"/>
                <w:color w:val="000000"/>
                <w:sz w:val="24"/>
                <w:szCs w:val="24"/>
              </w:rPr>
              <w:t>1</w:t>
            </w:r>
          </w:p>
        </w:tc>
        <w:tc>
          <w:tcPr>
            <w:tcW w:w="1169" w:type="pct"/>
          </w:tcPr>
          <w:p w:rsidR="000D400D" w:rsidRPr="00991A14" w:rsidRDefault="000D400D" w:rsidP="00991A14">
            <w:pPr>
              <w:spacing w:line="276" w:lineRule="auto"/>
              <w:jc w:val="center"/>
              <w:rPr>
                <w:rFonts w:asciiTheme="minorEastAsia" w:hAnsiTheme="minorEastAsia" w:cs="宋体"/>
                <w:color w:val="000000"/>
                <w:sz w:val="24"/>
                <w:szCs w:val="24"/>
              </w:rPr>
            </w:pPr>
          </w:p>
        </w:tc>
      </w:tr>
      <w:tr w:rsidR="000D400D" w:rsidRPr="00991A14" w:rsidTr="00991A14">
        <w:trPr>
          <w:jc w:val="center"/>
        </w:trPr>
        <w:tc>
          <w:tcPr>
            <w:tcW w:w="652" w:type="pct"/>
            <w:vAlign w:val="center"/>
          </w:tcPr>
          <w:p w:rsidR="000D400D" w:rsidRPr="00991A14" w:rsidRDefault="00E17DD9" w:rsidP="00991A14">
            <w:pPr>
              <w:spacing w:line="276" w:lineRule="auto"/>
              <w:jc w:val="center"/>
              <w:rPr>
                <w:rFonts w:asciiTheme="minorEastAsia" w:hAnsiTheme="minorEastAsia" w:cs="仿宋"/>
                <w:sz w:val="24"/>
                <w:szCs w:val="24"/>
              </w:rPr>
            </w:pPr>
            <w:r w:rsidRPr="00991A14">
              <w:rPr>
                <w:rFonts w:asciiTheme="minorEastAsia" w:hAnsiTheme="minorEastAsia" w:cs="仿宋" w:hint="eastAsia"/>
                <w:sz w:val="24"/>
                <w:szCs w:val="24"/>
              </w:rPr>
              <w:t>10</w:t>
            </w:r>
          </w:p>
        </w:tc>
        <w:tc>
          <w:tcPr>
            <w:tcW w:w="1770" w:type="pct"/>
            <w:vAlign w:val="center"/>
          </w:tcPr>
          <w:p w:rsidR="000D400D" w:rsidRPr="00991A14" w:rsidRDefault="00E17DD9" w:rsidP="00991A14">
            <w:pPr>
              <w:spacing w:line="276" w:lineRule="auto"/>
              <w:jc w:val="center"/>
              <w:rPr>
                <w:rFonts w:asciiTheme="minorEastAsia" w:hAnsiTheme="minorEastAsia" w:cs="仿宋"/>
                <w:sz w:val="24"/>
                <w:szCs w:val="24"/>
              </w:rPr>
            </w:pPr>
            <w:r w:rsidRPr="00991A14">
              <w:rPr>
                <w:rFonts w:asciiTheme="minorEastAsia" w:hAnsiTheme="minorEastAsia" w:cs="仿宋" w:hint="eastAsia"/>
                <w:sz w:val="24"/>
                <w:szCs w:val="24"/>
              </w:rPr>
              <w:t>线材附件</w:t>
            </w:r>
          </w:p>
        </w:tc>
        <w:tc>
          <w:tcPr>
            <w:tcW w:w="663" w:type="pct"/>
            <w:vAlign w:val="center"/>
          </w:tcPr>
          <w:p w:rsidR="000D400D" w:rsidRPr="00991A14" w:rsidRDefault="00E17DD9" w:rsidP="00991A14">
            <w:pPr>
              <w:spacing w:line="276" w:lineRule="auto"/>
              <w:ind w:leftChars="-2" w:left="-4" w:firstLineChars="2" w:firstLine="5"/>
              <w:jc w:val="center"/>
              <w:rPr>
                <w:rFonts w:asciiTheme="minorEastAsia" w:hAnsiTheme="minorEastAsia" w:cs="仿宋"/>
                <w:sz w:val="24"/>
                <w:szCs w:val="24"/>
              </w:rPr>
            </w:pPr>
            <w:r w:rsidRPr="00991A14">
              <w:rPr>
                <w:rFonts w:asciiTheme="minorEastAsia" w:hAnsiTheme="minorEastAsia" w:cs="仿宋" w:hint="eastAsia"/>
                <w:sz w:val="24"/>
                <w:szCs w:val="24"/>
              </w:rPr>
              <w:t>批</w:t>
            </w:r>
          </w:p>
        </w:tc>
        <w:tc>
          <w:tcPr>
            <w:tcW w:w="746" w:type="pct"/>
            <w:vAlign w:val="center"/>
          </w:tcPr>
          <w:p w:rsidR="000D400D" w:rsidRPr="00991A14" w:rsidRDefault="00E17DD9" w:rsidP="00991A14">
            <w:pPr>
              <w:spacing w:line="276" w:lineRule="auto"/>
              <w:jc w:val="center"/>
              <w:rPr>
                <w:rFonts w:asciiTheme="minorEastAsia" w:hAnsiTheme="minorEastAsia" w:cs="仿宋"/>
                <w:sz w:val="24"/>
                <w:szCs w:val="24"/>
              </w:rPr>
            </w:pPr>
            <w:r w:rsidRPr="00991A14">
              <w:rPr>
                <w:rFonts w:asciiTheme="minorEastAsia" w:hAnsiTheme="minorEastAsia" w:cs="仿宋" w:hint="eastAsia"/>
                <w:sz w:val="24"/>
                <w:szCs w:val="24"/>
              </w:rPr>
              <w:t>1</w:t>
            </w:r>
          </w:p>
        </w:tc>
        <w:tc>
          <w:tcPr>
            <w:tcW w:w="1169" w:type="pct"/>
          </w:tcPr>
          <w:p w:rsidR="000D400D" w:rsidRPr="00991A14" w:rsidRDefault="000D400D" w:rsidP="00991A14">
            <w:pPr>
              <w:spacing w:line="276" w:lineRule="auto"/>
              <w:jc w:val="center"/>
              <w:rPr>
                <w:rFonts w:asciiTheme="minorEastAsia" w:hAnsiTheme="minorEastAsia" w:cs="仿宋"/>
                <w:sz w:val="24"/>
                <w:szCs w:val="24"/>
              </w:rPr>
            </w:pPr>
          </w:p>
        </w:tc>
      </w:tr>
    </w:tbl>
    <w:p w:rsidR="007E6527" w:rsidRPr="00991A14" w:rsidRDefault="007E6527" w:rsidP="00991A14">
      <w:pPr>
        <w:widowControl/>
        <w:spacing w:line="276" w:lineRule="auto"/>
        <w:jc w:val="left"/>
        <w:rPr>
          <w:rFonts w:ascii="宋体" w:hAnsi="宋体"/>
          <w:b/>
          <w:snapToGrid w:val="0"/>
          <w:sz w:val="24"/>
          <w:szCs w:val="24"/>
        </w:rPr>
      </w:pPr>
      <w:r w:rsidRPr="00991A14">
        <w:rPr>
          <w:rFonts w:ascii="宋体" w:hAnsi="宋体" w:hint="eastAsia"/>
          <w:b/>
          <w:snapToGrid w:val="0"/>
          <w:sz w:val="24"/>
          <w:szCs w:val="24"/>
        </w:rPr>
        <w:t>具体需求如下：</w:t>
      </w:r>
      <w:r w:rsidR="00051CE2" w:rsidRPr="00991A14">
        <w:rPr>
          <w:rFonts w:ascii="宋体" w:hAnsi="宋体" w:hint="eastAsia"/>
          <w:b/>
          <w:snapToGrid w:val="0"/>
          <w:sz w:val="24"/>
          <w:szCs w:val="24"/>
        </w:rPr>
        <w:t>（</w:t>
      </w:r>
      <w:r w:rsidR="00051CE2" w:rsidRPr="00991A14">
        <w:rPr>
          <w:rFonts w:ascii="宋体" w:hAnsi="宋体" w:cs="Calibri" w:hint="eastAsia"/>
          <w:b/>
          <w:sz w:val="24"/>
          <w:szCs w:val="24"/>
        </w:rPr>
        <w:t>带</w:t>
      </w:r>
      <w:r w:rsidR="00051CE2" w:rsidRPr="00991A14">
        <w:rPr>
          <w:rFonts w:ascii="宋体" w:eastAsia="宋体" w:hAnsi="宋体" w:hint="eastAsia"/>
          <w:b/>
          <w:sz w:val="24"/>
          <w:szCs w:val="24"/>
        </w:rPr>
        <w:t>★部分为不可偏离项</w:t>
      </w:r>
      <w:r w:rsidR="00051CE2" w:rsidRPr="00991A14">
        <w:rPr>
          <w:rFonts w:ascii="宋体" w:hAnsi="宋体" w:hint="eastAsia"/>
          <w:b/>
          <w:snapToGrid w:val="0"/>
          <w:sz w:val="24"/>
          <w:szCs w:val="24"/>
        </w:rPr>
        <w:t>）</w:t>
      </w:r>
    </w:p>
    <w:p w:rsidR="00A45B9F" w:rsidRPr="00991A14" w:rsidRDefault="00A45B9F" w:rsidP="00991A14">
      <w:pPr>
        <w:numPr>
          <w:ilvl w:val="0"/>
          <w:numId w:val="39"/>
        </w:numPr>
        <w:autoSpaceDE w:val="0"/>
        <w:autoSpaceDN w:val="0"/>
        <w:adjustRightInd w:val="0"/>
        <w:spacing w:line="276" w:lineRule="auto"/>
        <w:ind w:left="360" w:hanging="360"/>
        <w:rPr>
          <w:rFonts w:ascii="宋体" w:hAnsi="宋体"/>
          <w:sz w:val="24"/>
          <w:szCs w:val="24"/>
        </w:rPr>
      </w:pPr>
      <w:r w:rsidRPr="00991A14">
        <w:rPr>
          <w:rFonts w:ascii="宋体" w:hAnsi="宋体" w:hint="eastAsia"/>
          <w:sz w:val="24"/>
          <w:szCs w:val="24"/>
        </w:rPr>
        <w:t>拆除体育馆原有音响设备</w:t>
      </w:r>
      <w:r w:rsidR="003800EE" w:rsidRPr="00991A14">
        <w:rPr>
          <w:rFonts w:ascii="宋体" w:hAnsi="宋体" w:hint="eastAsia"/>
          <w:sz w:val="24"/>
          <w:szCs w:val="24"/>
        </w:rPr>
        <w:t>及管线</w:t>
      </w:r>
      <w:r w:rsidRPr="00991A14">
        <w:rPr>
          <w:rFonts w:ascii="宋体" w:hAnsi="宋体" w:hint="eastAsia"/>
          <w:sz w:val="24"/>
          <w:szCs w:val="24"/>
        </w:rPr>
        <w:t>，</w:t>
      </w:r>
      <w:r w:rsidR="003800EE" w:rsidRPr="00991A14">
        <w:rPr>
          <w:rFonts w:ascii="宋体" w:hAnsi="宋体" w:hint="eastAsia"/>
          <w:sz w:val="24"/>
          <w:szCs w:val="24"/>
        </w:rPr>
        <w:t>重新安装布线，拆除的设备搬</w:t>
      </w:r>
      <w:r w:rsidRPr="00991A14">
        <w:rPr>
          <w:rFonts w:ascii="宋体" w:hAnsi="宋体" w:hint="eastAsia"/>
          <w:sz w:val="24"/>
          <w:szCs w:val="24"/>
        </w:rPr>
        <w:t>运送到学校指定地点存放。</w:t>
      </w:r>
    </w:p>
    <w:p w:rsidR="00A45B9F" w:rsidRPr="00991A14" w:rsidRDefault="00A45B9F" w:rsidP="00991A14">
      <w:pPr>
        <w:numPr>
          <w:ilvl w:val="0"/>
          <w:numId w:val="39"/>
        </w:numPr>
        <w:autoSpaceDE w:val="0"/>
        <w:autoSpaceDN w:val="0"/>
        <w:adjustRightInd w:val="0"/>
        <w:spacing w:line="276" w:lineRule="auto"/>
        <w:ind w:left="360" w:hanging="360"/>
        <w:rPr>
          <w:rFonts w:ascii="宋体" w:hAnsi="宋体"/>
          <w:sz w:val="24"/>
          <w:szCs w:val="24"/>
        </w:rPr>
      </w:pPr>
      <w:r w:rsidRPr="00991A14">
        <w:rPr>
          <w:rFonts w:ascii="宋体" w:hAnsi="宋体" w:hint="eastAsia"/>
          <w:sz w:val="24"/>
          <w:szCs w:val="24"/>
        </w:rPr>
        <w:t>建设一套全新的音响系统，</w:t>
      </w:r>
      <w:r w:rsidR="0016291B" w:rsidRPr="00991A14">
        <w:rPr>
          <w:rFonts w:ascii="宋体" w:hAnsi="宋体" w:hint="eastAsia"/>
          <w:sz w:val="24"/>
          <w:szCs w:val="24"/>
          <w:lang w:val="zh-CN"/>
        </w:rPr>
        <w:t>保证声场均匀、音质清晰，</w:t>
      </w:r>
      <w:r w:rsidRPr="00991A14">
        <w:rPr>
          <w:rFonts w:ascii="宋体" w:hAnsi="宋体" w:hint="eastAsia"/>
          <w:sz w:val="24"/>
          <w:szCs w:val="24"/>
        </w:rPr>
        <w:t>满足体育馆内、馆外的扩声需求，可馆内外同时使用也可以单独使用。</w:t>
      </w:r>
    </w:p>
    <w:p w:rsidR="00A0765D" w:rsidRPr="00991A14" w:rsidRDefault="00A0765D" w:rsidP="00991A14">
      <w:pPr>
        <w:numPr>
          <w:ilvl w:val="0"/>
          <w:numId w:val="39"/>
        </w:numPr>
        <w:autoSpaceDE w:val="0"/>
        <w:autoSpaceDN w:val="0"/>
        <w:adjustRightInd w:val="0"/>
        <w:spacing w:line="276" w:lineRule="auto"/>
        <w:ind w:left="360" w:hanging="360"/>
        <w:rPr>
          <w:rFonts w:ascii="宋体" w:hAnsi="宋体"/>
          <w:sz w:val="24"/>
          <w:szCs w:val="24"/>
        </w:rPr>
      </w:pPr>
      <w:r w:rsidRPr="00991A14">
        <w:rPr>
          <w:rFonts w:ascii="宋体" w:hAnsi="宋体" w:hint="eastAsia"/>
          <w:sz w:val="24"/>
          <w:szCs w:val="24"/>
        </w:rPr>
        <w:t>将体育馆内原有的信息发布系统、LED</w:t>
      </w:r>
      <w:r w:rsidR="00E17DD9" w:rsidRPr="00991A14">
        <w:rPr>
          <w:rFonts w:ascii="宋体" w:hAnsi="宋体" w:hint="eastAsia"/>
          <w:sz w:val="24"/>
          <w:szCs w:val="24"/>
        </w:rPr>
        <w:t>显示系统及其他相关设备进行整合，需合理规划使操作人员使用</w:t>
      </w:r>
      <w:r w:rsidRPr="00991A14">
        <w:rPr>
          <w:rFonts w:ascii="宋体" w:hAnsi="宋体" w:hint="eastAsia"/>
          <w:sz w:val="24"/>
          <w:szCs w:val="24"/>
        </w:rPr>
        <w:t>更加便捷。</w:t>
      </w:r>
    </w:p>
    <w:p w:rsidR="00A45B9F" w:rsidRPr="00991A14" w:rsidRDefault="00A45B9F" w:rsidP="00991A14">
      <w:pPr>
        <w:numPr>
          <w:ilvl w:val="0"/>
          <w:numId w:val="39"/>
        </w:numPr>
        <w:autoSpaceDE w:val="0"/>
        <w:autoSpaceDN w:val="0"/>
        <w:adjustRightInd w:val="0"/>
        <w:spacing w:line="276" w:lineRule="auto"/>
        <w:ind w:left="360" w:hanging="360"/>
        <w:rPr>
          <w:rFonts w:ascii="宋体" w:hAnsi="宋体"/>
          <w:sz w:val="24"/>
          <w:szCs w:val="24"/>
        </w:rPr>
      </w:pPr>
      <w:r w:rsidRPr="00991A14">
        <w:rPr>
          <w:rFonts w:asciiTheme="minorEastAsia" w:hAnsiTheme="minorEastAsia"/>
          <w:sz w:val="24"/>
          <w:szCs w:val="24"/>
        </w:rPr>
        <w:t>★</w:t>
      </w:r>
      <w:r w:rsidRPr="00991A14">
        <w:rPr>
          <w:rFonts w:ascii="宋体" w:hAnsi="宋体" w:hint="eastAsia"/>
          <w:sz w:val="24"/>
          <w:szCs w:val="24"/>
        </w:rPr>
        <w:t>智能化操作，可通过触摸屏一键切换音频</w:t>
      </w:r>
      <w:r w:rsidR="00F47F15" w:rsidRPr="00991A14">
        <w:rPr>
          <w:rFonts w:ascii="宋体" w:hAnsi="宋体" w:hint="eastAsia"/>
          <w:sz w:val="24"/>
          <w:szCs w:val="24"/>
        </w:rPr>
        <w:t>场景</w:t>
      </w:r>
      <w:r w:rsidRPr="00991A14">
        <w:rPr>
          <w:rFonts w:ascii="宋体" w:hAnsi="宋体" w:hint="eastAsia"/>
          <w:sz w:val="24"/>
          <w:szCs w:val="24"/>
        </w:rPr>
        <w:t>模式</w:t>
      </w:r>
      <w:r w:rsidR="00F47F15" w:rsidRPr="00991A14">
        <w:rPr>
          <w:rFonts w:ascii="宋体" w:hAnsi="宋体" w:hint="eastAsia"/>
          <w:sz w:val="24"/>
          <w:szCs w:val="24"/>
        </w:rPr>
        <w:t>，</w:t>
      </w:r>
      <w:r w:rsidR="00F47F15" w:rsidRPr="00991A14">
        <w:rPr>
          <w:rFonts w:ascii="宋体" w:hAnsi="宋体" w:hint="eastAsia"/>
          <w:sz w:val="24"/>
          <w:szCs w:val="24"/>
          <w:lang w:val="zh-CN"/>
        </w:rPr>
        <w:t>声音模式、音量大小、信号源选择</w:t>
      </w:r>
      <w:r w:rsidRPr="00991A14">
        <w:rPr>
          <w:rFonts w:ascii="宋体" w:hAnsi="宋体" w:hint="eastAsia"/>
          <w:sz w:val="24"/>
          <w:szCs w:val="24"/>
        </w:rPr>
        <w:t>。</w:t>
      </w:r>
    </w:p>
    <w:p w:rsidR="00A45B9F" w:rsidRPr="00991A14" w:rsidRDefault="00A45B9F" w:rsidP="00991A14">
      <w:pPr>
        <w:numPr>
          <w:ilvl w:val="0"/>
          <w:numId w:val="39"/>
        </w:numPr>
        <w:autoSpaceDE w:val="0"/>
        <w:autoSpaceDN w:val="0"/>
        <w:adjustRightInd w:val="0"/>
        <w:spacing w:line="276" w:lineRule="auto"/>
        <w:ind w:left="360" w:hanging="360"/>
        <w:rPr>
          <w:rFonts w:ascii="宋体" w:hAnsi="宋体"/>
          <w:sz w:val="24"/>
          <w:szCs w:val="24"/>
        </w:rPr>
      </w:pPr>
      <w:r w:rsidRPr="00991A14">
        <w:rPr>
          <w:rFonts w:asciiTheme="minorEastAsia" w:hAnsiTheme="minorEastAsia"/>
          <w:sz w:val="24"/>
          <w:szCs w:val="24"/>
        </w:rPr>
        <w:t>★</w:t>
      </w:r>
      <w:r w:rsidRPr="00991A14">
        <w:rPr>
          <w:rFonts w:ascii="宋体" w:hAnsi="宋体" w:hint="eastAsia"/>
          <w:sz w:val="24"/>
          <w:szCs w:val="24"/>
        </w:rPr>
        <w:t>可通过手机APP</w:t>
      </w:r>
      <w:r w:rsidR="006A16B0" w:rsidRPr="00991A14">
        <w:rPr>
          <w:rFonts w:ascii="宋体" w:hAnsi="宋体" w:hint="eastAsia"/>
          <w:sz w:val="24"/>
          <w:szCs w:val="24"/>
        </w:rPr>
        <w:t>或电脑</w:t>
      </w:r>
      <w:r w:rsidRPr="00991A14">
        <w:rPr>
          <w:rFonts w:ascii="宋体" w:hAnsi="宋体" w:hint="eastAsia"/>
          <w:sz w:val="24"/>
          <w:szCs w:val="24"/>
        </w:rPr>
        <w:t>远程开启或关闭系统设备。</w:t>
      </w:r>
    </w:p>
    <w:p w:rsidR="00B60596" w:rsidRPr="00991A14" w:rsidRDefault="00062A5A" w:rsidP="00991A14">
      <w:pPr>
        <w:numPr>
          <w:ilvl w:val="0"/>
          <w:numId w:val="39"/>
        </w:numPr>
        <w:autoSpaceDE w:val="0"/>
        <w:autoSpaceDN w:val="0"/>
        <w:adjustRightInd w:val="0"/>
        <w:spacing w:line="276" w:lineRule="auto"/>
        <w:ind w:left="360" w:hanging="360"/>
        <w:rPr>
          <w:rFonts w:ascii="宋体" w:hAnsi="宋体"/>
          <w:sz w:val="24"/>
          <w:szCs w:val="24"/>
        </w:rPr>
      </w:pPr>
      <w:r w:rsidRPr="00991A14">
        <w:rPr>
          <w:rFonts w:ascii="宋体" w:hAnsi="宋体" w:hint="eastAsia"/>
          <w:sz w:val="24"/>
          <w:szCs w:val="24"/>
        </w:rPr>
        <w:t>投标设备必须完全满足招标文件的技术要求。须针对本项目提供详细的平面效果</w:t>
      </w:r>
      <w:r w:rsidR="00C25FD3" w:rsidRPr="00991A14">
        <w:rPr>
          <w:rFonts w:ascii="宋体" w:hAnsi="宋体" w:hint="eastAsia"/>
          <w:sz w:val="24"/>
          <w:szCs w:val="24"/>
        </w:rPr>
        <w:t>图、施工布线图、系统图</w:t>
      </w:r>
      <w:r w:rsidRPr="00991A14">
        <w:rPr>
          <w:rFonts w:ascii="宋体" w:hAnsi="宋体" w:hint="eastAsia"/>
          <w:sz w:val="24"/>
          <w:szCs w:val="24"/>
        </w:rPr>
        <w:t>等。线材的数量、种类在图纸上有明确的表述。</w:t>
      </w:r>
    </w:p>
    <w:p w:rsidR="00791322" w:rsidRPr="00991A14" w:rsidRDefault="00C25FD3" w:rsidP="00991A14">
      <w:pPr>
        <w:numPr>
          <w:ilvl w:val="0"/>
          <w:numId w:val="39"/>
        </w:numPr>
        <w:autoSpaceDE w:val="0"/>
        <w:autoSpaceDN w:val="0"/>
        <w:adjustRightInd w:val="0"/>
        <w:spacing w:line="276" w:lineRule="auto"/>
        <w:ind w:left="360" w:hanging="360"/>
        <w:rPr>
          <w:rFonts w:ascii="宋体" w:hAnsi="宋体"/>
          <w:sz w:val="24"/>
          <w:szCs w:val="24"/>
        </w:rPr>
      </w:pPr>
      <w:r w:rsidRPr="00991A14">
        <w:rPr>
          <w:rFonts w:asciiTheme="minorEastAsia" w:hAnsiTheme="minorEastAsia"/>
          <w:sz w:val="24"/>
          <w:szCs w:val="24"/>
        </w:rPr>
        <w:t>★</w:t>
      </w:r>
      <w:r w:rsidR="00DD408B" w:rsidRPr="00991A14">
        <w:rPr>
          <w:rFonts w:asciiTheme="minorEastAsia" w:hAnsiTheme="minorEastAsia" w:hint="eastAsia"/>
          <w:sz w:val="24"/>
          <w:szCs w:val="24"/>
        </w:rPr>
        <w:t>扩声系统</w:t>
      </w:r>
      <w:r w:rsidRPr="00991A14">
        <w:rPr>
          <w:rFonts w:asciiTheme="minorEastAsia" w:hAnsiTheme="minorEastAsia" w:hint="eastAsia"/>
          <w:sz w:val="24"/>
          <w:szCs w:val="24"/>
        </w:rPr>
        <w:t>要求提供厂商授权</w:t>
      </w:r>
      <w:r w:rsidR="00DD408B" w:rsidRPr="00991A14">
        <w:rPr>
          <w:rFonts w:asciiTheme="minorEastAsia" w:hAnsiTheme="minorEastAsia" w:hint="eastAsia"/>
          <w:sz w:val="24"/>
          <w:szCs w:val="24"/>
        </w:rPr>
        <w:t>书</w:t>
      </w:r>
      <w:r w:rsidRPr="00991A14">
        <w:rPr>
          <w:rFonts w:asciiTheme="minorEastAsia" w:hAnsiTheme="minorEastAsia" w:hint="eastAsia"/>
          <w:sz w:val="24"/>
          <w:szCs w:val="24"/>
        </w:rPr>
        <w:t>。</w:t>
      </w:r>
    </w:p>
    <w:p w:rsidR="000D400D" w:rsidRPr="00991A14" w:rsidRDefault="000D400D" w:rsidP="00991A14">
      <w:pPr>
        <w:pStyle w:val="ad"/>
        <w:spacing w:line="276" w:lineRule="auto"/>
        <w:jc w:val="left"/>
        <w:rPr>
          <w:rFonts w:ascii="宋体" w:eastAsia="宋体" w:hAnsi="宋体"/>
          <w:sz w:val="24"/>
          <w:szCs w:val="24"/>
        </w:rPr>
      </w:pPr>
      <w:r w:rsidRPr="00991A14">
        <w:rPr>
          <w:rFonts w:ascii="宋体" w:eastAsia="宋体" w:hAnsi="宋体" w:hint="eastAsia"/>
          <w:sz w:val="24"/>
          <w:szCs w:val="24"/>
        </w:rPr>
        <w:t>三、基本要求</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本工程质保期为3年，质保期自工程竣工，招标方验收合格之日算起，质保期内的质量问题，投标方负责免费维修或更换。工程范围内的所有设备因设计、制造、安装、调试等原因引起设备或部件的缺陷或损坏、运转不灵、达不到性能指标以及出现事故等情况，均由投标方负</w:t>
      </w:r>
      <w:r w:rsidRPr="00991A14">
        <w:rPr>
          <w:rFonts w:ascii="宋体" w:hAnsi="宋体" w:cs="Calibri" w:hint="eastAsia"/>
          <w:sz w:val="24"/>
          <w:szCs w:val="24"/>
        </w:rPr>
        <w:lastRenderedPageBreak/>
        <w:t>责，并免费（包括备件、耗材、人工等）为招标方及时修理、更换，更换的设备或部件应是原设备制造厂的产品。</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投标方应承诺提供下列售后服务：</w:t>
      </w:r>
    </w:p>
    <w:p w:rsidR="000D400D" w:rsidRPr="00991A14" w:rsidRDefault="000D400D" w:rsidP="00991A14">
      <w:pPr>
        <w:spacing w:line="276" w:lineRule="auto"/>
        <w:rPr>
          <w:rFonts w:ascii="宋体" w:hAnsi="宋体" w:cs="Calibri"/>
          <w:sz w:val="24"/>
          <w:szCs w:val="24"/>
        </w:rPr>
      </w:pPr>
      <w:r w:rsidRPr="00991A14">
        <w:rPr>
          <w:rFonts w:ascii="宋体" w:hAnsi="宋体" w:cs="Calibri" w:hint="eastAsia"/>
          <w:sz w:val="24"/>
          <w:szCs w:val="24"/>
        </w:rPr>
        <w:t>接到报修电话后</w:t>
      </w:r>
      <w:r w:rsidR="00FA44FD" w:rsidRPr="00991A14">
        <w:rPr>
          <w:rFonts w:ascii="宋体" w:hAnsi="宋体" w:cs="Calibri" w:hint="eastAsia"/>
          <w:sz w:val="24"/>
          <w:szCs w:val="24"/>
        </w:rPr>
        <w:t>4</w:t>
      </w:r>
      <w:r w:rsidRPr="00991A14">
        <w:rPr>
          <w:rFonts w:ascii="宋体" w:hAnsi="宋体" w:cs="Calibri" w:hint="eastAsia"/>
          <w:sz w:val="24"/>
          <w:szCs w:val="24"/>
        </w:rPr>
        <w:t>小时内做出响应；接到报修电话后24小时内派维修工程师到现场进行故障处理（在质保期内是免费的，在质保期结束后所发生的费用由招标人承担。）</w:t>
      </w:r>
    </w:p>
    <w:p w:rsidR="000D400D" w:rsidRPr="00991A14" w:rsidRDefault="000D400D" w:rsidP="00991A14">
      <w:pPr>
        <w:numPr>
          <w:ilvl w:val="0"/>
          <w:numId w:val="45"/>
        </w:numPr>
        <w:spacing w:line="276" w:lineRule="auto"/>
        <w:ind w:left="0" w:firstLine="0"/>
        <w:rPr>
          <w:rFonts w:ascii="宋体" w:hAnsi="宋体" w:cs="Calibri"/>
          <w:color w:val="000000" w:themeColor="text1"/>
          <w:sz w:val="24"/>
          <w:szCs w:val="24"/>
        </w:rPr>
      </w:pPr>
      <w:r w:rsidRPr="00991A14">
        <w:rPr>
          <w:rFonts w:ascii="宋体" w:hAnsi="宋体" w:cs="Calibri" w:hint="eastAsia"/>
          <w:sz w:val="24"/>
          <w:szCs w:val="24"/>
        </w:rPr>
        <w:t>投标单位需根据招标方要求仔细做好现场踏勘工作</w:t>
      </w:r>
      <w:r w:rsidR="00E17DD9" w:rsidRPr="00991A14">
        <w:rPr>
          <w:rFonts w:ascii="宋体" w:hAnsi="宋体" w:cs="Calibri" w:hint="eastAsia"/>
          <w:sz w:val="24"/>
          <w:szCs w:val="24"/>
        </w:rPr>
        <w:t>，现场联系人</w:t>
      </w:r>
      <w:r w:rsidR="00E17DD9" w:rsidRPr="00991A14">
        <w:rPr>
          <w:rFonts w:ascii="宋体" w:hAnsi="宋体" w:cs="Calibri" w:hint="eastAsia"/>
          <w:color w:val="000000" w:themeColor="text1"/>
          <w:sz w:val="24"/>
          <w:szCs w:val="24"/>
        </w:rPr>
        <w:t>：周老师 /13564415286.</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货物必须是全新产品。国产产品，须为经国家有关质量检测、技术鉴定和安全认证单位认证合格产品；进口产品，应符合相应的产品技术国际标准。</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所需辅材如比选文件无具体数量的，由投标人根据技术方案要求和现场情况提供。实际使用数量与投标人的投标数量不符时不对合同总价产生变更,请勘察现场时着重考虑。</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投标人负责本项目下全部设备的运输、安装、调试、和人员培训、售后服务及所有安装现场的收尾工作。</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系统主要设备及材料为工地现场交货价，需列出各种设备（材料）的单价，以及安装、调试、费率等所有的分项报价。</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投标人须提供主要设备的图片和文字介绍等资料。</w:t>
      </w:r>
    </w:p>
    <w:p w:rsidR="000D400D" w:rsidRPr="00991A14" w:rsidRDefault="00E17DD9"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所有设备和装置均应满足相应的安全标准和操作规程，符合安全</w:t>
      </w:r>
      <w:r w:rsidR="000D400D" w:rsidRPr="00991A14">
        <w:rPr>
          <w:rFonts w:ascii="宋体" w:hAnsi="宋体" w:cs="Calibri" w:hint="eastAsia"/>
          <w:sz w:val="24"/>
          <w:szCs w:val="24"/>
        </w:rPr>
        <w:t>要求。</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投标人须承担所提供货物牵涉的知识产品等法律责任。</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投标人须对体育馆区域提供施工过程中的保护方案，因施工导致体育馆区域损坏所造成的损失由中标单位承担。</w:t>
      </w:r>
    </w:p>
    <w:p w:rsidR="000D400D" w:rsidRPr="00991A14" w:rsidRDefault="000D400D" w:rsidP="00991A14">
      <w:pPr>
        <w:numPr>
          <w:ilvl w:val="0"/>
          <w:numId w:val="45"/>
        </w:numPr>
        <w:spacing w:line="276" w:lineRule="auto"/>
        <w:ind w:left="0" w:firstLine="0"/>
        <w:rPr>
          <w:rFonts w:ascii="宋体" w:hAnsi="宋体" w:cs="Calibri"/>
          <w:sz w:val="24"/>
          <w:szCs w:val="24"/>
        </w:rPr>
      </w:pPr>
      <w:r w:rsidRPr="00991A14">
        <w:rPr>
          <w:rFonts w:ascii="宋体" w:hAnsi="宋体" w:cs="Calibri" w:hint="eastAsia"/>
          <w:sz w:val="24"/>
          <w:szCs w:val="24"/>
        </w:rPr>
        <w:t>施工进度：</w:t>
      </w:r>
    </w:p>
    <w:p w:rsidR="00062A5A" w:rsidRPr="00991A14" w:rsidRDefault="000D400D" w:rsidP="00991A14">
      <w:pPr>
        <w:spacing w:line="276" w:lineRule="auto"/>
        <w:rPr>
          <w:rFonts w:ascii="宋体" w:hAnsi="宋体" w:cs="Calibri"/>
          <w:sz w:val="24"/>
          <w:szCs w:val="24"/>
        </w:rPr>
      </w:pPr>
      <w:r w:rsidRPr="00991A14">
        <w:rPr>
          <w:rFonts w:ascii="宋体" w:hAnsi="宋体" w:cs="Calibri" w:hint="eastAsia"/>
          <w:sz w:val="24"/>
          <w:szCs w:val="24"/>
        </w:rPr>
        <w:t>拟定于暑期集中施工，工期暂定10天，请各单位自报具体工期。因乙方原因未按时竣工的，每延迟一天，按1000元/天罚款。</w:t>
      </w:r>
    </w:p>
    <w:p w:rsidR="007E6527" w:rsidRPr="00991A14" w:rsidRDefault="00D85383" w:rsidP="00991A14">
      <w:pPr>
        <w:pStyle w:val="ad"/>
        <w:spacing w:line="276" w:lineRule="auto"/>
        <w:jc w:val="left"/>
        <w:rPr>
          <w:rFonts w:ascii="宋体" w:eastAsia="宋体" w:hAnsi="宋体"/>
          <w:sz w:val="24"/>
          <w:szCs w:val="24"/>
        </w:rPr>
      </w:pPr>
      <w:r w:rsidRPr="00991A14">
        <w:rPr>
          <w:rFonts w:ascii="宋体" w:eastAsia="宋体" w:hAnsi="宋体" w:hint="eastAsia"/>
          <w:sz w:val="24"/>
          <w:szCs w:val="24"/>
        </w:rPr>
        <w:t>四</w:t>
      </w:r>
      <w:r w:rsidR="007E6527" w:rsidRPr="00991A14">
        <w:rPr>
          <w:rFonts w:ascii="宋体" w:eastAsia="宋体" w:hAnsi="宋体" w:hint="eastAsia"/>
          <w:sz w:val="24"/>
          <w:szCs w:val="24"/>
        </w:rPr>
        <w:t>、主要设备技术规格</w:t>
      </w:r>
    </w:p>
    <w:p w:rsidR="007E6527" w:rsidRPr="00991A14" w:rsidRDefault="007E6527" w:rsidP="00991A14">
      <w:pPr>
        <w:spacing w:line="276" w:lineRule="auto"/>
        <w:ind w:firstLine="420"/>
        <w:rPr>
          <w:rFonts w:ascii="宋体" w:eastAsia="宋体" w:hAnsi="宋体"/>
          <w:b/>
          <w:sz w:val="24"/>
          <w:szCs w:val="24"/>
        </w:rPr>
      </w:pPr>
      <w:r w:rsidRPr="00991A14">
        <w:rPr>
          <w:rFonts w:ascii="宋体" w:hAnsi="宋体" w:cs="Calibri"/>
          <w:sz w:val="24"/>
          <w:szCs w:val="24"/>
        </w:rPr>
        <w:t>所有设备的要求以</w:t>
      </w:r>
      <w:r w:rsidRPr="00991A14">
        <w:rPr>
          <w:rFonts w:ascii="宋体" w:hAnsi="宋体" w:cs="Calibri" w:hint="eastAsia"/>
          <w:sz w:val="24"/>
          <w:szCs w:val="24"/>
        </w:rPr>
        <w:t>下面清单中设备技术指标</w:t>
      </w:r>
      <w:r w:rsidRPr="00991A14">
        <w:rPr>
          <w:rFonts w:ascii="宋体" w:hAnsi="宋体" w:cs="Calibri"/>
          <w:sz w:val="24"/>
          <w:szCs w:val="24"/>
        </w:rPr>
        <w:t>为准。所有设备的数量应严格</w:t>
      </w:r>
      <w:r w:rsidRPr="00991A14">
        <w:rPr>
          <w:rFonts w:ascii="宋体" w:hAnsi="宋体" w:cs="Calibri" w:hint="eastAsia"/>
          <w:sz w:val="24"/>
          <w:szCs w:val="24"/>
        </w:rPr>
        <w:t>按照下面清单中</w:t>
      </w:r>
      <w:r w:rsidRPr="00991A14">
        <w:rPr>
          <w:rFonts w:ascii="宋体" w:hAnsi="宋体" w:cs="Calibri"/>
          <w:sz w:val="24"/>
          <w:szCs w:val="24"/>
        </w:rPr>
        <w:t>的要求提供，</w:t>
      </w:r>
      <w:r w:rsidRPr="00991A14">
        <w:rPr>
          <w:rFonts w:ascii="宋体" w:hAnsi="宋体" w:cs="Calibri" w:hint="eastAsia"/>
          <w:sz w:val="24"/>
          <w:szCs w:val="24"/>
        </w:rPr>
        <w:t>供应商提供的设备清单应包含上述设备清单中设备，但不限于此清单中所列明的设备</w:t>
      </w:r>
      <w:r w:rsidRPr="00991A14">
        <w:rPr>
          <w:rFonts w:ascii="宋体" w:hAnsi="宋体" w:cs="Calibri"/>
          <w:sz w:val="24"/>
          <w:szCs w:val="24"/>
        </w:rPr>
        <w:t>。如果在其中标后，发现</w:t>
      </w:r>
      <w:r w:rsidRPr="00991A14">
        <w:rPr>
          <w:rFonts w:ascii="宋体" w:hAnsi="宋体" w:cs="Calibri" w:hint="eastAsia"/>
          <w:sz w:val="24"/>
          <w:szCs w:val="24"/>
        </w:rPr>
        <w:t>提供的设备性能</w:t>
      </w:r>
      <w:r w:rsidRPr="00991A14">
        <w:rPr>
          <w:rFonts w:ascii="宋体" w:hAnsi="宋体" w:cs="Calibri"/>
          <w:sz w:val="24"/>
          <w:szCs w:val="24"/>
        </w:rPr>
        <w:t>与</w:t>
      </w:r>
      <w:r w:rsidRPr="00991A14">
        <w:rPr>
          <w:rFonts w:ascii="宋体" w:hAnsi="宋体" w:cs="Calibri" w:hint="eastAsia"/>
          <w:sz w:val="24"/>
          <w:szCs w:val="24"/>
        </w:rPr>
        <w:t>招标要求</w:t>
      </w:r>
      <w:r w:rsidRPr="00991A14">
        <w:rPr>
          <w:rFonts w:ascii="宋体" w:hAnsi="宋体" w:cs="Calibri"/>
          <w:sz w:val="24"/>
          <w:szCs w:val="24"/>
        </w:rPr>
        <w:t>性能不符的，将</w:t>
      </w:r>
      <w:r w:rsidRPr="00991A14">
        <w:rPr>
          <w:rFonts w:ascii="宋体" w:hAnsi="宋体" w:cs="Calibri" w:hint="eastAsia"/>
          <w:sz w:val="24"/>
          <w:szCs w:val="24"/>
        </w:rPr>
        <w:t>由中标人承担违约责任。</w:t>
      </w:r>
      <w:r w:rsidR="00755476" w:rsidRPr="00991A14">
        <w:rPr>
          <w:rFonts w:ascii="宋体" w:hAnsi="宋体" w:cs="Calibri" w:hint="eastAsia"/>
          <w:b/>
          <w:sz w:val="24"/>
          <w:szCs w:val="24"/>
        </w:rPr>
        <w:t>带</w:t>
      </w:r>
      <w:r w:rsidR="00C25FD3" w:rsidRPr="00991A14">
        <w:rPr>
          <w:rFonts w:ascii="宋体" w:eastAsia="宋体" w:hAnsi="宋体" w:hint="eastAsia"/>
          <w:b/>
          <w:sz w:val="24"/>
          <w:szCs w:val="24"/>
        </w:rPr>
        <w:t>★</w:t>
      </w:r>
      <w:r w:rsidR="00755476" w:rsidRPr="00991A14">
        <w:rPr>
          <w:rFonts w:ascii="宋体" w:eastAsia="宋体" w:hAnsi="宋体" w:hint="eastAsia"/>
          <w:b/>
          <w:sz w:val="24"/>
          <w:szCs w:val="24"/>
        </w:rPr>
        <w:t>部分为不可偏离项。</w:t>
      </w:r>
    </w:p>
    <w:p w:rsidR="000D6103" w:rsidRPr="00991A14" w:rsidRDefault="000D6103" w:rsidP="00991A14">
      <w:pPr>
        <w:spacing w:line="276" w:lineRule="auto"/>
        <w:ind w:firstLine="420"/>
        <w:rPr>
          <w:rFonts w:ascii="宋体" w:hAnsi="宋体" w:cs="Calibri"/>
          <w:sz w:val="24"/>
          <w:szCs w:val="24"/>
        </w:rPr>
      </w:pPr>
    </w:p>
    <w:p w:rsidR="007E6527" w:rsidRPr="00991A14" w:rsidRDefault="00DE31C5" w:rsidP="00991A14">
      <w:pPr>
        <w:spacing w:line="276" w:lineRule="auto"/>
        <w:rPr>
          <w:rFonts w:ascii="宋体" w:hAnsi="宋体" w:cs="Calibri"/>
          <w:b/>
          <w:sz w:val="24"/>
          <w:szCs w:val="24"/>
        </w:rPr>
      </w:pPr>
      <w:r w:rsidRPr="00991A14">
        <w:rPr>
          <w:rFonts w:ascii="宋体" w:hAnsi="宋体" w:hint="eastAsia"/>
          <w:b/>
          <w:sz w:val="24"/>
          <w:szCs w:val="24"/>
        </w:rPr>
        <w:t>硬件</w:t>
      </w:r>
      <w:r w:rsidR="007E6527" w:rsidRPr="00991A14">
        <w:rPr>
          <w:rFonts w:ascii="宋体" w:hAnsi="宋体" w:hint="eastAsia"/>
          <w:b/>
          <w:sz w:val="24"/>
          <w:szCs w:val="24"/>
        </w:rPr>
        <w:t>设备技术指标</w:t>
      </w:r>
      <w:r w:rsidR="007E6527" w:rsidRPr="00991A14">
        <w:rPr>
          <w:rFonts w:ascii="宋体" w:hAnsi="宋体"/>
          <w:b/>
          <w:sz w:val="24"/>
          <w:szCs w:val="24"/>
        </w:rPr>
        <w:tab/>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134"/>
        <w:gridCol w:w="6867"/>
        <w:gridCol w:w="992"/>
      </w:tblGrid>
      <w:tr w:rsidR="00A45B9F" w:rsidRPr="00991A14" w:rsidTr="00E41EFC">
        <w:trPr>
          <w:jc w:val="center"/>
        </w:trPr>
        <w:tc>
          <w:tcPr>
            <w:tcW w:w="675"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b/>
                <w:bCs/>
                <w:szCs w:val="21"/>
              </w:rPr>
              <w:t>序号</w:t>
            </w:r>
          </w:p>
        </w:tc>
        <w:tc>
          <w:tcPr>
            <w:tcW w:w="1134"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b/>
                <w:bCs/>
                <w:szCs w:val="21"/>
              </w:rPr>
              <w:t>设备名称</w:t>
            </w:r>
          </w:p>
        </w:tc>
        <w:tc>
          <w:tcPr>
            <w:tcW w:w="6867"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b/>
                <w:bCs/>
                <w:szCs w:val="21"/>
              </w:rPr>
              <w:t>技术参数</w:t>
            </w:r>
          </w:p>
        </w:tc>
        <w:tc>
          <w:tcPr>
            <w:tcW w:w="992"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b/>
                <w:bCs/>
                <w:szCs w:val="21"/>
              </w:rPr>
              <w:t>数量</w:t>
            </w:r>
          </w:p>
        </w:tc>
      </w:tr>
      <w:tr w:rsidR="00A45B9F" w:rsidRPr="00991A14" w:rsidTr="00E41EFC">
        <w:trPr>
          <w:jc w:val="center"/>
        </w:trPr>
        <w:tc>
          <w:tcPr>
            <w:tcW w:w="675"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t>1</w:t>
            </w:r>
          </w:p>
        </w:tc>
        <w:tc>
          <w:tcPr>
            <w:tcW w:w="1134"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仿宋" w:hint="eastAsia"/>
                <w:szCs w:val="21"/>
              </w:rPr>
              <w:t>室外音箱</w:t>
            </w:r>
          </w:p>
        </w:tc>
        <w:tc>
          <w:tcPr>
            <w:tcW w:w="6867" w:type="dxa"/>
            <w:vAlign w:val="center"/>
          </w:tcPr>
          <w:p w:rsidR="00A45B9F" w:rsidRPr="00991A14" w:rsidRDefault="00A45B9F" w:rsidP="00991A14">
            <w:pPr>
              <w:spacing w:line="276" w:lineRule="auto"/>
              <w:ind w:rightChars="-144" w:right="-302"/>
              <w:rPr>
                <w:rFonts w:asciiTheme="minorEastAsia" w:hAnsiTheme="minorEastAsia" w:cs="宋体"/>
                <w:color w:val="000000"/>
                <w:szCs w:val="21"/>
              </w:rPr>
            </w:pPr>
            <w:r w:rsidRPr="00991A14">
              <w:rPr>
                <w:rFonts w:asciiTheme="minorEastAsia" w:hAnsiTheme="minorEastAsia" w:cs="宋体" w:hint="eastAsia"/>
                <w:color w:val="000000"/>
                <w:szCs w:val="21"/>
              </w:rPr>
              <w:t>轴向频率响应：</w:t>
            </w:r>
            <w:r w:rsidR="00B14856" w:rsidRPr="00991A14">
              <w:rPr>
                <w:rFonts w:asciiTheme="minorEastAsia" w:hAnsiTheme="minorEastAsia" w:cs="MS Gothic" w:hint="eastAsia"/>
                <w:szCs w:val="21"/>
              </w:rPr>
              <w:t>≥</w:t>
            </w:r>
            <w:r w:rsidRPr="00991A14">
              <w:rPr>
                <w:rFonts w:asciiTheme="minorEastAsia" w:hAnsiTheme="minorEastAsia" w:cs="宋体" w:hint="eastAsia"/>
                <w:color w:val="000000"/>
                <w:szCs w:val="21"/>
              </w:rPr>
              <w:t>50Hz~17KHz</w:t>
            </w:r>
          </w:p>
          <w:p w:rsidR="00A45B9F" w:rsidRPr="00991A14" w:rsidRDefault="00A45B9F" w:rsidP="00991A14">
            <w:pPr>
              <w:spacing w:line="276" w:lineRule="auto"/>
              <w:ind w:rightChars="-144" w:right="-302"/>
              <w:rPr>
                <w:rFonts w:asciiTheme="minorEastAsia" w:hAnsiTheme="minorEastAsia" w:cs="宋体"/>
                <w:color w:val="000000"/>
                <w:szCs w:val="21"/>
              </w:rPr>
            </w:pPr>
            <w:r w:rsidRPr="00991A14">
              <w:rPr>
                <w:rFonts w:asciiTheme="minorEastAsia" w:hAnsiTheme="minorEastAsia" w:cs="宋体" w:hint="eastAsia"/>
                <w:color w:val="000000"/>
                <w:szCs w:val="21"/>
              </w:rPr>
              <w:t>灵敏度（1米/1瓦，f&gt;100Hz）:99dB</w:t>
            </w:r>
          </w:p>
          <w:p w:rsidR="00A45B9F" w:rsidRPr="00991A14" w:rsidRDefault="00A45B9F" w:rsidP="00991A14">
            <w:pPr>
              <w:spacing w:line="276" w:lineRule="auto"/>
              <w:ind w:rightChars="-144" w:right="-302"/>
              <w:rPr>
                <w:rFonts w:asciiTheme="minorEastAsia" w:hAnsiTheme="minorEastAsia" w:cs="宋体"/>
                <w:color w:val="000000"/>
                <w:szCs w:val="21"/>
              </w:rPr>
            </w:pPr>
            <w:r w:rsidRPr="00991A14">
              <w:rPr>
                <w:rFonts w:asciiTheme="minorEastAsia" w:hAnsiTheme="minorEastAsia" w:cs="宋体" w:hint="eastAsia"/>
                <w:color w:val="000000"/>
                <w:szCs w:val="21"/>
              </w:rPr>
              <w:t>长期最大声压级：</w:t>
            </w:r>
            <w:r w:rsidR="00B14856" w:rsidRPr="00991A14">
              <w:rPr>
                <w:rFonts w:asciiTheme="minorEastAsia" w:hAnsiTheme="minorEastAsia" w:cs="MS Gothic" w:hint="eastAsia"/>
                <w:szCs w:val="21"/>
              </w:rPr>
              <w:t>≥</w:t>
            </w:r>
            <w:r w:rsidRPr="00991A14">
              <w:rPr>
                <w:rFonts w:asciiTheme="minorEastAsia" w:hAnsiTheme="minorEastAsia" w:cs="宋体" w:hint="eastAsia"/>
                <w:color w:val="000000"/>
                <w:szCs w:val="21"/>
              </w:rPr>
              <w:t>125dB</w:t>
            </w:r>
          </w:p>
          <w:p w:rsidR="00A45B9F" w:rsidRPr="00991A14" w:rsidRDefault="00A45B9F" w:rsidP="00991A14">
            <w:pPr>
              <w:spacing w:line="276" w:lineRule="auto"/>
              <w:ind w:rightChars="-144" w:right="-302"/>
              <w:rPr>
                <w:rFonts w:asciiTheme="minorEastAsia" w:hAnsiTheme="minorEastAsia" w:cs="宋体"/>
                <w:color w:val="000000"/>
                <w:szCs w:val="21"/>
              </w:rPr>
            </w:pPr>
            <w:r w:rsidRPr="00991A14">
              <w:rPr>
                <w:rFonts w:asciiTheme="minorEastAsia" w:hAnsiTheme="minorEastAsia" w:cs="宋体" w:hint="eastAsia"/>
                <w:color w:val="000000"/>
                <w:szCs w:val="21"/>
              </w:rPr>
              <w:t>峰值最大声压级：</w:t>
            </w:r>
            <w:r w:rsidR="00B14856" w:rsidRPr="00991A14">
              <w:rPr>
                <w:rFonts w:asciiTheme="minorEastAsia" w:hAnsiTheme="minorEastAsia" w:cs="MS Gothic" w:hint="eastAsia"/>
                <w:szCs w:val="21"/>
              </w:rPr>
              <w:t>≥</w:t>
            </w:r>
            <w:r w:rsidRPr="00991A14">
              <w:rPr>
                <w:rFonts w:asciiTheme="minorEastAsia" w:hAnsiTheme="minorEastAsia" w:cs="宋体" w:hint="eastAsia"/>
                <w:color w:val="000000"/>
                <w:szCs w:val="21"/>
              </w:rPr>
              <w:t>131dB</w:t>
            </w:r>
          </w:p>
          <w:p w:rsidR="00A45B9F" w:rsidRPr="00991A14" w:rsidRDefault="00A45B9F" w:rsidP="00991A14">
            <w:pPr>
              <w:spacing w:line="276" w:lineRule="auto"/>
              <w:ind w:rightChars="-144" w:right="-302"/>
              <w:rPr>
                <w:rFonts w:asciiTheme="minorEastAsia" w:hAnsiTheme="minorEastAsia" w:cs="宋体"/>
                <w:color w:val="000000"/>
                <w:szCs w:val="21"/>
              </w:rPr>
            </w:pPr>
            <w:r w:rsidRPr="00991A14">
              <w:rPr>
                <w:rFonts w:asciiTheme="minorEastAsia" w:hAnsiTheme="minorEastAsia" w:cs="宋体" w:hint="eastAsia"/>
                <w:color w:val="000000"/>
                <w:szCs w:val="21"/>
              </w:rPr>
              <w:t>标称阻抗：8Ω</w:t>
            </w:r>
          </w:p>
          <w:p w:rsidR="00A45B9F" w:rsidRPr="00991A14" w:rsidRDefault="00A45B9F" w:rsidP="00991A14">
            <w:pPr>
              <w:spacing w:line="276" w:lineRule="auto"/>
              <w:ind w:rightChars="-144" w:right="-302"/>
              <w:rPr>
                <w:rFonts w:asciiTheme="minorEastAsia" w:hAnsiTheme="minorEastAsia" w:cs="宋体"/>
                <w:color w:val="000000"/>
                <w:szCs w:val="21"/>
              </w:rPr>
            </w:pPr>
            <w:r w:rsidRPr="00991A14">
              <w:rPr>
                <w:rFonts w:asciiTheme="minorEastAsia" w:hAnsiTheme="minorEastAsia" w:cs="宋体" w:hint="eastAsia"/>
                <w:color w:val="000000"/>
                <w:szCs w:val="21"/>
              </w:rPr>
              <w:t>指向性：90×40度</w:t>
            </w:r>
          </w:p>
          <w:p w:rsidR="00A45B9F" w:rsidRPr="00991A14" w:rsidRDefault="00A45B9F" w:rsidP="00991A14">
            <w:pPr>
              <w:spacing w:line="276" w:lineRule="auto"/>
              <w:ind w:rightChars="-144" w:right="-302"/>
              <w:rPr>
                <w:rFonts w:asciiTheme="minorEastAsia" w:hAnsiTheme="minorEastAsia" w:cs="宋体"/>
                <w:color w:val="000000"/>
                <w:szCs w:val="21"/>
              </w:rPr>
            </w:pPr>
            <w:r w:rsidRPr="00991A14">
              <w:rPr>
                <w:rFonts w:asciiTheme="minorEastAsia" w:hAnsiTheme="minorEastAsia" w:cs="宋体" w:hint="eastAsia"/>
                <w:color w:val="000000"/>
                <w:szCs w:val="21"/>
              </w:rPr>
              <w:t>长期功率：400W</w:t>
            </w:r>
          </w:p>
          <w:p w:rsidR="00A45B9F" w:rsidRPr="00991A14" w:rsidRDefault="00A45B9F" w:rsidP="00991A14">
            <w:pPr>
              <w:spacing w:line="276" w:lineRule="auto"/>
              <w:ind w:rightChars="-144" w:right="-302"/>
              <w:rPr>
                <w:rFonts w:asciiTheme="minorEastAsia" w:hAnsiTheme="minorEastAsia" w:cs="宋体"/>
                <w:color w:val="000000"/>
                <w:szCs w:val="21"/>
              </w:rPr>
            </w:pPr>
            <w:r w:rsidRPr="00991A14">
              <w:rPr>
                <w:rFonts w:asciiTheme="minorEastAsia" w:hAnsiTheme="minorEastAsia" w:cs="宋体" w:hint="eastAsia"/>
                <w:color w:val="000000"/>
                <w:szCs w:val="21"/>
              </w:rPr>
              <w:lastRenderedPageBreak/>
              <w:t>节目功率：800W</w:t>
            </w:r>
          </w:p>
          <w:p w:rsidR="00A45B9F" w:rsidRPr="00991A14" w:rsidRDefault="00A45B9F" w:rsidP="00991A14">
            <w:pPr>
              <w:spacing w:line="276" w:lineRule="auto"/>
              <w:ind w:rightChars="-144" w:right="-302"/>
              <w:rPr>
                <w:rFonts w:asciiTheme="minorEastAsia" w:hAnsiTheme="minorEastAsia" w:cs="宋体"/>
                <w:color w:val="000000"/>
                <w:szCs w:val="21"/>
              </w:rPr>
            </w:pPr>
            <w:r w:rsidRPr="00991A14">
              <w:rPr>
                <w:rFonts w:asciiTheme="minorEastAsia" w:hAnsiTheme="minorEastAsia" w:cs="宋体" w:hint="eastAsia"/>
                <w:color w:val="000000"/>
                <w:szCs w:val="21"/>
              </w:rPr>
              <w:t>峰值功率：1600W</w:t>
            </w:r>
          </w:p>
          <w:p w:rsidR="00A45B9F" w:rsidRPr="00991A14" w:rsidRDefault="00A45B9F" w:rsidP="00991A14">
            <w:pPr>
              <w:spacing w:line="276" w:lineRule="auto"/>
              <w:ind w:rightChars="-144" w:right="-302"/>
              <w:rPr>
                <w:rFonts w:asciiTheme="minorEastAsia" w:hAnsiTheme="minorEastAsia" w:cs="宋体"/>
                <w:color w:val="000000"/>
                <w:szCs w:val="21"/>
              </w:rPr>
            </w:pPr>
            <w:r w:rsidRPr="00991A14">
              <w:rPr>
                <w:rFonts w:asciiTheme="minorEastAsia" w:hAnsiTheme="minorEastAsia" w:cs="宋体" w:hint="eastAsia"/>
                <w:color w:val="000000"/>
                <w:szCs w:val="21"/>
              </w:rPr>
              <w:t>推荐功放功率：480~800W</w:t>
            </w:r>
          </w:p>
          <w:p w:rsidR="00A45B9F" w:rsidRPr="00991A14" w:rsidRDefault="00A45B9F" w:rsidP="00991A14">
            <w:pPr>
              <w:spacing w:line="276" w:lineRule="auto"/>
              <w:ind w:left="422" w:hangingChars="200" w:hanging="422"/>
              <w:rPr>
                <w:rFonts w:asciiTheme="minorEastAsia" w:hAnsiTheme="minorEastAsia" w:cs="仿宋"/>
                <w:b/>
                <w:szCs w:val="21"/>
              </w:rPr>
            </w:pPr>
            <w:r w:rsidRPr="00991A14">
              <w:rPr>
                <w:rFonts w:asciiTheme="minorEastAsia" w:hAnsiTheme="minorEastAsia" w:cs="宋体" w:hint="eastAsia"/>
                <w:b/>
                <w:color w:val="000000"/>
                <w:szCs w:val="21"/>
              </w:rPr>
              <w:t>国际知名品牌</w:t>
            </w:r>
            <w:r w:rsidR="001549CB" w:rsidRPr="00991A14">
              <w:rPr>
                <w:rFonts w:asciiTheme="minorEastAsia" w:hAnsiTheme="minorEastAsia" w:cs="宋体" w:hint="eastAsia"/>
                <w:b/>
                <w:color w:val="000000"/>
                <w:szCs w:val="21"/>
              </w:rPr>
              <w:t>，提供厂商授权</w:t>
            </w:r>
          </w:p>
        </w:tc>
        <w:tc>
          <w:tcPr>
            <w:tcW w:w="992"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lastRenderedPageBreak/>
              <w:t>2</w:t>
            </w:r>
          </w:p>
        </w:tc>
      </w:tr>
      <w:tr w:rsidR="00A45B9F" w:rsidRPr="00991A14" w:rsidTr="00E41EFC">
        <w:trPr>
          <w:jc w:val="center"/>
        </w:trPr>
        <w:tc>
          <w:tcPr>
            <w:tcW w:w="675"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lastRenderedPageBreak/>
              <w:t>2</w:t>
            </w:r>
          </w:p>
        </w:tc>
        <w:tc>
          <w:tcPr>
            <w:tcW w:w="1134"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仿宋" w:hint="eastAsia"/>
                <w:szCs w:val="21"/>
              </w:rPr>
              <w:t>室内音箱功放</w:t>
            </w:r>
          </w:p>
        </w:tc>
        <w:tc>
          <w:tcPr>
            <w:tcW w:w="6867" w:type="dxa"/>
            <w:vAlign w:val="center"/>
          </w:tcPr>
          <w:p w:rsidR="00A45B9F" w:rsidRPr="00991A14" w:rsidRDefault="001549CB" w:rsidP="00991A14">
            <w:pPr>
              <w:spacing w:line="276" w:lineRule="auto"/>
              <w:ind w:rightChars="-144" w:right="-302"/>
              <w:rPr>
                <w:rFonts w:asciiTheme="minorEastAsia" w:hAnsiTheme="minorEastAsia" w:cs="宋体"/>
                <w:color w:val="000000"/>
                <w:szCs w:val="21"/>
              </w:rPr>
            </w:pPr>
            <w:r w:rsidRPr="00991A14">
              <w:rPr>
                <w:rFonts w:ascii="宋体" w:eastAsia="宋体" w:hAnsi="宋体" w:hint="eastAsia"/>
                <w:b/>
                <w:sz w:val="24"/>
                <w:szCs w:val="24"/>
              </w:rPr>
              <w:t>★</w:t>
            </w:r>
            <w:r w:rsidR="00A45B9F" w:rsidRPr="00991A14">
              <w:rPr>
                <w:rFonts w:asciiTheme="minorEastAsia" w:hAnsiTheme="minorEastAsia" w:cs="宋体" w:hint="eastAsia"/>
                <w:b/>
                <w:snapToGrid w:val="0"/>
                <w:color w:val="000000"/>
                <w:szCs w:val="21"/>
              </w:rPr>
              <w:t>专业纯后级4通道功放</w:t>
            </w:r>
          </w:p>
          <w:p w:rsidR="00A45B9F" w:rsidRPr="00991A14" w:rsidRDefault="00A45B9F" w:rsidP="00991A14">
            <w:pPr>
              <w:spacing w:line="276" w:lineRule="auto"/>
              <w:ind w:rightChars="-144" w:right="-302"/>
              <w:rPr>
                <w:rFonts w:asciiTheme="minorEastAsia" w:hAnsiTheme="minorEastAsia" w:cs="宋体"/>
                <w:color w:val="000000"/>
                <w:szCs w:val="21"/>
              </w:rPr>
            </w:pPr>
            <w:r w:rsidRPr="00991A14">
              <w:rPr>
                <w:rFonts w:asciiTheme="minorEastAsia" w:hAnsiTheme="minorEastAsia" w:cs="宋体" w:hint="eastAsia"/>
                <w:snapToGrid w:val="0"/>
                <w:color w:val="000000"/>
                <w:szCs w:val="21"/>
              </w:rPr>
              <w:t>立体声功率8Ω600W*4,4Ω1200W*4,;</w:t>
            </w:r>
            <w:r w:rsidRPr="00991A14">
              <w:rPr>
                <w:rFonts w:asciiTheme="minorEastAsia" w:hAnsiTheme="minorEastAsia" w:cs="宋体" w:hint="eastAsia"/>
                <w:snapToGrid w:val="0"/>
                <w:color w:val="000000"/>
                <w:szCs w:val="21"/>
              </w:rPr>
              <w:br/>
              <w:t>频率响应：+/-0.1db,20HZ+20KHZ</w:t>
            </w:r>
            <w:r w:rsidRPr="00991A14">
              <w:rPr>
                <w:rFonts w:asciiTheme="minorEastAsia" w:hAnsiTheme="minorEastAsia" w:cs="宋体" w:hint="eastAsia"/>
                <w:snapToGrid w:val="0"/>
                <w:color w:val="000000"/>
                <w:szCs w:val="21"/>
              </w:rPr>
              <w:br/>
              <w:t>总谐波失真：≦0.02%Rated power@8欧1kHZ；</w:t>
            </w:r>
            <w:r w:rsidRPr="00991A14">
              <w:rPr>
                <w:rFonts w:asciiTheme="minorEastAsia" w:hAnsiTheme="minorEastAsia" w:cs="宋体" w:hint="eastAsia"/>
                <w:snapToGrid w:val="0"/>
                <w:color w:val="000000"/>
                <w:szCs w:val="21"/>
              </w:rPr>
              <w:br/>
              <w:t>互调失真：≦0.1% Rated power@8欧；</w:t>
            </w:r>
            <w:r w:rsidRPr="00991A14">
              <w:rPr>
                <w:rFonts w:asciiTheme="minorEastAsia" w:hAnsiTheme="minorEastAsia" w:cs="宋体" w:hint="eastAsia"/>
                <w:snapToGrid w:val="0"/>
                <w:color w:val="000000"/>
                <w:szCs w:val="21"/>
              </w:rPr>
              <w:br/>
              <w:t xml:space="preserve">输入灵敏度：0.775V,； </w:t>
            </w:r>
            <w:r w:rsidRPr="00991A14">
              <w:rPr>
                <w:rFonts w:asciiTheme="minorEastAsia" w:hAnsiTheme="minorEastAsia" w:cs="宋体" w:hint="eastAsia"/>
                <w:snapToGrid w:val="0"/>
                <w:color w:val="000000"/>
                <w:szCs w:val="21"/>
              </w:rPr>
              <w:br/>
              <w:t>输入阻抗：10K/20K ohous, unbalanced or balanced；</w:t>
            </w:r>
            <w:r w:rsidRPr="00991A14">
              <w:rPr>
                <w:rFonts w:asciiTheme="minorEastAsia" w:hAnsiTheme="minorEastAsia" w:cs="宋体" w:hint="eastAsia"/>
                <w:snapToGrid w:val="0"/>
                <w:color w:val="000000"/>
                <w:szCs w:val="21"/>
              </w:rPr>
              <w:br/>
              <w:t>共模抑制比：≦-75db；</w:t>
            </w:r>
            <w:r w:rsidRPr="00991A14">
              <w:rPr>
                <w:rFonts w:asciiTheme="minorEastAsia" w:hAnsiTheme="minorEastAsia" w:cs="宋体" w:hint="eastAsia"/>
                <w:snapToGrid w:val="0"/>
                <w:color w:val="000000"/>
                <w:szCs w:val="21"/>
              </w:rPr>
              <w:br/>
              <w:t>串音衰减≦</w:t>
            </w:r>
            <w:r w:rsidRPr="00991A14">
              <w:rPr>
                <w:rFonts w:asciiTheme="minorEastAsia" w:hAnsiTheme="minorEastAsia" w:cs="宋体" w:hint="eastAsia"/>
                <w:color w:val="000000"/>
                <w:szCs w:val="21"/>
              </w:rPr>
              <w:t>-70db;</w:t>
            </w:r>
          </w:p>
          <w:p w:rsidR="00A45B9F" w:rsidRPr="00991A14" w:rsidRDefault="00A45B9F" w:rsidP="00991A14">
            <w:pPr>
              <w:spacing w:line="276" w:lineRule="auto"/>
              <w:ind w:rightChars="-144" w:right="-302"/>
              <w:rPr>
                <w:rFonts w:asciiTheme="minorEastAsia" w:hAnsiTheme="minorEastAsia" w:cs="宋体"/>
                <w:b/>
                <w:color w:val="000000"/>
                <w:kern w:val="0"/>
                <w:szCs w:val="21"/>
              </w:rPr>
            </w:pPr>
            <w:r w:rsidRPr="00991A14">
              <w:rPr>
                <w:rFonts w:asciiTheme="minorEastAsia" w:hAnsiTheme="minorEastAsia" w:cs="宋体" w:hint="eastAsia"/>
                <w:b/>
                <w:color w:val="000000"/>
                <w:szCs w:val="21"/>
              </w:rPr>
              <w:t xml:space="preserve">国际知名品牌 </w:t>
            </w:r>
            <w:r w:rsidR="001549CB" w:rsidRPr="00991A14">
              <w:rPr>
                <w:rFonts w:asciiTheme="minorEastAsia" w:hAnsiTheme="minorEastAsia" w:cs="宋体" w:hint="eastAsia"/>
                <w:b/>
                <w:color w:val="000000"/>
                <w:szCs w:val="21"/>
              </w:rPr>
              <w:t>，提供</w:t>
            </w:r>
            <w:r w:rsidRPr="00991A14">
              <w:rPr>
                <w:rFonts w:asciiTheme="minorEastAsia" w:hAnsiTheme="minorEastAsia" w:cs="宋体" w:hint="eastAsia"/>
                <w:b/>
                <w:color w:val="000000"/>
                <w:szCs w:val="21"/>
              </w:rPr>
              <w:t>厂</w:t>
            </w:r>
            <w:r w:rsidR="001549CB" w:rsidRPr="00991A14">
              <w:rPr>
                <w:rFonts w:asciiTheme="minorEastAsia" w:hAnsiTheme="minorEastAsia" w:cs="宋体" w:hint="eastAsia"/>
                <w:b/>
                <w:color w:val="000000"/>
                <w:szCs w:val="21"/>
              </w:rPr>
              <w:t>商</w:t>
            </w:r>
            <w:r w:rsidRPr="00991A14">
              <w:rPr>
                <w:rFonts w:asciiTheme="minorEastAsia" w:hAnsiTheme="minorEastAsia" w:cs="宋体" w:hint="eastAsia"/>
                <w:b/>
                <w:color w:val="000000"/>
                <w:szCs w:val="21"/>
              </w:rPr>
              <w:t>授权</w:t>
            </w:r>
          </w:p>
        </w:tc>
        <w:tc>
          <w:tcPr>
            <w:tcW w:w="992"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t>1</w:t>
            </w:r>
          </w:p>
        </w:tc>
      </w:tr>
      <w:tr w:rsidR="00A45B9F" w:rsidRPr="00991A14" w:rsidTr="00E41EFC">
        <w:trPr>
          <w:jc w:val="center"/>
        </w:trPr>
        <w:tc>
          <w:tcPr>
            <w:tcW w:w="675"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t>3</w:t>
            </w:r>
          </w:p>
        </w:tc>
        <w:tc>
          <w:tcPr>
            <w:tcW w:w="1134"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仿宋" w:hint="eastAsia"/>
                <w:szCs w:val="21"/>
              </w:rPr>
              <w:t>室外音箱功放</w:t>
            </w:r>
          </w:p>
        </w:tc>
        <w:tc>
          <w:tcPr>
            <w:tcW w:w="6867" w:type="dxa"/>
            <w:vAlign w:val="center"/>
          </w:tcPr>
          <w:p w:rsidR="00A45B9F" w:rsidRPr="00991A14" w:rsidRDefault="00A45B9F" w:rsidP="00991A14">
            <w:pPr>
              <w:spacing w:line="276" w:lineRule="auto"/>
              <w:ind w:left="420" w:hangingChars="200" w:hanging="420"/>
              <w:rPr>
                <w:rFonts w:asciiTheme="minorEastAsia" w:hAnsiTheme="minorEastAsia" w:cs="仿宋"/>
                <w:szCs w:val="21"/>
              </w:rPr>
            </w:pPr>
            <w:r w:rsidRPr="00991A14">
              <w:rPr>
                <w:rFonts w:asciiTheme="minorEastAsia" w:hAnsiTheme="minorEastAsia" w:cs="仿宋" w:hint="eastAsia"/>
                <w:szCs w:val="21"/>
              </w:rPr>
              <w:t>立体声功率：820W*2(8Ω),1230W*2(4Ω),1780W*2(2Ω)</w:t>
            </w:r>
          </w:p>
          <w:p w:rsidR="00A45B9F" w:rsidRPr="00991A14" w:rsidRDefault="00A45B9F" w:rsidP="00991A14">
            <w:pPr>
              <w:spacing w:line="276" w:lineRule="auto"/>
              <w:ind w:left="420" w:hangingChars="200" w:hanging="420"/>
              <w:rPr>
                <w:rFonts w:asciiTheme="minorEastAsia" w:hAnsiTheme="minorEastAsia" w:cs="仿宋"/>
                <w:szCs w:val="21"/>
              </w:rPr>
            </w:pPr>
            <w:r w:rsidRPr="00991A14">
              <w:rPr>
                <w:rFonts w:asciiTheme="minorEastAsia" w:hAnsiTheme="minorEastAsia" w:cs="仿宋" w:hint="eastAsia"/>
                <w:szCs w:val="21"/>
              </w:rPr>
              <w:t>信噪比：103dB</w:t>
            </w:r>
          </w:p>
          <w:p w:rsidR="00A45B9F" w:rsidRPr="00991A14" w:rsidRDefault="00A45B9F" w:rsidP="00991A14">
            <w:pPr>
              <w:spacing w:line="276" w:lineRule="auto"/>
              <w:ind w:left="420" w:hangingChars="200" w:hanging="420"/>
              <w:rPr>
                <w:rFonts w:asciiTheme="minorEastAsia" w:hAnsiTheme="minorEastAsia" w:cs="仿宋"/>
                <w:szCs w:val="21"/>
              </w:rPr>
            </w:pPr>
            <w:r w:rsidRPr="00991A14">
              <w:rPr>
                <w:rFonts w:asciiTheme="minorEastAsia" w:hAnsiTheme="minorEastAsia" w:cs="仿宋" w:hint="eastAsia"/>
                <w:szCs w:val="21"/>
              </w:rPr>
              <w:t>阻尼系数：500:1</w:t>
            </w:r>
          </w:p>
          <w:p w:rsidR="00A45B9F" w:rsidRPr="00991A14" w:rsidRDefault="00A45B9F" w:rsidP="00991A14">
            <w:pPr>
              <w:spacing w:line="276" w:lineRule="auto"/>
              <w:ind w:left="420" w:hangingChars="200" w:hanging="420"/>
              <w:rPr>
                <w:rFonts w:asciiTheme="minorEastAsia" w:hAnsiTheme="minorEastAsia" w:cs="仿宋"/>
                <w:szCs w:val="21"/>
              </w:rPr>
            </w:pPr>
            <w:r w:rsidRPr="00991A14">
              <w:rPr>
                <w:rFonts w:asciiTheme="minorEastAsia" w:hAnsiTheme="minorEastAsia" w:cs="仿宋" w:hint="eastAsia"/>
                <w:szCs w:val="21"/>
              </w:rPr>
              <w:t>频率响应：+/-0.1db,20HZ+20KHZ</w:t>
            </w:r>
          </w:p>
          <w:p w:rsidR="00A45B9F" w:rsidRPr="00991A14" w:rsidRDefault="00A45B9F" w:rsidP="00991A14">
            <w:pPr>
              <w:spacing w:line="276" w:lineRule="auto"/>
              <w:ind w:left="420" w:hangingChars="200" w:hanging="420"/>
              <w:rPr>
                <w:rFonts w:asciiTheme="minorEastAsia" w:hAnsiTheme="minorEastAsia" w:cs="仿宋"/>
                <w:szCs w:val="21"/>
              </w:rPr>
            </w:pPr>
            <w:r w:rsidRPr="00991A14">
              <w:rPr>
                <w:rFonts w:asciiTheme="minorEastAsia" w:hAnsiTheme="minorEastAsia" w:cs="仿宋" w:hint="eastAsia"/>
                <w:szCs w:val="21"/>
              </w:rPr>
              <w:t>总谐波失真：≦0.01%Rated power@8欧1kHZ</w:t>
            </w:r>
          </w:p>
          <w:p w:rsidR="00A45B9F" w:rsidRPr="00991A14" w:rsidRDefault="00A45B9F" w:rsidP="00991A14">
            <w:pPr>
              <w:spacing w:line="276" w:lineRule="auto"/>
              <w:ind w:left="420" w:hangingChars="200" w:hanging="420"/>
              <w:rPr>
                <w:rFonts w:asciiTheme="minorEastAsia" w:hAnsiTheme="minorEastAsia" w:cs="仿宋"/>
                <w:szCs w:val="21"/>
              </w:rPr>
            </w:pPr>
            <w:r w:rsidRPr="00991A14">
              <w:rPr>
                <w:rFonts w:asciiTheme="minorEastAsia" w:hAnsiTheme="minorEastAsia" w:cs="仿宋" w:hint="eastAsia"/>
                <w:szCs w:val="21"/>
              </w:rPr>
              <w:t>互调失真：≦0.01% Rated power@8欧</w:t>
            </w:r>
          </w:p>
          <w:p w:rsidR="00A45B9F" w:rsidRPr="00991A14" w:rsidRDefault="00A45B9F" w:rsidP="00991A14">
            <w:pPr>
              <w:spacing w:line="276" w:lineRule="auto"/>
              <w:ind w:left="420" w:hangingChars="200" w:hanging="420"/>
              <w:rPr>
                <w:rFonts w:asciiTheme="minorEastAsia" w:hAnsiTheme="minorEastAsia" w:cs="仿宋"/>
                <w:szCs w:val="21"/>
              </w:rPr>
            </w:pPr>
            <w:r w:rsidRPr="00991A14">
              <w:rPr>
                <w:rFonts w:asciiTheme="minorEastAsia" w:hAnsiTheme="minorEastAsia" w:cs="仿宋" w:hint="eastAsia"/>
                <w:szCs w:val="21"/>
              </w:rPr>
              <w:t>输入灵敏度：0.775V,1.0V,1.55V</w:t>
            </w:r>
          </w:p>
          <w:p w:rsidR="00A45B9F" w:rsidRPr="00991A14" w:rsidRDefault="00A45B9F" w:rsidP="00991A14">
            <w:pPr>
              <w:spacing w:line="276" w:lineRule="auto"/>
              <w:ind w:left="420" w:hangingChars="200" w:hanging="420"/>
              <w:rPr>
                <w:rFonts w:asciiTheme="minorEastAsia" w:hAnsiTheme="minorEastAsia" w:cs="仿宋"/>
                <w:szCs w:val="21"/>
              </w:rPr>
            </w:pPr>
            <w:r w:rsidRPr="00991A14">
              <w:rPr>
                <w:rFonts w:asciiTheme="minorEastAsia" w:hAnsiTheme="minorEastAsia" w:cs="仿宋" w:hint="eastAsia"/>
                <w:szCs w:val="21"/>
              </w:rPr>
              <w:t>低通：20HZ-180HZ Valid</w:t>
            </w:r>
          </w:p>
          <w:p w:rsidR="00A45B9F" w:rsidRPr="00991A14" w:rsidRDefault="00A45B9F" w:rsidP="00991A14">
            <w:pPr>
              <w:spacing w:line="276" w:lineRule="auto"/>
              <w:ind w:left="420" w:hangingChars="200" w:hanging="420"/>
              <w:rPr>
                <w:rFonts w:asciiTheme="minorEastAsia" w:hAnsiTheme="minorEastAsia" w:cs="仿宋"/>
                <w:szCs w:val="21"/>
              </w:rPr>
            </w:pPr>
            <w:r w:rsidRPr="00991A14">
              <w:rPr>
                <w:rFonts w:asciiTheme="minorEastAsia" w:hAnsiTheme="minorEastAsia" w:cs="仿宋" w:hint="eastAsia"/>
                <w:szCs w:val="21"/>
              </w:rPr>
              <w:t>高通：130HZ-20KHZ Valid</w:t>
            </w:r>
          </w:p>
          <w:p w:rsidR="00A45B9F" w:rsidRPr="00991A14" w:rsidRDefault="00A45B9F" w:rsidP="00991A14">
            <w:pPr>
              <w:spacing w:line="276" w:lineRule="auto"/>
              <w:ind w:left="420" w:hangingChars="200" w:hanging="420"/>
              <w:rPr>
                <w:rFonts w:asciiTheme="minorEastAsia" w:hAnsiTheme="minorEastAsia" w:cs="仿宋"/>
                <w:szCs w:val="21"/>
              </w:rPr>
            </w:pPr>
            <w:r w:rsidRPr="00991A14">
              <w:rPr>
                <w:rFonts w:asciiTheme="minorEastAsia" w:hAnsiTheme="minorEastAsia" w:cs="仿宋" w:hint="eastAsia"/>
                <w:szCs w:val="21"/>
              </w:rPr>
              <w:t>输入阻抗：10K/20K ohous, unbalanced or balanced</w:t>
            </w:r>
          </w:p>
          <w:p w:rsidR="00A45B9F" w:rsidRPr="00991A14" w:rsidRDefault="00A45B9F" w:rsidP="00991A14">
            <w:pPr>
              <w:spacing w:line="276" w:lineRule="auto"/>
              <w:ind w:left="420" w:hangingChars="200" w:hanging="420"/>
              <w:rPr>
                <w:rFonts w:asciiTheme="minorEastAsia" w:hAnsiTheme="minorEastAsia" w:cs="仿宋"/>
                <w:szCs w:val="21"/>
              </w:rPr>
            </w:pPr>
            <w:r w:rsidRPr="00991A14">
              <w:rPr>
                <w:rFonts w:asciiTheme="minorEastAsia" w:hAnsiTheme="minorEastAsia" w:cs="仿宋" w:hint="eastAsia"/>
                <w:szCs w:val="21"/>
              </w:rPr>
              <w:t>共模抑制比：≦-75db</w:t>
            </w:r>
          </w:p>
          <w:p w:rsidR="00A45B9F" w:rsidRPr="00991A14" w:rsidRDefault="00A45B9F" w:rsidP="00991A14">
            <w:pPr>
              <w:spacing w:line="276" w:lineRule="auto"/>
              <w:ind w:left="420" w:hangingChars="200" w:hanging="420"/>
              <w:rPr>
                <w:rFonts w:asciiTheme="minorEastAsia" w:hAnsiTheme="minorEastAsia" w:cs="仿宋"/>
                <w:szCs w:val="21"/>
              </w:rPr>
            </w:pPr>
            <w:r w:rsidRPr="00991A14">
              <w:rPr>
                <w:rFonts w:asciiTheme="minorEastAsia" w:hAnsiTheme="minorEastAsia" w:cs="仿宋" w:hint="eastAsia"/>
                <w:szCs w:val="21"/>
              </w:rPr>
              <w:t>串音衰减：≦-70db</w:t>
            </w:r>
          </w:p>
          <w:p w:rsidR="00A45B9F" w:rsidRPr="00991A14" w:rsidRDefault="00A45B9F" w:rsidP="00991A14">
            <w:pPr>
              <w:spacing w:line="276" w:lineRule="auto"/>
              <w:ind w:left="1" w:firstLineChars="34" w:firstLine="72"/>
              <w:rPr>
                <w:rFonts w:asciiTheme="minorEastAsia" w:hAnsiTheme="minorEastAsia" w:cs="宋体"/>
                <w:b/>
                <w:color w:val="000000"/>
                <w:szCs w:val="21"/>
              </w:rPr>
            </w:pPr>
            <w:r w:rsidRPr="00991A14">
              <w:rPr>
                <w:rFonts w:asciiTheme="minorEastAsia" w:hAnsiTheme="minorEastAsia" w:cs="宋体" w:hint="eastAsia"/>
                <w:b/>
                <w:color w:val="000000"/>
                <w:szCs w:val="21"/>
              </w:rPr>
              <w:t>国际知名品牌</w:t>
            </w:r>
            <w:r w:rsidR="001549CB" w:rsidRPr="00991A14">
              <w:rPr>
                <w:rFonts w:asciiTheme="minorEastAsia" w:hAnsiTheme="minorEastAsia" w:cs="宋体" w:hint="eastAsia"/>
                <w:b/>
                <w:color w:val="000000"/>
                <w:szCs w:val="21"/>
              </w:rPr>
              <w:t>，提供厂商授权</w:t>
            </w:r>
          </w:p>
        </w:tc>
        <w:tc>
          <w:tcPr>
            <w:tcW w:w="992"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t>1</w:t>
            </w:r>
          </w:p>
        </w:tc>
      </w:tr>
      <w:tr w:rsidR="00A45B9F" w:rsidRPr="00991A14" w:rsidTr="00E41EFC">
        <w:trPr>
          <w:jc w:val="center"/>
        </w:trPr>
        <w:tc>
          <w:tcPr>
            <w:tcW w:w="675"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t>4</w:t>
            </w:r>
          </w:p>
        </w:tc>
        <w:tc>
          <w:tcPr>
            <w:tcW w:w="1134"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仿宋" w:hint="eastAsia"/>
                <w:szCs w:val="21"/>
              </w:rPr>
              <w:t>无线手持话筒</w:t>
            </w:r>
          </w:p>
        </w:tc>
        <w:tc>
          <w:tcPr>
            <w:tcW w:w="6867" w:type="dxa"/>
            <w:vAlign w:val="center"/>
          </w:tcPr>
          <w:p w:rsidR="005D3FBF" w:rsidRPr="00991A14" w:rsidRDefault="005D3FB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接收机参数</w:t>
            </w:r>
          </w:p>
          <w:p w:rsidR="005D3FBF" w:rsidRPr="00991A14" w:rsidRDefault="005D3FB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频率范围： 470~752MHz；</w:t>
            </w:r>
          </w:p>
          <w:p w:rsidR="005D3FBF" w:rsidRPr="00991A14" w:rsidRDefault="005D3FB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频率响应：45Hz~15KHz</w:t>
            </w:r>
          </w:p>
          <w:p w:rsidR="005D3FBF" w:rsidRPr="00991A14" w:rsidRDefault="005D3FB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动态范围：&gt;100dB</w:t>
            </w:r>
          </w:p>
          <w:p w:rsidR="005D3FBF" w:rsidRPr="00991A14" w:rsidRDefault="005D3FB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可选频点：&gt;960个</w:t>
            </w:r>
          </w:p>
          <w:p w:rsidR="005D3FBF" w:rsidRPr="00991A14" w:rsidRDefault="005D3FB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自动频段选择，自动发射机设置</w:t>
            </w:r>
          </w:p>
          <w:p w:rsidR="00AC40DF" w:rsidRPr="00991A14" w:rsidRDefault="00AC40D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LCD显示屏</w:t>
            </w:r>
          </w:p>
          <w:p w:rsidR="005D3FBF" w:rsidRPr="00991A14" w:rsidRDefault="001549CB" w:rsidP="00991A14">
            <w:pPr>
              <w:spacing w:line="276" w:lineRule="auto"/>
              <w:rPr>
                <w:rFonts w:asciiTheme="minorEastAsia" w:hAnsiTheme="minorEastAsia" w:cs="MS Gothic"/>
                <w:szCs w:val="21"/>
              </w:rPr>
            </w:pPr>
            <w:r w:rsidRPr="00991A14">
              <w:rPr>
                <w:rFonts w:ascii="宋体" w:eastAsia="宋体" w:hAnsi="宋体" w:hint="eastAsia"/>
                <w:b/>
                <w:sz w:val="24"/>
                <w:szCs w:val="24"/>
              </w:rPr>
              <w:t>★</w:t>
            </w:r>
            <w:r w:rsidR="005D3FBF" w:rsidRPr="00991A14">
              <w:rPr>
                <w:rFonts w:asciiTheme="minorEastAsia" w:hAnsiTheme="minorEastAsia" w:cs="MS Gothic" w:hint="eastAsia"/>
                <w:szCs w:val="21"/>
              </w:rPr>
              <w:t>可拆卸天线，可加装天线放大器</w:t>
            </w:r>
          </w:p>
          <w:p w:rsidR="005D3FBF" w:rsidRPr="00991A14" w:rsidRDefault="005D3FB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手持发射机参数：；</w:t>
            </w:r>
          </w:p>
          <w:p w:rsidR="005D3FBF" w:rsidRPr="00991A14" w:rsidRDefault="005D3FB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高档专业演唱话筒</w:t>
            </w:r>
          </w:p>
          <w:p w:rsidR="005D3FBF" w:rsidRPr="00991A14" w:rsidRDefault="005D3FB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传感器类型: 动圈</w:t>
            </w:r>
          </w:p>
          <w:p w:rsidR="005D3FBF" w:rsidRPr="00991A14" w:rsidRDefault="005D3FB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lastRenderedPageBreak/>
              <w:t>拾音模式: 心形</w:t>
            </w:r>
          </w:p>
          <w:p w:rsidR="005D3FBF" w:rsidRPr="00991A14" w:rsidRDefault="005D3FB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频率响应自≥60</w:t>
            </w:r>
            <w:r w:rsidR="00AC40DF" w:rsidRPr="00991A14">
              <w:rPr>
                <w:rFonts w:asciiTheme="minorEastAsia" w:hAnsiTheme="minorEastAsia" w:cs="MS Gothic" w:hint="eastAsia"/>
                <w:szCs w:val="21"/>
              </w:rPr>
              <w:t>Hz</w:t>
            </w:r>
            <w:r w:rsidRPr="00991A14">
              <w:rPr>
                <w:rFonts w:asciiTheme="minorEastAsia" w:hAnsiTheme="minorEastAsia" w:cs="MS Gothic" w:hint="eastAsia"/>
                <w:szCs w:val="21"/>
              </w:rPr>
              <w:t>-15 KHz  -10dB增益衰减</w:t>
            </w:r>
          </w:p>
          <w:p w:rsidR="005D3FBF" w:rsidRPr="00991A14" w:rsidRDefault="005D3FB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 xml:space="preserve">灵敏度：-105 dBm，12dB信噪比 </w:t>
            </w:r>
          </w:p>
          <w:p w:rsidR="005D3FBF" w:rsidRPr="00991A14" w:rsidRDefault="005D3FB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发射频率范围:无线电委员会规定可使用U段频率范围内</w:t>
            </w:r>
          </w:p>
          <w:p w:rsidR="005D3FBF" w:rsidRPr="00991A14" w:rsidRDefault="005D3FB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射频输出功率≥30mW</w:t>
            </w:r>
          </w:p>
          <w:p w:rsidR="00A45B9F" w:rsidRPr="00991A14" w:rsidRDefault="001549CB" w:rsidP="00991A14">
            <w:pPr>
              <w:spacing w:line="276" w:lineRule="auto"/>
              <w:rPr>
                <w:rFonts w:asciiTheme="minorEastAsia" w:hAnsiTheme="minorEastAsia" w:cs="MS Gothic"/>
                <w:szCs w:val="21"/>
              </w:rPr>
            </w:pPr>
            <w:r w:rsidRPr="00991A14">
              <w:rPr>
                <w:rFonts w:ascii="宋体" w:eastAsia="宋体" w:hAnsi="宋体" w:hint="eastAsia"/>
                <w:b/>
                <w:sz w:val="24"/>
                <w:szCs w:val="24"/>
              </w:rPr>
              <w:t>★</w:t>
            </w:r>
            <w:r w:rsidR="005D3FBF" w:rsidRPr="00991A14">
              <w:rPr>
                <w:rFonts w:asciiTheme="minorEastAsia" w:hAnsiTheme="minorEastAsia" w:cs="MS Gothic" w:hint="eastAsia"/>
                <w:szCs w:val="21"/>
              </w:rPr>
              <w:t>续航时间不低于8小时，传输距离≥100米</w:t>
            </w:r>
          </w:p>
          <w:p w:rsidR="001549CB" w:rsidRPr="00991A14" w:rsidRDefault="001549CB" w:rsidP="00991A14">
            <w:pPr>
              <w:spacing w:line="276" w:lineRule="auto"/>
              <w:rPr>
                <w:rFonts w:asciiTheme="minorEastAsia" w:hAnsiTheme="minorEastAsia" w:cs="MS Gothic"/>
                <w:szCs w:val="21"/>
              </w:rPr>
            </w:pPr>
            <w:r w:rsidRPr="00991A14">
              <w:rPr>
                <w:rFonts w:asciiTheme="minorEastAsia" w:hAnsiTheme="minorEastAsia" w:cs="宋体" w:hint="eastAsia"/>
                <w:b/>
                <w:color w:val="000000"/>
                <w:szCs w:val="21"/>
              </w:rPr>
              <w:t>国际知名品牌（推荐SHURE、森海塞尔、铁三角）</w:t>
            </w:r>
          </w:p>
        </w:tc>
        <w:tc>
          <w:tcPr>
            <w:tcW w:w="992" w:type="dxa"/>
            <w:vAlign w:val="center"/>
          </w:tcPr>
          <w:p w:rsidR="00A45B9F" w:rsidRPr="00991A14" w:rsidRDefault="005D3FB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lastRenderedPageBreak/>
              <w:t>4</w:t>
            </w:r>
          </w:p>
        </w:tc>
      </w:tr>
      <w:tr w:rsidR="00A45B9F" w:rsidRPr="00991A14" w:rsidTr="00E41EFC">
        <w:trPr>
          <w:jc w:val="center"/>
        </w:trPr>
        <w:tc>
          <w:tcPr>
            <w:tcW w:w="675" w:type="dxa"/>
            <w:vAlign w:val="center"/>
          </w:tcPr>
          <w:p w:rsidR="00A45B9F" w:rsidRPr="00991A14" w:rsidRDefault="00A45B9F" w:rsidP="00991A14">
            <w:pPr>
              <w:spacing w:line="276" w:lineRule="auto"/>
              <w:jc w:val="center"/>
              <w:rPr>
                <w:rFonts w:asciiTheme="minorEastAsia" w:hAnsiTheme="minorEastAsia" w:cs="宋体"/>
                <w:color w:val="000000"/>
                <w:szCs w:val="21"/>
              </w:rPr>
            </w:pPr>
            <w:r w:rsidRPr="00991A14">
              <w:rPr>
                <w:rFonts w:asciiTheme="minorEastAsia" w:hAnsiTheme="minorEastAsia" w:cs="宋体" w:hint="eastAsia"/>
                <w:color w:val="000000"/>
                <w:szCs w:val="21"/>
              </w:rPr>
              <w:lastRenderedPageBreak/>
              <w:t>5</w:t>
            </w:r>
          </w:p>
        </w:tc>
        <w:tc>
          <w:tcPr>
            <w:tcW w:w="1134"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仿宋" w:hint="eastAsia"/>
                <w:szCs w:val="21"/>
              </w:rPr>
              <w:t>无线头戴式话筒</w:t>
            </w:r>
          </w:p>
        </w:tc>
        <w:tc>
          <w:tcPr>
            <w:tcW w:w="6867" w:type="dxa"/>
            <w:vAlign w:val="center"/>
          </w:tcPr>
          <w:p w:rsidR="00AC40DF" w:rsidRPr="00991A14" w:rsidRDefault="00AC40D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接收机参数</w:t>
            </w:r>
          </w:p>
          <w:p w:rsidR="00AC40DF" w:rsidRPr="00991A14" w:rsidRDefault="00AC40D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频率范围： 470~752MHz；</w:t>
            </w:r>
          </w:p>
          <w:p w:rsidR="00AC40DF" w:rsidRPr="00991A14" w:rsidRDefault="00AC40D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频率响应：45Hz~15KHz</w:t>
            </w:r>
          </w:p>
          <w:p w:rsidR="00AC40DF" w:rsidRPr="00991A14" w:rsidRDefault="00AC40D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动态范围：&gt;100dB</w:t>
            </w:r>
          </w:p>
          <w:p w:rsidR="00AC40DF" w:rsidRPr="00991A14" w:rsidRDefault="00AC40D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可选频点：&gt;960个</w:t>
            </w:r>
          </w:p>
          <w:p w:rsidR="00AC40DF" w:rsidRPr="00991A14" w:rsidRDefault="00AC40D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自动频段选择，自动发射机设置</w:t>
            </w:r>
          </w:p>
          <w:p w:rsidR="00AC40DF" w:rsidRPr="00991A14" w:rsidRDefault="00AC40D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发射机参数：；</w:t>
            </w:r>
          </w:p>
          <w:p w:rsidR="00AC40DF" w:rsidRPr="00991A14" w:rsidRDefault="00AC40D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传感器类型: 电容</w:t>
            </w:r>
          </w:p>
          <w:p w:rsidR="00AC40DF" w:rsidRPr="00991A14" w:rsidRDefault="00AC40D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拾音模式: 心形</w:t>
            </w:r>
          </w:p>
          <w:p w:rsidR="00AC40DF" w:rsidRPr="00991A14" w:rsidRDefault="00AC40D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频率响应自≥40Hz-20 KHz  -10dB增益衰减</w:t>
            </w:r>
          </w:p>
          <w:p w:rsidR="00AC40DF" w:rsidRPr="00991A14" w:rsidRDefault="00AC40D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 xml:space="preserve">灵敏度：-59dBm </w:t>
            </w:r>
          </w:p>
          <w:p w:rsidR="00AC40DF" w:rsidRPr="00991A14" w:rsidRDefault="00AC40DF" w:rsidP="00991A14">
            <w:pPr>
              <w:spacing w:line="276" w:lineRule="auto"/>
              <w:rPr>
                <w:rFonts w:asciiTheme="minorEastAsia" w:hAnsiTheme="minorEastAsia" w:cs="MS Gothic"/>
                <w:szCs w:val="21"/>
              </w:rPr>
            </w:pPr>
            <w:r w:rsidRPr="00991A14">
              <w:rPr>
                <w:rFonts w:asciiTheme="minorEastAsia" w:hAnsiTheme="minorEastAsia" w:cs="MS Gothic" w:hint="eastAsia"/>
                <w:szCs w:val="21"/>
              </w:rPr>
              <w:t>射频输出功率≥30mW</w:t>
            </w:r>
          </w:p>
          <w:p w:rsidR="00AC40DF" w:rsidRPr="00991A14" w:rsidRDefault="00AC40DF" w:rsidP="00991A14">
            <w:pPr>
              <w:spacing w:line="276" w:lineRule="auto"/>
              <w:rPr>
                <w:rFonts w:asciiTheme="minorEastAsia" w:hAnsiTheme="minorEastAsia" w:cs="MS Gothic"/>
                <w:szCs w:val="21"/>
              </w:rPr>
            </w:pPr>
            <w:r w:rsidRPr="00991A14">
              <w:rPr>
                <w:rFonts w:ascii="宋体" w:eastAsia="宋体" w:hAnsi="宋体" w:hint="eastAsia"/>
                <w:b/>
                <w:sz w:val="24"/>
                <w:szCs w:val="24"/>
              </w:rPr>
              <w:t>★</w:t>
            </w:r>
            <w:r w:rsidRPr="00991A14">
              <w:rPr>
                <w:rFonts w:asciiTheme="minorEastAsia" w:hAnsiTheme="minorEastAsia" w:cs="MS Gothic" w:hint="eastAsia"/>
                <w:szCs w:val="21"/>
              </w:rPr>
              <w:t>续航时间不低于8小时，传输距离≥100米</w:t>
            </w:r>
          </w:p>
          <w:p w:rsidR="001549CB" w:rsidRPr="00991A14" w:rsidRDefault="00AC40DF" w:rsidP="00991A14">
            <w:pPr>
              <w:spacing w:line="276" w:lineRule="auto"/>
              <w:rPr>
                <w:rFonts w:asciiTheme="minorEastAsia" w:hAnsiTheme="minorEastAsia" w:cs="MS Gothic"/>
                <w:szCs w:val="21"/>
              </w:rPr>
            </w:pPr>
            <w:r w:rsidRPr="00991A14">
              <w:rPr>
                <w:rFonts w:asciiTheme="minorEastAsia" w:hAnsiTheme="minorEastAsia" w:cs="宋体" w:hint="eastAsia"/>
                <w:b/>
                <w:color w:val="000000"/>
                <w:szCs w:val="21"/>
              </w:rPr>
              <w:t>国际知名品牌（推荐SHURE、森海塞尔、铁三角）</w:t>
            </w:r>
          </w:p>
        </w:tc>
        <w:tc>
          <w:tcPr>
            <w:tcW w:w="992" w:type="dxa"/>
            <w:vAlign w:val="center"/>
          </w:tcPr>
          <w:p w:rsidR="00A45B9F" w:rsidRPr="00991A14" w:rsidRDefault="001549CB" w:rsidP="00991A14">
            <w:pPr>
              <w:spacing w:line="276" w:lineRule="auto"/>
              <w:jc w:val="center"/>
              <w:rPr>
                <w:rFonts w:asciiTheme="minorEastAsia" w:hAnsiTheme="minorEastAsia" w:cs="宋体"/>
                <w:color w:val="000000"/>
                <w:szCs w:val="21"/>
              </w:rPr>
            </w:pPr>
            <w:r w:rsidRPr="00991A14">
              <w:rPr>
                <w:rFonts w:asciiTheme="minorEastAsia" w:hAnsiTheme="minorEastAsia" w:cs="宋体" w:hint="eastAsia"/>
                <w:color w:val="000000"/>
                <w:szCs w:val="21"/>
              </w:rPr>
              <w:t>2</w:t>
            </w:r>
          </w:p>
        </w:tc>
      </w:tr>
      <w:tr w:rsidR="00A45B9F" w:rsidRPr="00991A14" w:rsidTr="00E41EFC">
        <w:trPr>
          <w:jc w:val="center"/>
        </w:trPr>
        <w:tc>
          <w:tcPr>
            <w:tcW w:w="675"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t>6</w:t>
            </w:r>
          </w:p>
        </w:tc>
        <w:tc>
          <w:tcPr>
            <w:tcW w:w="1134"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仿宋" w:hint="eastAsia"/>
                <w:szCs w:val="21"/>
              </w:rPr>
              <w:t>音频处理器</w:t>
            </w:r>
          </w:p>
        </w:tc>
        <w:tc>
          <w:tcPr>
            <w:tcW w:w="6867" w:type="dxa"/>
            <w:vAlign w:val="center"/>
          </w:tcPr>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处理器：ADI SHARC 21489</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采样率/量化位数：48K/24bit</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40bit DSP浮点运算引擎</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模拟输入、输出通道数量:8X8</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输入增益:0/10/20/30/40/43 dB</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输出电平:0/-6 dB</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幻象电源:+48V</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频率响应(20~20kHz):±0.2dB</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最大电平:+24dBu</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总谐波失真+噪声:0.003% @4dBu</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动态范围(模拟通道):113dB</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本底噪声(A-计权-模拟):-89dBu</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系统延时:&lt;3ms</w:t>
            </w:r>
          </w:p>
          <w:p w:rsidR="00A45B9F" w:rsidRPr="00991A14" w:rsidRDefault="00A45B9F" w:rsidP="00991A14">
            <w:pPr>
              <w:spacing w:line="276" w:lineRule="auto"/>
              <w:rPr>
                <w:rFonts w:asciiTheme="minorEastAsia" w:hAnsiTheme="minorEastAsia" w:cs="仿宋"/>
                <w:b/>
                <w:szCs w:val="21"/>
              </w:rPr>
            </w:pPr>
            <w:r w:rsidRPr="00991A14">
              <w:rPr>
                <w:rFonts w:ascii="宋体" w:eastAsia="宋体" w:hAnsi="宋体" w:hint="eastAsia"/>
                <w:b/>
                <w:sz w:val="24"/>
                <w:szCs w:val="24"/>
              </w:rPr>
              <w:t>★</w:t>
            </w:r>
            <w:r w:rsidRPr="00991A14">
              <w:rPr>
                <w:rFonts w:asciiTheme="minorEastAsia" w:hAnsiTheme="minorEastAsia" w:cs="仿宋" w:hint="eastAsia"/>
                <w:b/>
                <w:szCs w:val="21"/>
              </w:rPr>
              <w:t>可以外接控制面板</w:t>
            </w:r>
          </w:p>
        </w:tc>
        <w:tc>
          <w:tcPr>
            <w:tcW w:w="992"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t>1</w:t>
            </w:r>
          </w:p>
        </w:tc>
      </w:tr>
      <w:tr w:rsidR="00A45B9F" w:rsidRPr="00991A14" w:rsidTr="00E41EFC">
        <w:trPr>
          <w:jc w:val="center"/>
        </w:trPr>
        <w:tc>
          <w:tcPr>
            <w:tcW w:w="675" w:type="dxa"/>
            <w:vAlign w:val="center"/>
          </w:tcPr>
          <w:p w:rsidR="00A45B9F" w:rsidRPr="00991A14" w:rsidRDefault="00A45B9F" w:rsidP="00991A14">
            <w:pPr>
              <w:spacing w:line="276" w:lineRule="auto"/>
              <w:jc w:val="center"/>
              <w:rPr>
                <w:rFonts w:asciiTheme="minorEastAsia" w:hAnsiTheme="minorEastAsia" w:cs="宋体"/>
                <w:color w:val="000000"/>
                <w:szCs w:val="21"/>
              </w:rPr>
            </w:pPr>
          </w:p>
          <w:p w:rsidR="00A45B9F" w:rsidRPr="00991A14" w:rsidRDefault="00A45B9F" w:rsidP="00991A14">
            <w:pPr>
              <w:spacing w:line="276" w:lineRule="auto"/>
              <w:jc w:val="center"/>
              <w:rPr>
                <w:rFonts w:asciiTheme="minorEastAsia" w:hAnsiTheme="minorEastAsia" w:cs="宋体"/>
                <w:color w:val="000000"/>
                <w:szCs w:val="21"/>
              </w:rPr>
            </w:pPr>
          </w:p>
          <w:p w:rsidR="00A45B9F" w:rsidRPr="00991A14" w:rsidRDefault="00A45B9F" w:rsidP="00991A14">
            <w:pPr>
              <w:spacing w:line="276" w:lineRule="auto"/>
              <w:jc w:val="center"/>
              <w:rPr>
                <w:rFonts w:asciiTheme="minorEastAsia" w:hAnsiTheme="minorEastAsia" w:cs="宋体"/>
                <w:color w:val="000000"/>
                <w:szCs w:val="21"/>
              </w:rPr>
            </w:pPr>
          </w:p>
          <w:p w:rsidR="00A45B9F" w:rsidRPr="00991A14" w:rsidRDefault="00A45B9F" w:rsidP="00991A14">
            <w:pPr>
              <w:spacing w:line="276" w:lineRule="auto"/>
              <w:jc w:val="center"/>
              <w:rPr>
                <w:rFonts w:asciiTheme="minorEastAsia" w:hAnsiTheme="minorEastAsia" w:cs="宋体"/>
                <w:color w:val="000000"/>
                <w:szCs w:val="21"/>
              </w:rPr>
            </w:pPr>
          </w:p>
          <w:p w:rsidR="00A45B9F" w:rsidRPr="00991A14" w:rsidRDefault="00A45B9F" w:rsidP="00991A14">
            <w:pPr>
              <w:spacing w:line="276" w:lineRule="auto"/>
              <w:jc w:val="center"/>
              <w:rPr>
                <w:rFonts w:asciiTheme="minorEastAsia" w:hAnsiTheme="minorEastAsia" w:cs="宋体"/>
                <w:color w:val="000000"/>
                <w:szCs w:val="21"/>
              </w:rPr>
            </w:pPr>
          </w:p>
          <w:p w:rsidR="00A45B9F" w:rsidRPr="00991A14" w:rsidRDefault="00A45B9F" w:rsidP="00991A14">
            <w:pPr>
              <w:spacing w:line="276" w:lineRule="auto"/>
              <w:jc w:val="center"/>
              <w:rPr>
                <w:rFonts w:asciiTheme="minorEastAsia" w:hAnsiTheme="minorEastAsia" w:cs="宋体"/>
                <w:color w:val="000000"/>
                <w:szCs w:val="21"/>
              </w:rPr>
            </w:pPr>
            <w:r w:rsidRPr="00991A14">
              <w:rPr>
                <w:rFonts w:asciiTheme="minorEastAsia" w:hAnsiTheme="minorEastAsia" w:cs="宋体" w:hint="eastAsia"/>
                <w:color w:val="000000"/>
                <w:szCs w:val="21"/>
              </w:rPr>
              <w:t>7</w:t>
            </w:r>
          </w:p>
        </w:tc>
        <w:tc>
          <w:tcPr>
            <w:tcW w:w="1134" w:type="dxa"/>
            <w:vAlign w:val="center"/>
          </w:tcPr>
          <w:p w:rsidR="00A45B9F" w:rsidRPr="00991A14" w:rsidRDefault="00A45B9F" w:rsidP="00991A14">
            <w:pPr>
              <w:spacing w:line="276" w:lineRule="auto"/>
              <w:jc w:val="center"/>
              <w:rPr>
                <w:rFonts w:asciiTheme="minorEastAsia" w:hAnsiTheme="minorEastAsia" w:cs="仿宋"/>
                <w:szCs w:val="21"/>
              </w:rPr>
            </w:pPr>
          </w:p>
          <w:p w:rsidR="00A45B9F" w:rsidRPr="00991A14" w:rsidRDefault="00A45B9F" w:rsidP="00991A14">
            <w:pPr>
              <w:spacing w:line="276" w:lineRule="auto"/>
              <w:jc w:val="center"/>
              <w:rPr>
                <w:rFonts w:asciiTheme="minorEastAsia" w:hAnsiTheme="minorEastAsia" w:cs="仿宋"/>
                <w:szCs w:val="21"/>
              </w:rPr>
            </w:pPr>
          </w:p>
          <w:p w:rsidR="00A45B9F" w:rsidRPr="00991A14" w:rsidRDefault="00A45B9F" w:rsidP="00991A14">
            <w:pPr>
              <w:spacing w:line="276" w:lineRule="auto"/>
              <w:jc w:val="center"/>
              <w:rPr>
                <w:rFonts w:asciiTheme="minorEastAsia" w:hAnsiTheme="minorEastAsia" w:cs="仿宋"/>
                <w:szCs w:val="21"/>
              </w:rPr>
            </w:pPr>
          </w:p>
          <w:p w:rsidR="00A45B9F" w:rsidRPr="00991A14" w:rsidRDefault="00A45B9F" w:rsidP="00991A14">
            <w:pPr>
              <w:spacing w:line="276" w:lineRule="auto"/>
              <w:jc w:val="center"/>
              <w:rPr>
                <w:rFonts w:asciiTheme="minorEastAsia" w:hAnsiTheme="minorEastAsia" w:cs="仿宋"/>
                <w:szCs w:val="21"/>
              </w:rPr>
            </w:pPr>
          </w:p>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仿宋" w:hint="eastAsia"/>
                <w:szCs w:val="21"/>
              </w:rPr>
              <w:t>音频控制面板</w:t>
            </w:r>
          </w:p>
        </w:tc>
        <w:tc>
          <w:tcPr>
            <w:tcW w:w="6867" w:type="dxa"/>
            <w:vAlign w:val="center"/>
          </w:tcPr>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lastRenderedPageBreak/>
              <w:t>控制协议：UDP</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控制旋钮：1个</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地址设定方式：TCP/IP</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lastRenderedPageBreak/>
              <w:t>信号线长度：</w:t>
            </w:r>
            <w:r w:rsidR="000D3213" w:rsidRPr="00991A14">
              <w:rPr>
                <w:rFonts w:asciiTheme="minorEastAsia" w:hAnsiTheme="minorEastAsia" w:cs="MS Gothic" w:hint="eastAsia"/>
                <w:szCs w:val="21"/>
              </w:rPr>
              <w:t>≥</w:t>
            </w:r>
            <w:r w:rsidRPr="00991A14">
              <w:rPr>
                <w:rFonts w:asciiTheme="minorEastAsia" w:hAnsiTheme="minorEastAsia" w:cs="仿宋" w:hint="eastAsia"/>
                <w:szCs w:val="21"/>
              </w:rPr>
              <w:t>100米</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供电方式：PoE</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连接端口：RJ-45</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功耗：&lt;100mW</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可与整个系列配套使用</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支持</w:t>
            </w:r>
            <w:r w:rsidR="000D3213" w:rsidRPr="00991A14">
              <w:rPr>
                <w:rFonts w:asciiTheme="minorEastAsia" w:hAnsiTheme="minorEastAsia" w:cs="仿宋" w:hint="eastAsia"/>
                <w:szCs w:val="21"/>
              </w:rPr>
              <w:t>至少</w:t>
            </w:r>
            <w:r w:rsidRPr="00991A14">
              <w:rPr>
                <w:rFonts w:asciiTheme="minorEastAsia" w:hAnsiTheme="minorEastAsia" w:cs="仿宋" w:hint="eastAsia"/>
                <w:szCs w:val="21"/>
              </w:rPr>
              <w:t>32个菜单；</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控制基本音频功能或复杂的逻辑事件。</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音量/静音，预设选择，房间组合等等</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带OLED显示屏。</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通用安装，墙内或表面安装.1.31"OLED显示屏</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功能支持用户自定义；</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采用UDP通讯协议；</w:t>
            </w:r>
          </w:p>
          <w:p w:rsidR="00A45B9F" w:rsidRPr="00991A14" w:rsidRDefault="00A45B9F" w:rsidP="00991A14">
            <w:pPr>
              <w:spacing w:line="276" w:lineRule="auto"/>
              <w:rPr>
                <w:rFonts w:asciiTheme="minorEastAsia" w:hAnsiTheme="minorEastAsia" w:cs="仿宋"/>
                <w:szCs w:val="21"/>
              </w:rPr>
            </w:pPr>
            <w:r w:rsidRPr="00991A14">
              <w:rPr>
                <w:rFonts w:ascii="宋体" w:eastAsia="宋体" w:hAnsi="宋体" w:hint="eastAsia"/>
                <w:b/>
                <w:sz w:val="24"/>
                <w:szCs w:val="24"/>
              </w:rPr>
              <w:t>★</w:t>
            </w:r>
            <w:r w:rsidRPr="00991A14">
              <w:rPr>
                <w:rFonts w:asciiTheme="minorEastAsia" w:hAnsiTheme="minorEastAsia" w:cs="仿宋" w:hint="eastAsia"/>
                <w:b/>
                <w:szCs w:val="21"/>
              </w:rPr>
              <w:t>与DSP配套使用且同品牌</w:t>
            </w:r>
          </w:p>
        </w:tc>
        <w:tc>
          <w:tcPr>
            <w:tcW w:w="992" w:type="dxa"/>
            <w:vAlign w:val="center"/>
          </w:tcPr>
          <w:p w:rsidR="00A45B9F" w:rsidRPr="00991A14" w:rsidRDefault="001549CB" w:rsidP="00991A14">
            <w:pPr>
              <w:spacing w:line="276" w:lineRule="auto"/>
              <w:jc w:val="center"/>
              <w:rPr>
                <w:rFonts w:asciiTheme="minorEastAsia" w:hAnsiTheme="minorEastAsia" w:cs="宋体"/>
                <w:color w:val="000000"/>
                <w:szCs w:val="21"/>
              </w:rPr>
            </w:pPr>
            <w:r w:rsidRPr="00991A14">
              <w:rPr>
                <w:rFonts w:asciiTheme="minorEastAsia" w:hAnsiTheme="minorEastAsia" w:cs="宋体" w:hint="eastAsia"/>
                <w:color w:val="000000"/>
                <w:szCs w:val="21"/>
              </w:rPr>
              <w:lastRenderedPageBreak/>
              <w:t>1</w:t>
            </w:r>
          </w:p>
        </w:tc>
      </w:tr>
      <w:tr w:rsidR="00A45B9F" w:rsidRPr="00991A14" w:rsidTr="00E41EFC">
        <w:trPr>
          <w:jc w:val="center"/>
        </w:trPr>
        <w:tc>
          <w:tcPr>
            <w:tcW w:w="675"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lastRenderedPageBreak/>
              <w:t>8</w:t>
            </w:r>
          </w:p>
        </w:tc>
        <w:tc>
          <w:tcPr>
            <w:tcW w:w="1134"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仿宋" w:hint="eastAsia"/>
                <w:szCs w:val="21"/>
              </w:rPr>
              <w:t>调音台</w:t>
            </w:r>
          </w:p>
        </w:tc>
        <w:tc>
          <w:tcPr>
            <w:tcW w:w="6867" w:type="dxa"/>
            <w:vAlign w:val="center"/>
          </w:tcPr>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话筒：</w:t>
            </w:r>
            <w:r w:rsidR="000D3213" w:rsidRPr="00991A14">
              <w:rPr>
                <w:rFonts w:asciiTheme="minorEastAsia" w:hAnsiTheme="minorEastAsia" w:cs="MS Gothic" w:hint="eastAsia"/>
                <w:szCs w:val="21"/>
              </w:rPr>
              <w:t>≥</w:t>
            </w:r>
            <w:r w:rsidRPr="00991A14">
              <w:rPr>
                <w:rFonts w:asciiTheme="minorEastAsia" w:hAnsiTheme="minorEastAsia" w:cs="仿宋" w:hint="eastAsia"/>
                <w:szCs w:val="21"/>
              </w:rPr>
              <w:t>6</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频响：+0.5dB-0.5dB（20Hz-20kHz）</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总谐波失真：0.03%@+14dBu（20 Hz-）</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输入通道：</w:t>
            </w:r>
            <w:r w:rsidR="000D3213" w:rsidRPr="00991A14">
              <w:rPr>
                <w:rFonts w:asciiTheme="minorEastAsia" w:hAnsiTheme="minorEastAsia" w:cs="MS Gothic" w:hint="eastAsia"/>
                <w:szCs w:val="21"/>
              </w:rPr>
              <w:t>≥</w:t>
            </w:r>
            <w:r w:rsidRPr="00991A14">
              <w:rPr>
                <w:rFonts w:asciiTheme="minorEastAsia" w:hAnsiTheme="minorEastAsia" w:cs="仿宋" w:hint="eastAsia"/>
                <w:szCs w:val="21"/>
              </w:rPr>
              <w:t>12通道：单声道：</w:t>
            </w:r>
            <w:r w:rsidR="000D3213" w:rsidRPr="00991A14">
              <w:rPr>
                <w:rFonts w:asciiTheme="minorEastAsia" w:hAnsiTheme="minorEastAsia" w:cs="MS Gothic" w:hint="eastAsia"/>
                <w:szCs w:val="21"/>
              </w:rPr>
              <w:t>≥</w:t>
            </w:r>
            <w:r w:rsidRPr="00991A14">
              <w:rPr>
                <w:rFonts w:asciiTheme="minorEastAsia" w:hAnsiTheme="minorEastAsia" w:cs="仿宋" w:hint="eastAsia"/>
                <w:szCs w:val="21"/>
              </w:rPr>
              <w:t>4；立体声：</w:t>
            </w:r>
            <w:r w:rsidR="000D3213" w:rsidRPr="00991A14">
              <w:rPr>
                <w:rFonts w:asciiTheme="minorEastAsia" w:hAnsiTheme="minorEastAsia" w:cs="MS Gothic" w:hint="eastAsia"/>
                <w:szCs w:val="21"/>
              </w:rPr>
              <w:t>≥</w:t>
            </w:r>
            <w:r w:rsidRPr="00991A14">
              <w:rPr>
                <w:rFonts w:asciiTheme="minorEastAsia" w:hAnsiTheme="minorEastAsia" w:cs="仿宋" w:hint="eastAsia"/>
                <w:szCs w:val="21"/>
              </w:rPr>
              <w:t>4</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输出通道：STEREO OUT：2；PHONES：1</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母线：立体声：1；编组：2，AUX（包括FX）</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USB音频：USB音频2.0兼容 采样率：最大192kHz，Bit深度：24-bit</w:t>
            </w:r>
          </w:p>
          <w:p w:rsidR="00A45B9F" w:rsidRPr="00991A14" w:rsidRDefault="00A45B9F" w:rsidP="00991A14">
            <w:pPr>
              <w:spacing w:line="276" w:lineRule="auto"/>
              <w:rPr>
                <w:rFonts w:asciiTheme="minorEastAsia" w:hAnsiTheme="minorEastAsia" w:cs="仿宋"/>
                <w:szCs w:val="21"/>
              </w:rPr>
            </w:pPr>
            <w:r w:rsidRPr="00991A14">
              <w:rPr>
                <w:rFonts w:asciiTheme="minorEastAsia" w:hAnsiTheme="minorEastAsia" w:cs="仿宋" w:hint="eastAsia"/>
                <w:szCs w:val="21"/>
              </w:rPr>
              <w:t>幻象电源电压：+48V</w:t>
            </w:r>
          </w:p>
          <w:p w:rsidR="00A45B9F" w:rsidRPr="00991A14" w:rsidRDefault="00A45B9F" w:rsidP="00991A14">
            <w:pPr>
              <w:spacing w:line="276" w:lineRule="auto"/>
              <w:rPr>
                <w:rFonts w:asciiTheme="minorEastAsia" w:hAnsiTheme="minorEastAsia" w:cs="仿宋"/>
                <w:b/>
                <w:szCs w:val="21"/>
              </w:rPr>
            </w:pPr>
            <w:r w:rsidRPr="00991A14">
              <w:rPr>
                <w:rFonts w:asciiTheme="minorEastAsia" w:hAnsiTheme="minorEastAsia" w:cs="仿宋" w:hint="eastAsia"/>
                <w:b/>
                <w:szCs w:val="21"/>
              </w:rPr>
              <w:t>国际知名品牌</w:t>
            </w:r>
          </w:p>
        </w:tc>
        <w:tc>
          <w:tcPr>
            <w:tcW w:w="992"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t>1</w:t>
            </w:r>
          </w:p>
        </w:tc>
      </w:tr>
      <w:tr w:rsidR="00A45B9F" w:rsidRPr="00991A14" w:rsidTr="00E41EFC">
        <w:trPr>
          <w:jc w:val="center"/>
        </w:trPr>
        <w:tc>
          <w:tcPr>
            <w:tcW w:w="675"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t>9</w:t>
            </w:r>
          </w:p>
        </w:tc>
        <w:tc>
          <w:tcPr>
            <w:tcW w:w="1134"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仿宋" w:hint="eastAsia"/>
                <w:szCs w:val="21"/>
              </w:rPr>
              <w:t>智能电源管理器</w:t>
            </w:r>
          </w:p>
        </w:tc>
        <w:tc>
          <w:tcPr>
            <w:tcW w:w="6867" w:type="dxa"/>
            <w:vAlign w:val="center"/>
          </w:tcPr>
          <w:p w:rsidR="0016291B" w:rsidRPr="00991A14" w:rsidRDefault="0016291B" w:rsidP="00991A14">
            <w:pPr>
              <w:spacing w:line="276" w:lineRule="auto"/>
              <w:rPr>
                <w:rFonts w:asciiTheme="minorEastAsia" w:hAnsiTheme="minorEastAsia" w:cs="仿宋"/>
                <w:szCs w:val="21"/>
              </w:rPr>
            </w:pPr>
            <w:r w:rsidRPr="00991A14">
              <w:rPr>
                <w:rFonts w:asciiTheme="minorEastAsia" w:hAnsiTheme="minorEastAsia" w:cs="仿宋" w:hint="eastAsia"/>
                <w:szCs w:val="21"/>
              </w:rPr>
              <w:t>▲自带WIFI,</w:t>
            </w:r>
            <w:r w:rsidR="0050294E" w:rsidRPr="00991A14">
              <w:rPr>
                <w:rFonts w:asciiTheme="minorEastAsia" w:hAnsiTheme="minorEastAsia" w:cs="仿宋" w:hint="eastAsia"/>
                <w:szCs w:val="21"/>
              </w:rPr>
              <w:t>可电脑或手机</w:t>
            </w:r>
            <w:r w:rsidRPr="00991A14">
              <w:rPr>
                <w:rFonts w:asciiTheme="minorEastAsia" w:hAnsiTheme="minorEastAsia" w:cs="仿宋" w:hint="eastAsia"/>
                <w:szCs w:val="21"/>
              </w:rPr>
              <w:t xml:space="preserve">远程开启或关闭设备电源 </w:t>
            </w:r>
          </w:p>
          <w:p w:rsidR="0016291B" w:rsidRPr="00991A14" w:rsidRDefault="0050294E" w:rsidP="00991A14">
            <w:pPr>
              <w:spacing w:line="276" w:lineRule="auto"/>
              <w:rPr>
                <w:rFonts w:asciiTheme="minorEastAsia" w:hAnsiTheme="minorEastAsia" w:cs="仿宋"/>
                <w:szCs w:val="21"/>
              </w:rPr>
            </w:pPr>
            <w:r w:rsidRPr="00991A14">
              <w:rPr>
                <w:rFonts w:asciiTheme="minorEastAsia" w:hAnsiTheme="minorEastAsia" w:cs="仿宋" w:hint="eastAsia"/>
                <w:szCs w:val="21"/>
              </w:rPr>
              <w:t>通道不低于8路，</w:t>
            </w:r>
            <w:r w:rsidR="0016291B" w:rsidRPr="00991A14">
              <w:rPr>
                <w:rFonts w:asciiTheme="minorEastAsia" w:hAnsiTheme="minorEastAsia" w:cs="仿宋" w:hint="eastAsia"/>
                <w:szCs w:val="21"/>
              </w:rPr>
              <w:t>对每一路设备电源进行独立控制</w:t>
            </w:r>
          </w:p>
          <w:p w:rsidR="0050294E" w:rsidRPr="00991A14" w:rsidRDefault="0050294E" w:rsidP="00991A14">
            <w:pPr>
              <w:spacing w:line="276" w:lineRule="auto"/>
              <w:rPr>
                <w:rFonts w:asciiTheme="minorEastAsia" w:hAnsiTheme="minorEastAsia" w:cs="仿宋"/>
                <w:szCs w:val="21"/>
              </w:rPr>
            </w:pPr>
            <w:r w:rsidRPr="00991A14">
              <w:rPr>
                <w:rFonts w:asciiTheme="minorEastAsia" w:hAnsiTheme="minorEastAsia" w:cs="仿宋" w:hint="eastAsia"/>
                <w:szCs w:val="21"/>
              </w:rPr>
              <w:t>定时开关机，可时序上下电设置</w:t>
            </w:r>
          </w:p>
          <w:p w:rsidR="0016291B" w:rsidRPr="00991A14" w:rsidRDefault="0016291B" w:rsidP="00991A14">
            <w:pPr>
              <w:spacing w:line="276" w:lineRule="auto"/>
              <w:rPr>
                <w:rFonts w:asciiTheme="minorEastAsia" w:hAnsiTheme="minorEastAsia" w:cs="仿宋"/>
                <w:szCs w:val="21"/>
              </w:rPr>
            </w:pPr>
            <w:r w:rsidRPr="00991A14">
              <w:rPr>
                <w:rFonts w:asciiTheme="minorEastAsia" w:hAnsiTheme="minorEastAsia" w:cs="仿宋" w:hint="eastAsia"/>
                <w:szCs w:val="21"/>
              </w:rPr>
              <w:t>开放的网络控制协议</w:t>
            </w:r>
          </w:p>
          <w:p w:rsidR="00A45B9F" w:rsidRPr="00991A14" w:rsidRDefault="0050294E" w:rsidP="00991A14">
            <w:pPr>
              <w:spacing w:line="276" w:lineRule="auto"/>
              <w:rPr>
                <w:rFonts w:asciiTheme="minorEastAsia" w:hAnsiTheme="minorEastAsia" w:cs="仿宋"/>
                <w:szCs w:val="21"/>
              </w:rPr>
            </w:pPr>
            <w:r w:rsidRPr="00991A14">
              <w:rPr>
                <w:rFonts w:asciiTheme="minorEastAsia" w:hAnsiTheme="minorEastAsia" w:cs="仿宋" w:hint="eastAsia"/>
                <w:szCs w:val="21"/>
              </w:rPr>
              <w:t>总电流16A，</w:t>
            </w:r>
            <w:r w:rsidR="0016291B" w:rsidRPr="00991A14">
              <w:rPr>
                <w:rFonts w:asciiTheme="minorEastAsia" w:hAnsiTheme="minorEastAsia" w:cs="仿宋" w:hint="eastAsia"/>
                <w:szCs w:val="21"/>
              </w:rPr>
              <w:t>每路插孔额定电流≥</w:t>
            </w:r>
            <w:r w:rsidRPr="00991A14">
              <w:rPr>
                <w:rFonts w:asciiTheme="minorEastAsia" w:hAnsiTheme="minorEastAsia" w:cs="仿宋" w:hint="eastAsia"/>
                <w:szCs w:val="21"/>
              </w:rPr>
              <w:t>10</w:t>
            </w:r>
            <w:r w:rsidR="0016291B" w:rsidRPr="00991A14">
              <w:rPr>
                <w:rFonts w:asciiTheme="minorEastAsia" w:hAnsiTheme="minorEastAsia" w:cs="仿宋" w:hint="eastAsia"/>
                <w:szCs w:val="21"/>
              </w:rPr>
              <w:t>A</w:t>
            </w:r>
          </w:p>
        </w:tc>
        <w:tc>
          <w:tcPr>
            <w:tcW w:w="992" w:type="dxa"/>
            <w:vAlign w:val="center"/>
          </w:tcPr>
          <w:p w:rsidR="00A45B9F" w:rsidRPr="00991A14" w:rsidRDefault="00A45B9F" w:rsidP="00991A14">
            <w:pPr>
              <w:spacing w:line="276" w:lineRule="auto"/>
              <w:jc w:val="center"/>
              <w:rPr>
                <w:rFonts w:asciiTheme="minorEastAsia" w:hAnsiTheme="minorEastAsia" w:cs="仿宋"/>
                <w:szCs w:val="21"/>
              </w:rPr>
            </w:pPr>
            <w:r w:rsidRPr="00991A14">
              <w:rPr>
                <w:rFonts w:asciiTheme="minorEastAsia" w:hAnsiTheme="minorEastAsia" w:cs="宋体" w:hint="eastAsia"/>
                <w:color w:val="000000"/>
                <w:szCs w:val="21"/>
              </w:rPr>
              <w:t>1</w:t>
            </w:r>
          </w:p>
        </w:tc>
      </w:tr>
      <w:tr w:rsidR="00A45B9F" w:rsidRPr="000C6934" w:rsidTr="00E41EFC">
        <w:trPr>
          <w:jc w:val="center"/>
        </w:trPr>
        <w:tc>
          <w:tcPr>
            <w:tcW w:w="675" w:type="dxa"/>
            <w:vAlign w:val="center"/>
          </w:tcPr>
          <w:p w:rsidR="00A45B9F" w:rsidRPr="00991A14" w:rsidRDefault="00326A5D" w:rsidP="00991A14">
            <w:pPr>
              <w:spacing w:line="276" w:lineRule="auto"/>
              <w:jc w:val="center"/>
              <w:rPr>
                <w:rFonts w:asciiTheme="minorEastAsia" w:hAnsiTheme="minorEastAsia" w:cs="仿宋"/>
                <w:szCs w:val="21"/>
              </w:rPr>
            </w:pPr>
            <w:r w:rsidRPr="00991A14">
              <w:rPr>
                <w:rFonts w:asciiTheme="minorEastAsia" w:hAnsiTheme="minorEastAsia" w:cs="仿宋" w:hint="eastAsia"/>
                <w:szCs w:val="21"/>
              </w:rPr>
              <w:t>10</w:t>
            </w:r>
          </w:p>
        </w:tc>
        <w:tc>
          <w:tcPr>
            <w:tcW w:w="1134" w:type="dxa"/>
            <w:vAlign w:val="center"/>
          </w:tcPr>
          <w:p w:rsidR="00A45B9F" w:rsidRPr="00991A14" w:rsidRDefault="00326A5D" w:rsidP="00991A14">
            <w:pPr>
              <w:spacing w:line="276" w:lineRule="auto"/>
              <w:jc w:val="center"/>
              <w:rPr>
                <w:rFonts w:asciiTheme="minorEastAsia" w:hAnsiTheme="minorEastAsia" w:cs="仿宋"/>
                <w:szCs w:val="21"/>
              </w:rPr>
            </w:pPr>
            <w:r w:rsidRPr="00991A14">
              <w:rPr>
                <w:rFonts w:asciiTheme="minorEastAsia" w:hAnsiTheme="minorEastAsia" w:cs="仿宋" w:hint="eastAsia"/>
                <w:szCs w:val="21"/>
              </w:rPr>
              <w:t>材料附件</w:t>
            </w:r>
          </w:p>
        </w:tc>
        <w:tc>
          <w:tcPr>
            <w:tcW w:w="6867" w:type="dxa"/>
            <w:vAlign w:val="center"/>
          </w:tcPr>
          <w:p w:rsidR="00A45B9F" w:rsidRPr="000C6934" w:rsidRDefault="00326A5D" w:rsidP="00991A14">
            <w:pPr>
              <w:spacing w:line="276" w:lineRule="auto"/>
              <w:rPr>
                <w:rFonts w:asciiTheme="minorEastAsia" w:hAnsiTheme="minorEastAsia" w:cs="仿宋"/>
                <w:szCs w:val="21"/>
              </w:rPr>
            </w:pPr>
            <w:r w:rsidRPr="00991A14">
              <w:rPr>
                <w:rFonts w:asciiTheme="minorEastAsia" w:hAnsiTheme="minorEastAsia" w:cs="仿宋" w:hint="eastAsia"/>
                <w:szCs w:val="21"/>
              </w:rPr>
              <w:t>投标人根据现场自行核算</w:t>
            </w:r>
          </w:p>
        </w:tc>
        <w:tc>
          <w:tcPr>
            <w:tcW w:w="992" w:type="dxa"/>
            <w:vAlign w:val="center"/>
          </w:tcPr>
          <w:p w:rsidR="00A45B9F" w:rsidRPr="000C6934" w:rsidRDefault="00A45B9F" w:rsidP="00991A14">
            <w:pPr>
              <w:spacing w:line="276" w:lineRule="auto"/>
              <w:jc w:val="center"/>
              <w:rPr>
                <w:rFonts w:asciiTheme="minorEastAsia" w:hAnsiTheme="minorEastAsia" w:cs="仿宋"/>
                <w:szCs w:val="21"/>
              </w:rPr>
            </w:pPr>
          </w:p>
        </w:tc>
      </w:tr>
    </w:tbl>
    <w:p w:rsidR="00D85383" w:rsidRPr="00D85383" w:rsidRDefault="00D85383" w:rsidP="00991A14">
      <w:pPr>
        <w:snapToGrid w:val="0"/>
        <w:spacing w:line="276" w:lineRule="auto"/>
        <w:rPr>
          <w:rFonts w:asciiTheme="minorEastAsia" w:hAnsiTheme="minorEastAsia"/>
          <w:sz w:val="28"/>
          <w:szCs w:val="28"/>
        </w:rPr>
      </w:pPr>
    </w:p>
    <w:sectPr w:rsidR="00D85383" w:rsidRPr="00D85383" w:rsidSect="00991A14">
      <w:headerReference w:type="default"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74C" w:rsidRDefault="00EB574C" w:rsidP="00546AC7">
      <w:r>
        <w:separator/>
      </w:r>
    </w:p>
  </w:endnote>
  <w:endnote w:type="continuationSeparator" w:id="1">
    <w:p w:rsidR="00EB574C" w:rsidRDefault="00EB574C" w:rsidP="00546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default"/>
    <w:sig w:usb0="00000000"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atangChe">
    <w:panose1 w:val="02030609000101010101"/>
    <w:charset w:val="81"/>
    <w:family w:val="modern"/>
    <w:pitch w:val="fixed"/>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F82" w:rsidRDefault="00D57F82">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74C" w:rsidRDefault="00EB574C" w:rsidP="00546AC7">
      <w:r>
        <w:separator/>
      </w:r>
    </w:p>
  </w:footnote>
  <w:footnote w:type="continuationSeparator" w:id="1">
    <w:p w:rsidR="00EB574C" w:rsidRDefault="00EB574C" w:rsidP="00546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F82" w:rsidRPr="00991A14" w:rsidRDefault="00D57F82" w:rsidP="00991A14">
    <w:pPr>
      <w:pStyle w:val="a9"/>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
    <w:nsid w:val="106827DB"/>
    <w:multiLevelType w:val="hybridMultilevel"/>
    <w:tmpl w:val="3808D500"/>
    <w:lvl w:ilvl="0" w:tplc="7F7A0904">
      <w:start w:val="1"/>
      <w:numFmt w:val="decimal"/>
      <w:lvlText w:val="%1、"/>
      <w:lvlJc w:val="left"/>
      <w:pPr>
        <w:ind w:left="1125" w:hanging="705"/>
      </w:pPr>
      <w:rPr>
        <w:rFonts w:hint="default"/>
      </w:rPr>
    </w:lvl>
    <w:lvl w:ilvl="1" w:tplc="04090003">
      <w:start w:val="1"/>
      <w:numFmt w:val="bullet"/>
      <w:lvlText w:val=""/>
      <w:lvlJc w:val="left"/>
      <w:pPr>
        <w:ind w:left="1260" w:hanging="420"/>
      </w:pPr>
      <w:rPr>
        <w:rFonts w:ascii="Wingdings" w:hAnsi="Wingding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1E14791"/>
    <w:multiLevelType w:val="hybridMultilevel"/>
    <w:tmpl w:val="A48E6404"/>
    <w:lvl w:ilvl="0" w:tplc="7F7A0904">
      <w:start w:val="1"/>
      <w:numFmt w:val="decimal"/>
      <w:lvlText w:val="%1、"/>
      <w:lvlJc w:val="left"/>
      <w:pPr>
        <w:ind w:left="1125" w:hanging="705"/>
      </w:pPr>
      <w:rPr>
        <w:rFonts w:hint="default"/>
      </w:rPr>
    </w:lvl>
    <w:lvl w:ilvl="1" w:tplc="04090003">
      <w:start w:val="1"/>
      <w:numFmt w:val="bullet"/>
      <w:lvlText w:val=""/>
      <w:lvlJc w:val="left"/>
      <w:pPr>
        <w:ind w:left="1260" w:hanging="420"/>
      </w:pPr>
      <w:rPr>
        <w:rFonts w:ascii="Wingdings" w:hAnsi="Wingding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4DF7A64"/>
    <w:multiLevelType w:val="multilevel"/>
    <w:tmpl w:val="34DF7A64"/>
    <w:lvl w:ilvl="0">
      <w:start w:val="1"/>
      <w:numFmt w:val="koreanDigital2"/>
      <w:lvlText w:val="第%1章  "/>
      <w:lvlJc w:val="left"/>
      <w:pPr>
        <w:tabs>
          <w:tab w:val="num" w:pos="432"/>
        </w:tabs>
        <w:ind w:left="432" w:hanging="432"/>
      </w:pPr>
    </w:lvl>
    <w:lvl w:ilvl="1">
      <w:start w:val="1"/>
      <w:numFmt w:val="decimal"/>
      <w:isLgl/>
      <w:lvlText w:val="%1.%2"/>
      <w:lvlJc w:val="left"/>
      <w:pPr>
        <w:tabs>
          <w:tab w:val="num" w:pos="576"/>
        </w:tabs>
        <w:ind w:left="576" w:hanging="576"/>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864"/>
        </w:tabs>
        <w:ind w:left="864" w:hanging="864"/>
      </w:pPr>
    </w:lvl>
    <w:lvl w:ilvl="4">
      <w:start w:val="1"/>
      <w:numFmt w:val="decimal"/>
      <w:isLg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41AD3E97"/>
    <w:multiLevelType w:val="hybridMultilevel"/>
    <w:tmpl w:val="D2742C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622B11"/>
    <w:multiLevelType w:val="hybridMultilevel"/>
    <w:tmpl w:val="13AE78F4"/>
    <w:lvl w:ilvl="0" w:tplc="0409000B">
      <w:start w:val="1"/>
      <w:numFmt w:val="bullet"/>
      <w:lvlText w:val=""/>
      <w:lvlJc w:val="left"/>
      <w:pPr>
        <w:ind w:left="620" w:hanging="420"/>
      </w:pPr>
      <w:rPr>
        <w:rFonts w:ascii="Wingdings" w:hAnsi="Wingdings" w:hint="default"/>
      </w:rPr>
    </w:lvl>
    <w:lvl w:ilvl="1" w:tplc="C7547DB2">
      <w:numFmt w:val="bullet"/>
      <w:lvlText w:val="★"/>
      <w:lvlJc w:val="left"/>
      <w:pPr>
        <w:ind w:left="980" w:hanging="360"/>
      </w:pPr>
      <w:rPr>
        <w:rFonts w:ascii="宋体" w:eastAsia="宋体" w:hAnsi="宋体" w:cs="Times New Roman" w:hint="eastAsia"/>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6">
    <w:nsid w:val="4C423F2A"/>
    <w:multiLevelType w:val="multilevel"/>
    <w:tmpl w:val="1760400A"/>
    <w:lvl w:ilvl="0">
      <w:start w:val="1"/>
      <w:numFmt w:val="decimal"/>
      <w:pStyle w:val="1"/>
      <w:suff w:val="space"/>
      <w:lvlText w:val="第%1章"/>
      <w:lvlJc w:val="left"/>
      <w:pPr>
        <w:ind w:left="432" w:hanging="432"/>
      </w:pPr>
      <w:rPr>
        <w:rFonts w:ascii="Times New Roman" w:eastAsia="黑体" w:hAnsi="Times New Roman" w:cs="Times New Roman" w:hint="default"/>
        <w:b w:val="0"/>
        <w:bCs w:val="0"/>
        <w:i w:val="0"/>
        <w:iCs w:val="0"/>
        <w:caps w:val="0"/>
        <w:strike w:val="0"/>
        <w:dstrike w:val="0"/>
        <w:vanish w:val="0"/>
        <w:color w:val="000000"/>
        <w:spacing w:val="0"/>
        <w:position w:val="0"/>
        <w:sz w:val="36"/>
        <w:szCs w:val="36"/>
        <w:u w:val="none"/>
        <w:vertAlign w:val="baseline"/>
        <w:em w:val="none"/>
      </w:rPr>
    </w:lvl>
    <w:lvl w:ilvl="1">
      <w:start w:val="1"/>
      <w:numFmt w:val="decimal"/>
      <w:pStyle w:val="2"/>
      <w:suff w:val="space"/>
      <w:lvlText w:val="%1.%2"/>
      <w:lvlJc w:val="left"/>
      <w:pPr>
        <w:ind w:left="576" w:hanging="576"/>
      </w:pPr>
      <w:rPr>
        <w:rFonts w:hint="eastAsia"/>
      </w:rPr>
    </w:lvl>
    <w:lvl w:ilvl="2">
      <w:start w:val="1"/>
      <w:numFmt w:val="decimal"/>
      <w:pStyle w:val="3"/>
      <w:suff w:val="space"/>
      <w:lvlText w:val="%1.%2.%3"/>
      <w:lvlJc w:val="left"/>
      <w:pPr>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4CF4715D"/>
    <w:multiLevelType w:val="hybridMultilevel"/>
    <w:tmpl w:val="741E1E6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A17087"/>
    <w:multiLevelType w:val="multilevel"/>
    <w:tmpl w:val="73AE47CC"/>
    <w:lvl w:ilvl="0">
      <w:start w:val="1"/>
      <w:numFmt w:val="decimal"/>
      <w:suff w:val="space"/>
      <w:lvlText w:val="第%1章"/>
      <w:lvlJc w:val="left"/>
      <w:pPr>
        <w:ind w:left="432" w:hanging="432"/>
      </w:pPr>
      <w:rPr>
        <w:rFonts w:ascii="Times New Roman" w:hAnsi="Times New Roman"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suff w:val="space"/>
      <w:lvlText w:val="%1.%2"/>
      <w:lvlJc w:val="left"/>
      <w:pPr>
        <w:ind w:left="576" w:hanging="576"/>
      </w:pPr>
      <w:rPr>
        <w:rFonts w:hint="eastAsia"/>
      </w:rPr>
    </w:lvl>
    <w:lvl w:ilvl="2">
      <w:start w:val="1"/>
      <w:numFmt w:val="decimal"/>
      <w:suff w:val="space"/>
      <w:lvlText w:val="%1.%2.%3"/>
      <w:lvlJc w:val="left"/>
      <w:pPr>
        <w:ind w:left="126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pStyle w:val="a"/>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51004166"/>
    <w:multiLevelType w:val="multilevel"/>
    <w:tmpl w:val="6EC877DA"/>
    <w:lvl w:ilvl="0">
      <w:start w:val="3"/>
      <w:numFmt w:val="decimal"/>
      <w:lvlText w:val="%1"/>
      <w:lvlJc w:val="left"/>
      <w:pPr>
        <w:ind w:left="750" w:hanging="750"/>
      </w:pPr>
    </w:lvl>
    <w:lvl w:ilvl="1">
      <w:start w:val="4"/>
      <w:numFmt w:val="decimal"/>
      <w:lvlText w:val="%1.%2"/>
      <w:lvlJc w:val="left"/>
      <w:pPr>
        <w:ind w:left="750" w:hanging="750"/>
      </w:pPr>
    </w:lvl>
    <w:lvl w:ilvl="2">
      <w:start w:val="4"/>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
    <w:nsid w:val="5580DF47"/>
    <w:multiLevelType w:val="singleLevel"/>
    <w:tmpl w:val="5580DF47"/>
    <w:lvl w:ilvl="0">
      <w:start w:val="1"/>
      <w:numFmt w:val="decimal"/>
      <w:suff w:val="nothing"/>
      <w:lvlText w:val="%1、"/>
      <w:lvlJc w:val="left"/>
    </w:lvl>
  </w:abstractNum>
  <w:abstractNum w:abstractNumId="11">
    <w:nsid w:val="5BB57B17"/>
    <w:multiLevelType w:val="multilevel"/>
    <w:tmpl w:val="5BB57B17"/>
    <w:lvl w:ilvl="0">
      <w:start w:val="1"/>
      <w:numFmt w:val="bullet"/>
      <w:lvlText w:val=""/>
      <w:lvlJc w:val="left"/>
      <w:pPr>
        <w:tabs>
          <w:tab w:val="num" w:pos="982"/>
        </w:tabs>
        <w:ind w:left="982" w:hanging="420"/>
      </w:pPr>
      <w:rPr>
        <w:rFonts w:ascii="Wingdings" w:hAnsi="Wingdings" w:hint="default"/>
      </w:rPr>
    </w:lvl>
    <w:lvl w:ilvl="1">
      <w:start w:val="1"/>
      <w:numFmt w:val="bullet"/>
      <w:lvlText w:val=""/>
      <w:lvlJc w:val="left"/>
      <w:pPr>
        <w:tabs>
          <w:tab w:val="num" w:pos="1402"/>
        </w:tabs>
        <w:ind w:left="1402" w:hanging="420"/>
      </w:pPr>
      <w:rPr>
        <w:rFonts w:ascii="Wingdings" w:hAnsi="Wingdings" w:hint="default"/>
      </w:rPr>
    </w:lvl>
    <w:lvl w:ilvl="2">
      <w:start w:val="1"/>
      <w:numFmt w:val="bullet"/>
      <w:lvlText w:val=""/>
      <w:lvlJc w:val="left"/>
      <w:pPr>
        <w:tabs>
          <w:tab w:val="num" w:pos="1822"/>
        </w:tabs>
        <w:ind w:left="1822" w:hanging="420"/>
      </w:pPr>
      <w:rPr>
        <w:rFonts w:ascii="Wingdings" w:hAnsi="Wingdings" w:hint="default"/>
      </w:rPr>
    </w:lvl>
    <w:lvl w:ilvl="3">
      <w:start w:val="1"/>
      <w:numFmt w:val="bullet"/>
      <w:lvlText w:val=""/>
      <w:lvlJc w:val="left"/>
      <w:pPr>
        <w:tabs>
          <w:tab w:val="num" w:pos="2242"/>
        </w:tabs>
        <w:ind w:left="2242" w:hanging="420"/>
      </w:pPr>
      <w:rPr>
        <w:rFonts w:ascii="Wingdings" w:hAnsi="Wingdings" w:hint="default"/>
      </w:rPr>
    </w:lvl>
    <w:lvl w:ilvl="4">
      <w:start w:val="1"/>
      <w:numFmt w:val="bullet"/>
      <w:lvlText w:val=""/>
      <w:lvlJc w:val="left"/>
      <w:pPr>
        <w:tabs>
          <w:tab w:val="num" w:pos="2662"/>
        </w:tabs>
        <w:ind w:left="2662" w:hanging="420"/>
      </w:pPr>
      <w:rPr>
        <w:rFonts w:ascii="Wingdings" w:hAnsi="Wingdings" w:hint="default"/>
      </w:rPr>
    </w:lvl>
    <w:lvl w:ilvl="5">
      <w:start w:val="1"/>
      <w:numFmt w:val="bullet"/>
      <w:lvlText w:val=""/>
      <w:lvlJc w:val="left"/>
      <w:pPr>
        <w:tabs>
          <w:tab w:val="num" w:pos="3082"/>
        </w:tabs>
        <w:ind w:left="3082" w:hanging="420"/>
      </w:pPr>
      <w:rPr>
        <w:rFonts w:ascii="Wingdings" w:hAnsi="Wingdings" w:hint="default"/>
      </w:rPr>
    </w:lvl>
    <w:lvl w:ilvl="6">
      <w:start w:val="1"/>
      <w:numFmt w:val="bullet"/>
      <w:lvlText w:val=""/>
      <w:lvlJc w:val="left"/>
      <w:pPr>
        <w:tabs>
          <w:tab w:val="num" w:pos="3502"/>
        </w:tabs>
        <w:ind w:left="3502" w:hanging="420"/>
      </w:pPr>
      <w:rPr>
        <w:rFonts w:ascii="Wingdings" w:hAnsi="Wingdings" w:hint="default"/>
      </w:rPr>
    </w:lvl>
    <w:lvl w:ilvl="7">
      <w:start w:val="1"/>
      <w:numFmt w:val="bullet"/>
      <w:lvlText w:val=""/>
      <w:lvlJc w:val="left"/>
      <w:pPr>
        <w:tabs>
          <w:tab w:val="num" w:pos="3922"/>
        </w:tabs>
        <w:ind w:left="3922" w:hanging="420"/>
      </w:pPr>
      <w:rPr>
        <w:rFonts w:ascii="Wingdings" w:hAnsi="Wingdings" w:hint="default"/>
      </w:rPr>
    </w:lvl>
    <w:lvl w:ilvl="8">
      <w:start w:val="1"/>
      <w:numFmt w:val="bullet"/>
      <w:lvlText w:val=""/>
      <w:lvlJc w:val="left"/>
      <w:pPr>
        <w:tabs>
          <w:tab w:val="num" w:pos="4342"/>
        </w:tabs>
        <w:ind w:left="4342" w:hanging="420"/>
      </w:pPr>
      <w:rPr>
        <w:rFonts w:ascii="Wingdings" w:hAnsi="Wingdings" w:hint="default"/>
      </w:rPr>
    </w:lvl>
  </w:abstractNum>
  <w:abstractNum w:abstractNumId="12">
    <w:nsid w:val="5C863EA7"/>
    <w:multiLevelType w:val="multilevel"/>
    <w:tmpl w:val="5C863EA7"/>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681C3CAE"/>
    <w:multiLevelType w:val="multilevel"/>
    <w:tmpl w:val="681C3CAE"/>
    <w:lvl w:ilvl="0">
      <w:start w:val="1"/>
      <w:numFmt w:val="decimal"/>
      <w:lvlText w:val="%1."/>
      <w:lvlJc w:val="left"/>
      <w:pPr>
        <w:ind w:left="420" w:hanging="420"/>
      </w:pPr>
      <w:rPr>
        <w:rFonts w:ascii="宋体" w:eastAsia="宋体" w:hAnsi="宋体"/>
        <w:b/>
        <w:lang w:eastAsia="zh-CN"/>
      </w:rPr>
    </w:lvl>
    <w:lvl w:ilvl="1" w:tentative="1">
      <w:start w:val="2"/>
      <w:numFmt w:val="japaneseCounting"/>
      <w:lvlText w:val="%2、"/>
      <w:lvlJc w:val="left"/>
      <w:pPr>
        <w:tabs>
          <w:tab w:val="left" w:pos="1620"/>
        </w:tabs>
        <w:ind w:left="1620" w:hanging="720"/>
      </w:pPr>
      <w:rPr>
        <w:rFonts w:hint="default"/>
      </w:r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4">
    <w:nsid w:val="6AB5616F"/>
    <w:multiLevelType w:val="hybridMultilevel"/>
    <w:tmpl w:val="498E5B20"/>
    <w:lvl w:ilvl="0" w:tplc="C262E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492BC5"/>
    <w:multiLevelType w:val="multilevel"/>
    <w:tmpl w:val="72492BC5"/>
    <w:lvl w:ilvl="0">
      <w:start w:val="1"/>
      <w:numFmt w:val="decimal"/>
      <w:lvlText w:val="%1."/>
      <w:lvlJc w:val="left"/>
      <w:pPr>
        <w:ind w:left="846"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8"/>
  </w:num>
  <w:num w:numId="2">
    <w:abstractNumId w:val="8"/>
  </w:num>
  <w:num w:numId="3">
    <w:abstractNumId w:val="8"/>
  </w:num>
  <w:num w:numId="4">
    <w:abstractNumId w:val="8"/>
  </w:num>
  <w:num w:numId="5">
    <w:abstractNumId w:val="8"/>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5"/>
  </w:num>
  <w:num w:numId="23">
    <w:abstractNumId w:val="14"/>
  </w:num>
  <w:num w:numId="24">
    <w:abstractNumId w:val="6"/>
  </w:num>
  <w:num w:numId="25">
    <w:abstractNumId w:val="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lvlOverride w:ilvl="0">
      <w:startOverride w:val="3"/>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num>
  <w:num w:numId="31">
    <w:abstractNumId w:val="6"/>
  </w:num>
  <w:num w:numId="32">
    <w:abstractNumId w:val="6"/>
  </w:num>
  <w:num w:numId="33">
    <w:abstractNumId w:val="4"/>
  </w:num>
  <w:num w:numId="34">
    <w:abstractNumId w:val="7"/>
  </w:num>
  <w:num w:numId="35">
    <w:abstractNumId w:val="6"/>
  </w:num>
  <w:num w:numId="36">
    <w:abstractNumId w:val="6"/>
  </w:num>
  <w:num w:numId="37">
    <w:abstractNumId w:val="6"/>
  </w:num>
  <w:num w:numId="38">
    <w:abstractNumId w:val="6"/>
  </w:num>
  <w:num w:numId="39">
    <w:abstractNumId w:val="13"/>
  </w:num>
  <w:num w:numId="40">
    <w:abstractNumId w:val="12"/>
  </w:num>
  <w:num w:numId="41">
    <w:abstractNumId w:val="10"/>
  </w:num>
  <w:num w:numId="42">
    <w:abstractNumId w:val="0"/>
  </w:num>
  <w:num w:numId="43">
    <w:abstractNumId w:val="1"/>
  </w:num>
  <w:num w:numId="44">
    <w:abstractNumId w:val="2"/>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959"/>
    <w:rsid w:val="00005B9D"/>
    <w:rsid w:val="00010D3B"/>
    <w:rsid w:val="00027CE8"/>
    <w:rsid w:val="000409D9"/>
    <w:rsid w:val="000451D6"/>
    <w:rsid w:val="00045743"/>
    <w:rsid w:val="00051CE2"/>
    <w:rsid w:val="000540E4"/>
    <w:rsid w:val="00062A5A"/>
    <w:rsid w:val="00070232"/>
    <w:rsid w:val="00092DBE"/>
    <w:rsid w:val="00097221"/>
    <w:rsid w:val="000B2296"/>
    <w:rsid w:val="000B441D"/>
    <w:rsid w:val="000D3213"/>
    <w:rsid w:val="000D400D"/>
    <w:rsid w:val="000D4672"/>
    <w:rsid w:val="000D6103"/>
    <w:rsid w:val="000E63A8"/>
    <w:rsid w:val="000F3937"/>
    <w:rsid w:val="000F6109"/>
    <w:rsid w:val="0012025C"/>
    <w:rsid w:val="00127412"/>
    <w:rsid w:val="001472C6"/>
    <w:rsid w:val="001549CB"/>
    <w:rsid w:val="0016291B"/>
    <w:rsid w:val="00166B77"/>
    <w:rsid w:val="001856F0"/>
    <w:rsid w:val="00191FA0"/>
    <w:rsid w:val="001A4C0F"/>
    <w:rsid w:val="001C29D5"/>
    <w:rsid w:val="001D13FE"/>
    <w:rsid w:val="001D564D"/>
    <w:rsid w:val="001D5E50"/>
    <w:rsid w:val="001E4891"/>
    <w:rsid w:val="001E642D"/>
    <w:rsid w:val="001F4EB3"/>
    <w:rsid w:val="00207E46"/>
    <w:rsid w:val="0024627C"/>
    <w:rsid w:val="002629EB"/>
    <w:rsid w:val="002809DC"/>
    <w:rsid w:val="00284FED"/>
    <w:rsid w:val="002953E3"/>
    <w:rsid w:val="002A78A7"/>
    <w:rsid w:val="002B1896"/>
    <w:rsid w:val="00306DF6"/>
    <w:rsid w:val="00326A5D"/>
    <w:rsid w:val="00344095"/>
    <w:rsid w:val="0035748D"/>
    <w:rsid w:val="00377C4F"/>
    <w:rsid w:val="003800EE"/>
    <w:rsid w:val="00381B5F"/>
    <w:rsid w:val="003C18F1"/>
    <w:rsid w:val="003C24BF"/>
    <w:rsid w:val="003E3132"/>
    <w:rsid w:val="003F6F8F"/>
    <w:rsid w:val="004130FC"/>
    <w:rsid w:val="00426A60"/>
    <w:rsid w:val="0044191B"/>
    <w:rsid w:val="0046632A"/>
    <w:rsid w:val="004B5D43"/>
    <w:rsid w:val="004E1510"/>
    <w:rsid w:val="0050294E"/>
    <w:rsid w:val="00511570"/>
    <w:rsid w:val="005327CD"/>
    <w:rsid w:val="00546AC7"/>
    <w:rsid w:val="00552AB2"/>
    <w:rsid w:val="0055463A"/>
    <w:rsid w:val="00573CF6"/>
    <w:rsid w:val="005749FF"/>
    <w:rsid w:val="005B0B32"/>
    <w:rsid w:val="005B3959"/>
    <w:rsid w:val="005C01E7"/>
    <w:rsid w:val="005C0242"/>
    <w:rsid w:val="005D3FBF"/>
    <w:rsid w:val="005E65CD"/>
    <w:rsid w:val="00624426"/>
    <w:rsid w:val="00677BF5"/>
    <w:rsid w:val="00681AD9"/>
    <w:rsid w:val="00683D3E"/>
    <w:rsid w:val="0069421E"/>
    <w:rsid w:val="006A16B0"/>
    <w:rsid w:val="006B7634"/>
    <w:rsid w:val="006D4E81"/>
    <w:rsid w:val="00704ABD"/>
    <w:rsid w:val="00714AD6"/>
    <w:rsid w:val="00732EAA"/>
    <w:rsid w:val="00755476"/>
    <w:rsid w:val="00756F75"/>
    <w:rsid w:val="00760E21"/>
    <w:rsid w:val="00780997"/>
    <w:rsid w:val="00791322"/>
    <w:rsid w:val="00795244"/>
    <w:rsid w:val="007B1CB4"/>
    <w:rsid w:val="007C0AE5"/>
    <w:rsid w:val="007E6527"/>
    <w:rsid w:val="007F5ED3"/>
    <w:rsid w:val="008253F1"/>
    <w:rsid w:val="00831187"/>
    <w:rsid w:val="008820FF"/>
    <w:rsid w:val="00886164"/>
    <w:rsid w:val="0089069A"/>
    <w:rsid w:val="008946C3"/>
    <w:rsid w:val="008B1634"/>
    <w:rsid w:val="008C7D59"/>
    <w:rsid w:val="008D26D9"/>
    <w:rsid w:val="008E6A9F"/>
    <w:rsid w:val="00950880"/>
    <w:rsid w:val="0095621E"/>
    <w:rsid w:val="00967CC0"/>
    <w:rsid w:val="00973FE6"/>
    <w:rsid w:val="00983356"/>
    <w:rsid w:val="00991A14"/>
    <w:rsid w:val="009A4680"/>
    <w:rsid w:val="009E2A3F"/>
    <w:rsid w:val="009E5250"/>
    <w:rsid w:val="00A00970"/>
    <w:rsid w:val="00A00E6C"/>
    <w:rsid w:val="00A06478"/>
    <w:rsid w:val="00A0765D"/>
    <w:rsid w:val="00A23C89"/>
    <w:rsid w:val="00A241C3"/>
    <w:rsid w:val="00A377F1"/>
    <w:rsid w:val="00A45B9F"/>
    <w:rsid w:val="00A6561E"/>
    <w:rsid w:val="00A7435E"/>
    <w:rsid w:val="00A81A97"/>
    <w:rsid w:val="00A9184B"/>
    <w:rsid w:val="00A94121"/>
    <w:rsid w:val="00AB688F"/>
    <w:rsid w:val="00AC2721"/>
    <w:rsid w:val="00AC40DF"/>
    <w:rsid w:val="00AE144D"/>
    <w:rsid w:val="00AE150C"/>
    <w:rsid w:val="00AF71E6"/>
    <w:rsid w:val="00B0225E"/>
    <w:rsid w:val="00B131AC"/>
    <w:rsid w:val="00B14856"/>
    <w:rsid w:val="00B25EDE"/>
    <w:rsid w:val="00B263B4"/>
    <w:rsid w:val="00B4311B"/>
    <w:rsid w:val="00B505D3"/>
    <w:rsid w:val="00B60596"/>
    <w:rsid w:val="00B82E17"/>
    <w:rsid w:val="00B97D48"/>
    <w:rsid w:val="00BE3907"/>
    <w:rsid w:val="00BE4EBE"/>
    <w:rsid w:val="00BF5A50"/>
    <w:rsid w:val="00C066B4"/>
    <w:rsid w:val="00C25FD3"/>
    <w:rsid w:val="00C40B1A"/>
    <w:rsid w:val="00C43DF9"/>
    <w:rsid w:val="00C44579"/>
    <w:rsid w:val="00C553AF"/>
    <w:rsid w:val="00C724F5"/>
    <w:rsid w:val="00CA7FEC"/>
    <w:rsid w:val="00CB1188"/>
    <w:rsid w:val="00CB4809"/>
    <w:rsid w:val="00CD1A02"/>
    <w:rsid w:val="00CD3953"/>
    <w:rsid w:val="00CE1561"/>
    <w:rsid w:val="00D04AD5"/>
    <w:rsid w:val="00D27B54"/>
    <w:rsid w:val="00D36D86"/>
    <w:rsid w:val="00D565A7"/>
    <w:rsid w:val="00D57F82"/>
    <w:rsid w:val="00D711AA"/>
    <w:rsid w:val="00D85383"/>
    <w:rsid w:val="00D96DCC"/>
    <w:rsid w:val="00DA57FD"/>
    <w:rsid w:val="00DC6D41"/>
    <w:rsid w:val="00DD408B"/>
    <w:rsid w:val="00DE31C5"/>
    <w:rsid w:val="00E17DD9"/>
    <w:rsid w:val="00E30124"/>
    <w:rsid w:val="00E52FDD"/>
    <w:rsid w:val="00E579E2"/>
    <w:rsid w:val="00E85F84"/>
    <w:rsid w:val="00E93442"/>
    <w:rsid w:val="00EA5E79"/>
    <w:rsid w:val="00EB574C"/>
    <w:rsid w:val="00EC0C8A"/>
    <w:rsid w:val="00ED7BA4"/>
    <w:rsid w:val="00EF5517"/>
    <w:rsid w:val="00F138DA"/>
    <w:rsid w:val="00F47F15"/>
    <w:rsid w:val="00F73996"/>
    <w:rsid w:val="00F763B2"/>
    <w:rsid w:val="00F921DD"/>
    <w:rsid w:val="00FA0BCE"/>
    <w:rsid w:val="00FA44FD"/>
    <w:rsid w:val="00FC7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564D"/>
    <w:pPr>
      <w:widowControl w:val="0"/>
      <w:jc w:val="both"/>
    </w:pPr>
  </w:style>
  <w:style w:type="paragraph" w:styleId="1">
    <w:name w:val="heading 1"/>
    <w:aliases w:val="H1,1111"/>
    <w:basedOn w:val="a0"/>
    <w:next w:val="a0"/>
    <w:link w:val="1Char"/>
    <w:qFormat/>
    <w:rsid w:val="00207E46"/>
    <w:pPr>
      <w:keepNext/>
      <w:keepLines/>
      <w:pageBreakBefore/>
      <w:numPr>
        <w:numId w:val="11"/>
      </w:numPr>
      <w:spacing w:before="240" w:after="240" w:line="360" w:lineRule="auto"/>
      <w:jc w:val="center"/>
      <w:outlineLvl w:val="0"/>
    </w:pPr>
    <w:rPr>
      <w:rFonts w:ascii="Times New Roman" w:eastAsia="黑体" w:hAnsi="Times New Roman" w:cs="Times New Roman"/>
      <w:bCs/>
      <w:kern w:val="44"/>
      <w:sz w:val="32"/>
      <w:szCs w:val="44"/>
    </w:rPr>
  </w:style>
  <w:style w:type="paragraph" w:styleId="2">
    <w:name w:val="heading 2"/>
    <w:basedOn w:val="a0"/>
    <w:next w:val="a0"/>
    <w:link w:val="2Char"/>
    <w:uiPriority w:val="9"/>
    <w:unhideWhenUsed/>
    <w:qFormat/>
    <w:rsid w:val="00207E46"/>
    <w:pPr>
      <w:keepNext/>
      <w:keepLines/>
      <w:numPr>
        <w:ilvl w:val="1"/>
        <w:numId w:val="1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207E46"/>
    <w:pPr>
      <w:keepNext/>
      <w:keepLines/>
      <w:numPr>
        <w:ilvl w:val="2"/>
        <w:numId w:val="11"/>
      </w:numPr>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207E46"/>
    <w:pPr>
      <w:keepNext/>
      <w:keepLines/>
      <w:numPr>
        <w:ilvl w:val="3"/>
        <w:numId w:val="1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semiHidden/>
    <w:unhideWhenUsed/>
    <w:qFormat/>
    <w:rsid w:val="00207E46"/>
    <w:pPr>
      <w:keepNext/>
      <w:keepLines/>
      <w:numPr>
        <w:ilvl w:val="4"/>
        <w:numId w:val="11"/>
      </w:numPr>
      <w:spacing w:before="280" w:after="290" w:line="376" w:lineRule="auto"/>
      <w:outlineLvl w:val="4"/>
    </w:pPr>
    <w:rPr>
      <w:b/>
      <w:bCs/>
      <w:sz w:val="28"/>
      <w:szCs w:val="28"/>
    </w:rPr>
  </w:style>
  <w:style w:type="paragraph" w:styleId="6">
    <w:name w:val="heading 6"/>
    <w:basedOn w:val="a0"/>
    <w:next w:val="a0"/>
    <w:link w:val="6Char"/>
    <w:uiPriority w:val="9"/>
    <w:semiHidden/>
    <w:unhideWhenUsed/>
    <w:qFormat/>
    <w:rsid w:val="00207E46"/>
    <w:pPr>
      <w:keepNext/>
      <w:keepLines/>
      <w:numPr>
        <w:ilvl w:val="5"/>
        <w:numId w:val="11"/>
      </w:numPr>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1111 Char"/>
    <w:basedOn w:val="a1"/>
    <w:link w:val="1"/>
    <w:rsid w:val="00EA5E79"/>
    <w:rPr>
      <w:rFonts w:ascii="Times New Roman" w:eastAsia="黑体" w:hAnsi="Times New Roman" w:cs="Times New Roman"/>
      <w:bCs/>
      <w:kern w:val="44"/>
      <w:sz w:val="32"/>
      <w:szCs w:val="44"/>
    </w:rPr>
  </w:style>
  <w:style w:type="paragraph" w:customStyle="1" w:styleId="422222222">
    <w:name w:val="样式4 22222222"/>
    <w:basedOn w:val="2"/>
    <w:autoRedefine/>
    <w:qFormat/>
    <w:rsid w:val="00EA5E79"/>
    <w:pPr>
      <w:spacing w:before="240" w:after="120" w:line="500" w:lineRule="exact"/>
      <w:contextualSpacing/>
    </w:pPr>
    <w:rPr>
      <w:rFonts w:ascii="宋体" w:eastAsia="黑体" w:hAnsi="宋体" w:cs="Times New Roman"/>
      <w:b w:val="0"/>
      <w:sz w:val="28"/>
      <w:szCs w:val="28"/>
    </w:rPr>
  </w:style>
  <w:style w:type="character" w:customStyle="1" w:styleId="2Char">
    <w:name w:val="标题 2 Char"/>
    <w:basedOn w:val="a1"/>
    <w:link w:val="2"/>
    <w:uiPriority w:val="9"/>
    <w:rsid w:val="00EA5E79"/>
    <w:rPr>
      <w:rFonts w:asciiTheme="majorHAnsi" w:eastAsiaTheme="majorEastAsia" w:hAnsiTheme="majorHAnsi" w:cstheme="majorBidi"/>
      <w:b/>
      <w:bCs/>
      <w:sz w:val="32"/>
      <w:szCs w:val="32"/>
    </w:rPr>
  </w:style>
  <w:style w:type="paragraph" w:customStyle="1" w:styleId="5233333333">
    <w:name w:val="样式5 233333333"/>
    <w:basedOn w:val="3"/>
    <w:autoRedefine/>
    <w:qFormat/>
    <w:rsid w:val="00EA5E79"/>
    <w:pPr>
      <w:snapToGrid w:val="0"/>
      <w:spacing w:beforeLines="50" w:afterLines="50" w:line="500" w:lineRule="exact"/>
    </w:pPr>
    <w:rPr>
      <w:rFonts w:ascii="Times New Roman" w:eastAsia="黑体" w:hAnsi="Times New Roman" w:cs="Times New Roman"/>
      <w:b w:val="0"/>
      <w:sz w:val="28"/>
      <w:lang w:val="pt-BR"/>
    </w:rPr>
  </w:style>
  <w:style w:type="character" w:customStyle="1" w:styleId="3Char">
    <w:name w:val="标题 3 Char"/>
    <w:basedOn w:val="a1"/>
    <w:link w:val="3"/>
    <w:uiPriority w:val="9"/>
    <w:semiHidden/>
    <w:rsid w:val="00EA5E79"/>
    <w:rPr>
      <w:b/>
      <w:bCs/>
      <w:sz w:val="32"/>
      <w:szCs w:val="32"/>
    </w:rPr>
  </w:style>
  <w:style w:type="paragraph" w:customStyle="1" w:styleId="64444444">
    <w:name w:val="样式6  4444444"/>
    <w:basedOn w:val="4"/>
    <w:autoRedefine/>
    <w:qFormat/>
    <w:rsid w:val="00EA5E79"/>
    <w:pPr>
      <w:widowControl/>
      <w:tabs>
        <w:tab w:val="clear" w:pos="864"/>
      </w:tabs>
      <w:spacing w:beforeLines="100" w:afterLines="50" w:line="360" w:lineRule="auto"/>
      <w:ind w:left="0" w:firstLine="0"/>
      <w:jc w:val="left"/>
    </w:pPr>
    <w:rPr>
      <w:rFonts w:ascii="宋体" w:eastAsia="宋体" w:hAnsi="宋体" w:cs="Times New Roman"/>
      <w:b w:val="0"/>
      <w:sz w:val="24"/>
      <w:szCs w:val="24"/>
    </w:rPr>
  </w:style>
  <w:style w:type="character" w:customStyle="1" w:styleId="4Char">
    <w:name w:val="标题 4 Char"/>
    <w:basedOn w:val="a1"/>
    <w:link w:val="4"/>
    <w:uiPriority w:val="9"/>
    <w:semiHidden/>
    <w:rsid w:val="00EA5E79"/>
    <w:rPr>
      <w:rFonts w:asciiTheme="majorHAnsi" w:eastAsiaTheme="majorEastAsia" w:hAnsiTheme="majorHAnsi" w:cstheme="majorBidi"/>
      <w:b/>
      <w:bCs/>
      <w:sz w:val="28"/>
      <w:szCs w:val="28"/>
    </w:rPr>
  </w:style>
  <w:style w:type="paragraph" w:customStyle="1" w:styleId="a4">
    <w:name w:val="一级标题"/>
    <w:basedOn w:val="1"/>
    <w:qFormat/>
    <w:rsid w:val="00207E46"/>
    <w:rPr>
      <w:sz w:val="36"/>
      <w:szCs w:val="36"/>
    </w:rPr>
  </w:style>
  <w:style w:type="paragraph" w:customStyle="1" w:styleId="a5">
    <w:name w:val="二级标题"/>
    <w:basedOn w:val="2"/>
    <w:qFormat/>
    <w:rsid w:val="00207E46"/>
    <w:pPr>
      <w:spacing w:before="240" w:after="120" w:line="360" w:lineRule="auto"/>
    </w:pPr>
    <w:rPr>
      <w:rFonts w:ascii="Arial" w:eastAsia="黑体" w:hAnsi="Arial" w:cs="Times New Roman"/>
      <w:b w:val="0"/>
      <w:sz w:val="30"/>
    </w:rPr>
  </w:style>
  <w:style w:type="paragraph" w:customStyle="1" w:styleId="a6">
    <w:name w:val="三级标题新"/>
    <w:basedOn w:val="3"/>
    <w:qFormat/>
    <w:rsid w:val="00207E46"/>
    <w:pPr>
      <w:spacing w:before="120" w:after="120" w:line="360" w:lineRule="auto"/>
    </w:pPr>
    <w:rPr>
      <w:rFonts w:ascii="Times New Roman" w:eastAsia="黑体" w:hAnsi="Times New Roman" w:cs="Times New Roman"/>
      <w:b w:val="0"/>
      <w:sz w:val="28"/>
    </w:rPr>
  </w:style>
  <w:style w:type="paragraph" w:customStyle="1" w:styleId="a7">
    <w:name w:val="四级样式新"/>
    <w:basedOn w:val="4"/>
    <w:qFormat/>
    <w:rsid w:val="00207E46"/>
    <w:pPr>
      <w:spacing w:before="120" w:after="0" w:line="360" w:lineRule="auto"/>
    </w:pPr>
    <w:rPr>
      <w:rFonts w:ascii="Arial" w:eastAsia="黑体" w:hAnsi="Arial" w:cs="Times New Roman"/>
      <w:b w:val="0"/>
      <w:sz w:val="24"/>
    </w:rPr>
  </w:style>
  <w:style w:type="paragraph" w:customStyle="1" w:styleId="a8">
    <w:name w:val="五级标题新"/>
    <w:basedOn w:val="5"/>
    <w:qFormat/>
    <w:rsid w:val="00207E46"/>
    <w:pPr>
      <w:spacing w:before="120" w:after="0" w:line="360" w:lineRule="auto"/>
      <w:ind w:left="0" w:firstLine="0"/>
    </w:pPr>
    <w:rPr>
      <w:rFonts w:ascii="Times New Roman" w:eastAsia="黑体" w:hAnsi="Times New Roman" w:cs="Times New Roman"/>
      <w:b w:val="0"/>
      <w:sz w:val="24"/>
    </w:rPr>
  </w:style>
  <w:style w:type="character" w:customStyle="1" w:styleId="5Char">
    <w:name w:val="标题 5 Char"/>
    <w:basedOn w:val="a1"/>
    <w:link w:val="5"/>
    <w:uiPriority w:val="9"/>
    <w:semiHidden/>
    <w:rsid w:val="00207E46"/>
    <w:rPr>
      <w:b/>
      <w:bCs/>
      <w:sz w:val="28"/>
      <w:szCs w:val="28"/>
    </w:rPr>
  </w:style>
  <w:style w:type="paragraph" w:customStyle="1" w:styleId="a">
    <w:name w:val="六级标题新"/>
    <w:basedOn w:val="6"/>
    <w:qFormat/>
    <w:rsid w:val="00207E46"/>
    <w:pPr>
      <w:numPr>
        <w:numId w:val="1"/>
      </w:numPr>
    </w:pPr>
    <w:rPr>
      <w:rFonts w:ascii="Arial" w:eastAsia="黑体" w:hAnsi="Arial" w:cs="Times New Roman"/>
    </w:rPr>
  </w:style>
  <w:style w:type="character" w:customStyle="1" w:styleId="6Char">
    <w:name w:val="标题 6 Char"/>
    <w:basedOn w:val="a1"/>
    <w:link w:val="6"/>
    <w:uiPriority w:val="9"/>
    <w:semiHidden/>
    <w:rsid w:val="00207E46"/>
    <w:rPr>
      <w:rFonts w:asciiTheme="majorHAnsi" w:eastAsiaTheme="majorEastAsia" w:hAnsiTheme="majorHAnsi" w:cstheme="majorBidi"/>
      <w:b/>
      <w:bCs/>
      <w:sz w:val="24"/>
      <w:szCs w:val="24"/>
    </w:rPr>
  </w:style>
  <w:style w:type="paragraph" w:styleId="a9">
    <w:name w:val="header"/>
    <w:basedOn w:val="a0"/>
    <w:link w:val="Char"/>
    <w:uiPriority w:val="99"/>
    <w:unhideWhenUsed/>
    <w:rsid w:val="00546A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uiPriority w:val="99"/>
    <w:rsid w:val="00546AC7"/>
    <w:rPr>
      <w:sz w:val="18"/>
      <w:szCs w:val="18"/>
    </w:rPr>
  </w:style>
  <w:style w:type="paragraph" w:styleId="aa">
    <w:name w:val="footer"/>
    <w:basedOn w:val="a0"/>
    <w:link w:val="Char0"/>
    <w:unhideWhenUsed/>
    <w:rsid w:val="00546AC7"/>
    <w:pPr>
      <w:tabs>
        <w:tab w:val="center" w:pos="4153"/>
        <w:tab w:val="right" w:pos="8306"/>
      </w:tabs>
      <w:snapToGrid w:val="0"/>
      <w:jc w:val="left"/>
    </w:pPr>
    <w:rPr>
      <w:sz w:val="18"/>
      <w:szCs w:val="18"/>
    </w:rPr>
  </w:style>
  <w:style w:type="character" w:customStyle="1" w:styleId="Char0">
    <w:name w:val="页脚 Char"/>
    <w:basedOn w:val="a1"/>
    <w:link w:val="aa"/>
    <w:uiPriority w:val="99"/>
    <w:rsid w:val="00546AC7"/>
    <w:rPr>
      <w:sz w:val="18"/>
      <w:szCs w:val="18"/>
    </w:rPr>
  </w:style>
  <w:style w:type="paragraph" w:styleId="ab">
    <w:name w:val="List Paragraph"/>
    <w:basedOn w:val="a0"/>
    <w:link w:val="Char1"/>
    <w:uiPriority w:val="34"/>
    <w:qFormat/>
    <w:rsid w:val="00552AB2"/>
    <w:pPr>
      <w:ind w:firstLineChars="200" w:firstLine="420"/>
    </w:pPr>
  </w:style>
  <w:style w:type="character" w:customStyle="1" w:styleId="Char1">
    <w:name w:val="列出段落 Char"/>
    <w:link w:val="ab"/>
    <w:uiPriority w:val="34"/>
    <w:rsid w:val="00552AB2"/>
  </w:style>
  <w:style w:type="character" w:customStyle="1" w:styleId="Char10">
    <w:name w:val="纯文本 Char1"/>
    <w:aliases w:val="普通文字 Char1,普通文字 Char Char,纯文本 Char1 Char Char Char,纯文本 Char Char Char Char Char,纯文本 Char Char1 Char,纯文本 Char1 Char Char1,纯文本 Char Char Char Char1,孙普文字 Char,Texte Char,小 Char,纯文本 Char Char Char1,普通文字 Char Char Char Char1,正文非缩进 Char Char Char"/>
    <w:link w:val="ac"/>
    <w:locked/>
    <w:rsid w:val="00C724F5"/>
    <w:rPr>
      <w:rFonts w:ascii="宋体" w:eastAsia="宋体" w:hAnsi="Courier New" w:cs="黑体"/>
      <w:szCs w:val="21"/>
    </w:rPr>
  </w:style>
  <w:style w:type="paragraph" w:styleId="ac">
    <w:name w:val="Plain Text"/>
    <w:aliases w:val="普通文字,普通文字 Char,纯文本 Char1 Char Char,纯文本 Char Char Char Char,纯文本 Char Char1,纯文本 Char1 Char,纯文本 Char Char Char,孙普文字,Texte,小,纯文本 Char Char,普通文字 Char Char Char,普通文字 Char Char Char Char,正文非缩进 Char Char,正 文 1,普通文字1,普通文字2,普通文字3,普通文字4,普通文字5,普通文字6,文字,普通文字11"/>
    <w:basedOn w:val="a0"/>
    <w:link w:val="Char10"/>
    <w:rsid w:val="00C724F5"/>
    <w:rPr>
      <w:rFonts w:ascii="宋体" w:eastAsia="宋体" w:hAnsi="Courier New" w:cs="黑体"/>
      <w:szCs w:val="21"/>
    </w:rPr>
  </w:style>
  <w:style w:type="character" w:customStyle="1" w:styleId="Char2">
    <w:name w:val="纯文本 Char"/>
    <w:basedOn w:val="a1"/>
    <w:uiPriority w:val="99"/>
    <w:semiHidden/>
    <w:rsid w:val="00C724F5"/>
    <w:rPr>
      <w:rFonts w:ascii="宋体" w:eastAsia="宋体" w:hAnsi="Courier New" w:cs="Courier New"/>
      <w:szCs w:val="21"/>
    </w:rPr>
  </w:style>
  <w:style w:type="paragraph" w:customStyle="1" w:styleId="10">
    <w:name w:val="列出段落1"/>
    <w:basedOn w:val="a0"/>
    <w:rsid w:val="00B82E17"/>
    <w:pPr>
      <w:autoSpaceDE w:val="0"/>
      <w:autoSpaceDN w:val="0"/>
      <w:adjustRightInd w:val="0"/>
      <w:spacing w:line="360" w:lineRule="auto"/>
      <w:ind w:firstLineChars="200" w:firstLine="420"/>
      <w:jc w:val="left"/>
    </w:pPr>
    <w:rPr>
      <w:rFonts w:ascii="Times New Roman" w:eastAsia="宋体" w:hAnsi="Times New Roman" w:cs="Times New Roman"/>
      <w:kern w:val="0"/>
      <w:szCs w:val="21"/>
    </w:rPr>
  </w:style>
  <w:style w:type="paragraph" w:styleId="ad">
    <w:name w:val="Subtitle"/>
    <w:basedOn w:val="a0"/>
    <w:next w:val="a0"/>
    <w:link w:val="Char3"/>
    <w:qFormat/>
    <w:rsid w:val="00B82E17"/>
    <w:pPr>
      <w:spacing w:before="240" w:after="60" w:line="312" w:lineRule="auto"/>
      <w:jc w:val="center"/>
      <w:outlineLvl w:val="1"/>
    </w:pPr>
    <w:rPr>
      <w:rFonts w:ascii="Cambria" w:eastAsia="黑体" w:hAnsi="Cambria" w:cs="Times New Roman"/>
      <w:b/>
      <w:bCs/>
      <w:snapToGrid w:val="0"/>
      <w:kern w:val="28"/>
      <w:sz w:val="32"/>
      <w:szCs w:val="32"/>
    </w:rPr>
  </w:style>
  <w:style w:type="character" w:customStyle="1" w:styleId="Char3">
    <w:name w:val="副标题 Char"/>
    <w:basedOn w:val="a1"/>
    <w:link w:val="ad"/>
    <w:rsid w:val="00B82E17"/>
    <w:rPr>
      <w:rFonts w:ascii="Cambria" w:eastAsia="黑体" w:hAnsi="Cambria" w:cs="Times New Roman"/>
      <w:b/>
      <w:bCs/>
      <w:snapToGrid w:val="0"/>
      <w:kern w:val="28"/>
      <w:sz w:val="32"/>
      <w:szCs w:val="32"/>
    </w:rPr>
  </w:style>
  <w:style w:type="paragraph" w:customStyle="1" w:styleId="40">
    <w:name w:val="列出段落4"/>
    <w:basedOn w:val="a0"/>
    <w:qFormat/>
    <w:rsid w:val="00B82E17"/>
    <w:pPr>
      <w:ind w:firstLineChars="200" w:firstLine="420"/>
    </w:pPr>
    <w:rPr>
      <w:rFonts w:ascii="Times New Roman" w:eastAsia="宋体" w:hAnsi="Times New Roman" w:cs="Times New Roman"/>
      <w:szCs w:val="20"/>
    </w:rPr>
  </w:style>
  <w:style w:type="paragraph" w:styleId="ae">
    <w:name w:val="Balloon Text"/>
    <w:basedOn w:val="a0"/>
    <w:link w:val="Char4"/>
    <w:uiPriority w:val="99"/>
    <w:semiHidden/>
    <w:unhideWhenUsed/>
    <w:rsid w:val="00B82E17"/>
    <w:rPr>
      <w:sz w:val="18"/>
      <w:szCs w:val="18"/>
    </w:rPr>
  </w:style>
  <w:style w:type="character" w:customStyle="1" w:styleId="Char4">
    <w:name w:val="批注框文本 Char"/>
    <w:basedOn w:val="a1"/>
    <w:link w:val="ae"/>
    <w:uiPriority w:val="99"/>
    <w:semiHidden/>
    <w:rsid w:val="00B82E17"/>
    <w:rPr>
      <w:sz w:val="18"/>
      <w:szCs w:val="18"/>
    </w:rPr>
  </w:style>
  <w:style w:type="paragraph" w:customStyle="1" w:styleId="20">
    <w:name w:val="列出段落2"/>
    <w:basedOn w:val="a0"/>
    <w:rsid w:val="007E6527"/>
    <w:pPr>
      <w:autoSpaceDE w:val="0"/>
      <w:autoSpaceDN w:val="0"/>
      <w:adjustRightInd w:val="0"/>
      <w:spacing w:line="360" w:lineRule="auto"/>
      <w:ind w:firstLineChars="200" w:firstLine="420"/>
      <w:jc w:val="left"/>
    </w:pPr>
    <w:rPr>
      <w:rFonts w:ascii="Times New Roman" w:eastAsia="宋体" w:hAnsi="Times New Roman" w:cs="Times New Roman"/>
      <w:kern w:val="0"/>
      <w:szCs w:val="21"/>
    </w:rPr>
  </w:style>
  <w:style w:type="paragraph" w:styleId="af">
    <w:name w:val="Title"/>
    <w:basedOn w:val="a0"/>
    <w:next w:val="a0"/>
    <w:link w:val="Char5"/>
    <w:qFormat/>
    <w:rsid w:val="007E6527"/>
    <w:pPr>
      <w:autoSpaceDE w:val="0"/>
      <w:autoSpaceDN w:val="0"/>
      <w:adjustRightInd w:val="0"/>
      <w:spacing w:before="240" w:after="60" w:line="360" w:lineRule="auto"/>
      <w:jc w:val="center"/>
      <w:outlineLvl w:val="0"/>
    </w:pPr>
    <w:rPr>
      <w:rFonts w:ascii="Cambria" w:eastAsia="宋体" w:hAnsi="Cambria" w:cs="Times New Roman"/>
      <w:b/>
      <w:bCs/>
      <w:snapToGrid w:val="0"/>
      <w:kern w:val="0"/>
      <w:sz w:val="32"/>
      <w:szCs w:val="32"/>
    </w:rPr>
  </w:style>
  <w:style w:type="character" w:customStyle="1" w:styleId="Char5">
    <w:name w:val="标题 Char"/>
    <w:basedOn w:val="a1"/>
    <w:link w:val="af"/>
    <w:rsid w:val="007E6527"/>
    <w:rPr>
      <w:rFonts w:ascii="Cambria" w:eastAsia="宋体" w:hAnsi="Cambria" w:cs="Times New Roman"/>
      <w:b/>
      <w:bCs/>
      <w:snapToGrid w:val="0"/>
      <w:kern w:val="0"/>
      <w:sz w:val="32"/>
      <w:szCs w:val="32"/>
    </w:rPr>
  </w:style>
  <w:style w:type="character" w:customStyle="1" w:styleId="font11">
    <w:name w:val="font11"/>
    <w:rsid w:val="007E6527"/>
    <w:rPr>
      <w:rFonts w:ascii="宋体" w:eastAsia="宋体" w:hAnsi="宋体" w:cs="宋体" w:hint="eastAsia"/>
      <w:color w:val="000000"/>
      <w:sz w:val="24"/>
      <w:szCs w:val="24"/>
      <w:u w:val="none"/>
    </w:rPr>
  </w:style>
  <w:style w:type="character" w:customStyle="1" w:styleId="font21">
    <w:name w:val="font21"/>
    <w:rsid w:val="007E6527"/>
    <w:rPr>
      <w:rFonts w:ascii="宋体" w:eastAsia="宋体" w:hAnsi="宋体" w:cs="宋体" w:hint="eastAsia"/>
      <w:color w:val="000000"/>
      <w:sz w:val="20"/>
      <w:szCs w:val="20"/>
      <w:u w:val="none"/>
    </w:rPr>
  </w:style>
  <w:style w:type="character" w:customStyle="1" w:styleId="font01">
    <w:name w:val="font01"/>
    <w:rsid w:val="007E6527"/>
    <w:rPr>
      <w:rFonts w:ascii="BatangChe" w:eastAsia="BatangChe" w:hAnsi="BatangChe" w:cs="BatangChe"/>
      <w:color w:val="000000"/>
      <w:sz w:val="24"/>
      <w:szCs w:val="24"/>
      <w:u w:val="none"/>
    </w:rPr>
  </w:style>
  <w:style w:type="paragraph" w:styleId="af0">
    <w:name w:val="Body Text Indent"/>
    <w:basedOn w:val="a0"/>
    <w:link w:val="Char6"/>
    <w:uiPriority w:val="99"/>
    <w:unhideWhenUsed/>
    <w:rsid w:val="00C066B4"/>
    <w:pPr>
      <w:autoSpaceDE w:val="0"/>
      <w:autoSpaceDN w:val="0"/>
      <w:adjustRightInd w:val="0"/>
      <w:spacing w:after="120"/>
      <w:ind w:leftChars="200" w:left="420"/>
      <w:jc w:val="left"/>
    </w:pPr>
    <w:rPr>
      <w:rFonts w:ascii="宋体" w:eastAsia="宋体" w:hAnsi="Times New Roman" w:cs="Times New Roman"/>
      <w:kern w:val="0"/>
      <w:sz w:val="20"/>
      <w:szCs w:val="20"/>
    </w:rPr>
  </w:style>
  <w:style w:type="character" w:customStyle="1" w:styleId="Char6">
    <w:name w:val="正文文本缩进 Char"/>
    <w:basedOn w:val="a1"/>
    <w:link w:val="af0"/>
    <w:uiPriority w:val="99"/>
    <w:rsid w:val="00C066B4"/>
    <w:rPr>
      <w:rFonts w:ascii="宋体"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564D"/>
    <w:pPr>
      <w:widowControl w:val="0"/>
      <w:jc w:val="both"/>
    </w:pPr>
  </w:style>
  <w:style w:type="paragraph" w:styleId="1">
    <w:name w:val="heading 1"/>
    <w:aliases w:val="H1,1111"/>
    <w:basedOn w:val="a0"/>
    <w:next w:val="a0"/>
    <w:link w:val="1Char"/>
    <w:qFormat/>
    <w:rsid w:val="00207E46"/>
    <w:pPr>
      <w:keepNext/>
      <w:keepLines/>
      <w:pageBreakBefore/>
      <w:numPr>
        <w:numId w:val="11"/>
      </w:numPr>
      <w:spacing w:before="240" w:after="240" w:line="360" w:lineRule="auto"/>
      <w:jc w:val="center"/>
      <w:outlineLvl w:val="0"/>
    </w:pPr>
    <w:rPr>
      <w:rFonts w:ascii="Times New Roman" w:eastAsia="黑体" w:hAnsi="Times New Roman" w:cs="Times New Roman"/>
      <w:bCs/>
      <w:kern w:val="44"/>
      <w:sz w:val="32"/>
      <w:szCs w:val="44"/>
    </w:rPr>
  </w:style>
  <w:style w:type="paragraph" w:styleId="2">
    <w:name w:val="heading 2"/>
    <w:basedOn w:val="a0"/>
    <w:next w:val="a0"/>
    <w:link w:val="2Char"/>
    <w:uiPriority w:val="9"/>
    <w:unhideWhenUsed/>
    <w:qFormat/>
    <w:rsid w:val="00207E46"/>
    <w:pPr>
      <w:keepNext/>
      <w:keepLines/>
      <w:numPr>
        <w:ilvl w:val="1"/>
        <w:numId w:val="1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207E46"/>
    <w:pPr>
      <w:keepNext/>
      <w:keepLines/>
      <w:numPr>
        <w:ilvl w:val="2"/>
        <w:numId w:val="11"/>
      </w:numPr>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207E46"/>
    <w:pPr>
      <w:keepNext/>
      <w:keepLines/>
      <w:numPr>
        <w:ilvl w:val="3"/>
        <w:numId w:val="1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semiHidden/>
    <w:unhideWhenUsed/>
    <w:qFormat/>
    <w:rsid w:val="00207E46"/>
    <w:pPr>
      <w:keepNext/>
      <w:keepLines/>
      <w:numPr>
        <w:ilvl w:val="4"/>
        <w:numId w:val="11"/>
      </w:numPr>
      <w:spacing w:before="280" w:after="290" w:line="376" w:lineRule="auto"/>
      <w:outlineLvl w:val="4"/>
    </w:pPr>
    <w:rPr>
      <w:b/>
      <w:bCs/>
      <w:sz w:val="28"/>
      <w:szCs w:val="28"/>
    </w:rPr>
  </w:style>
  <w:style w:type="paragraph" w:styleId="6">
    <w:name w:val="heading 6"/>
    <w:basedOn w:val="a0"/>
    <w:next w:val="a0"/>
    <w:link w:val="6Char"/>
    <w:uiPriority w:val="9"/>
    <w:semiHidden/>
    <w:unhideWhenUsed/>
    <w:qFormat/>
    <w:rsid w:val="00207E46"/>
    <w:pPr>
      <w:keepNext/>
      <w:keepLines/>
      <w:numPr>
        <w:ilvl w:val="5"/>
        <w:numId w:val="11"/>
      </w:numPr>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1111 Char"/>
    <w:basedOn w:val="a1"/>
    <w:link w:val="1"/>
    <w:rsid w:val="00EA5E79"/>
    <w:rPr>
      <w:rFonts w:ascii="Times New Roman" w:eastAsia="黑体" w:hAnsi="Times New Roman" w:cs="Times New Roman"/>
      <w:bCs/>
      <w:kern w:val="44"/>
      <w:sz w:val="32"/>
      <w:szCs w:val="44"/>
    </w:rPr>
  </w:style>
  <w:style w:type="paragraph" w:customStyle="1" w:styleId="422222222">
    <w:name w:val="样式4 22222222"/>
    <w:basedOn w:val="2"/>
    <w:autoRedefine/>
    <w:qFormat/>
    <w:rsid w:val="00EA5E79"/>
    <w:pPr>
      <w:spacing w:before="240" w:after="120" w:line="500" w:lineRule="exact"/>
      <w:contextualSpacing/>
    </w:pPr>
    <w:rPr>
      <w:rFonts w:ascii="宋体" w:eastAsia="黑体" w:hAnsi="宋体" w:cs="Times New Roman"/>
      <w:b w:val="0"/>
      <w:sz w:val="28"/>
      <w:szCs w:val="28"/>
    </w:rPr>
  </w:style>
  <w:style w:type="character" w:customStyle="1" w:styleId="2Char">
    <w:name w:val="标题 2 Char"/>
    <w:basedOn w:val="a1"/>
    <w:link w:val="2"/>
    <w:uiPriority w:val="9"/>
    <w:rsid w:val="00EA5E79"/>
    <w:rPr>
      <w:rFonts w:asciiTheme="majorHAnsi" w:eastAsiaTheme="majorEastAsia" w:hAnsiTheme="majorHAnsi" w:cstheme="majorBidi"/>
      <w:b/>
      <w:bCs/>
      <w:sz w:val="32"/>
      <w:szCs w:val="32"/>
    </w:rPr>
  </w:style>
  <w:style w:type="paragraph" w:customStyle="1" w:styleId="5233333333">
    <w:name w:val="样式5 233333333"/>
    <w:basedOn w:val="3"/>
    <w:autoRedefine/>
    <w:qFormat/>
    <w:rsid w:val="00EA5E79"/>
    <w:pPr>
      <w:snapToGrid w:val="0"/>
      <w:spacing w:beforeLines="50" w:afterLines="50" w:line="500" w:lineRule="exact"/>
    </w:pPr>
    <w:rPr>
      <w:rFonts w:ascii="Times New Roman" w:eastAsia="黑体" w:hAnsi="Times New Roman" w:cs="Times New Roman"/>
      <w:b w:val="0"/>
      <w:sz w:val="28"/>
      <w:lang w:val="pt-BR"/>
    </w:rPr>
  </w:style>
  <w:style w:type="character" w:customStyle="1" w:styleId="3Char">
    <w:name w:val="标题 3 Char"/>
    <w:basedOn w:val="a1"/>
    <w:link w:val="3"/>
    <w:uiPriority w:val="9"/>
    <w:semiHidden/>
    <w:rsid w:val="00EA5E79"/>
    <w:rPr>
      <w:b/>
      <w:bCs/>
      <w:sz w:val="32"/>
      <w:szCs w:val="32"/>
    </w:rPr>
  </w:style>
  <w:style w:type="paragraph" w:customStyle="1" w:styleId="64444444">
    <w:name w:val="样式6  4444444"/>
    <w:basedOn w:val="4"/>
    <w:autoRedefine/>
    <w:qFormat/>
    <w:rsid w:val="00EA5E79"/>
    <w:pPr>
      <w:widowControl/>
      <w:tabs>
        <w:tab w:val="clear" w:pos="864"/>
      </w:tabs>
      <w:spacing w:beforeLines="100" w:afterLines="50" w:line="360" w:lineRule="auto"/>
      <w:ind w:left="0" w:firstLine="0"/>
      <w:jc w:val="left"/>
    </w:pPr>
    <w:rPr>
      <w:rFonts w:ascii="宋体" w:eastAsia="宋体" w:hAnsi="宋体" w:cs="Times New Roman"/>
      <w:b w:val="0"/>
      <w:sz w:val="24"/>
      <w:szCs w:val="24"/>
    </w:rPr>
  </w:style>
  <w:style w:type="character" w:customStyle="1" w:styleId="4Char">
    <w:name w:val="标题 4 Char"/>
    <w:basedOn w:val="a1"/>
    <w:link w:val="4"/>
    <w:uiPriority w:val="9"/>
    <w:semiHidden/>
    <w:rsid w:val="00EA5E79"/>
    <w:rPr>
      <w:rFonts w:asciiTheme="majorHAnsi" w:eastAsiaTheme="majorEastAsia" w:hAnsiTheme="majorHAnsi" w:cstheme="majorBidi"/>
      <w:b/>
      <w:bCs/>
      <w:sz w:val="28"/>
      <w:szCs w:val="28"/>
    </w:rPr>
  </w:style>
  <w:style w:type="paragraph" w:customStyle="1" w:styleId="a4">
    <w:name w:val="一级标题"/>
    <w:basedOn w:val="1"/>
    <w:qFormat/>
    <w:rsid w:val="00207E46"/>
    <w:rPr>
      <w:sz w:val="36"/>
      <w:szCs w:val="36"/>
    </w:rPr>
  </w:style>
  <w:style w:type="paragraph" w:customStyle="1" w:styleId="a5">
    <w:name w:val="二级标题"/>
    <w:basedOn w:val="2"/>
    <w:qFormat/>
    <w:rsid w:val="00207E46"/>
    <w:pPr>
      <w:spacing w:before="240" w:after="120" w:line="360" w:lineRule="auto"/>
    </w:pPr>
    <w:rPr>
      <w:rFonts w:ascii="Arial" w:eastAsia="黑体" w:hAnsi="Arial" w:cs="Times New Roman"/>
      <w:b w:val="0"/>
      <w:sz w:val="30"/>
    </w:rPr>
  </w:style>
  <w:style w:type="paragraph" w:customStyle="1" w:styleId="a6">
    <w:name w:val="三级标题新"/>
    <w:basedOn w:val="3"/>
    <w:qFormat/>
    <w:rsid w:val="00207E46"/>
    <w:pPr>
      <w:spacing w:before="120" w:after="120" w:line="360" w:lineRule="auto"/>
    </w:pPr>
    <w:rPr>
      <w:rFonts w:ascii="Times New Roman" w:eastAsia="黑体" w:hAnsi="Times New Roman" w:cs="Times New Roman"/>
      <w:b w:val="0"/>
      <w:sz w:val="28"/>
    </w:rPr>
  </w:style>
  <w:style w:type="paragraph" w:customStyle="1" w:styleId="a7">
    <w:name w:val="四级样式新"/>
    <w:basedOn w:val="4"/>
    <w:qFormat/>
    <w:rsid w:val="00207E46"/>
    <w:pPr>
      <w:spacing w:before="120" w:after="0" w:line="360" w:lineRule="auto"/>
    </w:pPr>
    <w:rPr>
      <w:rFonts w:ascii="Arial" w:eastAsia="黑体" w:hAnsi="Arial" w:cs="Times New Roman"/>
      <w:b w:val="0"/>
      <w:sz w:val="24"/>
    </w:rPr>
  </w:style>
  <w:style w:type="paragraph" w:customStyle="1" w:styleId="a8">
    <w:name w:val="五级标题新"/>
    <w:basedOn w:val="5"/>
    <w:qFormat/>
    <w:rsid w:val="00207E46"/>
    <w:pPr>
      <w:spacing w:before="120" w:after="0" w:line="360" w:lineRule="auto"/>
      <w:ind w:left="0" w:firstLine="0"/>
    </w:pPr>
    <w:rPr>
      <w:rFonts w:ascii="Times New Roman" w:eastAsia="黑体" w:hAnsi="Times New Roman" w:cs="Times New Roman"/>
      <w:b w:val="0"/>
      <w:sz w:val="24"/>
    </w:rPr>
  </w:style>
  <w:style w:type="character" w:customStyle="1" w:styleId="5Char">
    <w:name w:val="标题 5 Char"/>
    <w:basedOn w:val="a1"/>
    <w:link w:val="5"/>
    <w:uiPriority w:val="9"/>
    <w:semiHidden/>
    <w:rsid w:val="00207E46"/>
    <w:rPr>
      <w:b/>
      <w:bCs/>
      <w:sz w:val="28"/>
      <w:szCs w:val="28"/>
    </w:rPr>
  </w:style>
  <w:style w:type="paragraph" w:customStyle="1" w:styleId="a">
    <w:name w:val="六级标题新"/>
    <w:basedOn w:val="6"/>
    <w:qFormat/>
    <w:rsid w:val="00207E46"/>
    <w:pPr>
      <w:numPr>
        <w:numId w:val="1"/>
      </w:numPr>
    </w:pPr>
    <w:rPr>
      <w:rFonts w:ascii="Arial" w:eastAsia="黑体" w:hAnsi="Arial" w:cs="Times New Roman"/>
    </w:rPr>
  </w:style>
  <w:style w:type="character" w:customStyle="1" w:styleId="6Char">
    <w:name w:val="标题 6 Char"/>
    <w:basedOn w:val="a1"/>
    <w:link w:val="6"/>
    <w:uiPriority w:val="9"/>
    <w:semiHidden/>
    <w:rsid w:val="00207E46"/>
    <w:rPr>
      <w:rFonts w:asciiTheme="majorHAnsi" w:eastAsiaTheme="majorEastAsia" w:hAnsiTheme="majorHAnsi" w:cstheme="majorBidi"/>
      <w:b/>
      <w:bCs/>
      <w:sz w:val="24"/>
      <w:szCs w:val="24"/>
    </w:rPr>
  </w:style>
  <w:style w:type="paragraph" w:styleId="a9">
    <w:name w:val="header"/>
    <w:basedOn w:val="a0"/>
    <w:link w:val="Char"/>
    <w:uiPriority w:val="99"/>
    <w:unhideWhenUsed/>
    <w:rsid w:val="00546A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uiPriority w:val="99"/>
    <w:rsid w:val="00546AC7"/>
    <w:rPr>
      <w:sz w:val="18"/>
      <w:szCs w:val="18"/>
    </w:rPr>
  </w:style>
  <w:style w:type="paragraph" w:styleId="aa">
    <w:name w:val="footer"/>
    <w:basedOn w:val="a0"/>
    <w:link w:val="Char0"/>
    <w:unhideWhenUsed/>
    <w:rsid w:val="00546AC7"/>
    <w:pPr>
      <w:tabs>
        <w:tab w:val="center" w:pos="4153"/>
        <w:tab w:val="right" w:pos="8306"/>
      </w:tabs>
      <w:snapToGrid w:val="0"/>
      <w:jc w:val="left"/>
    </w:pPr>
    <w:rPr>
      <w:sz w:val="18"/>
      <w:szCs w:val="18"/>
    </w:rPr>
  </w:style>
  <w:style w:type="character" w:customStyle="1" w:styleId="Char0">
    <w:name w:val="页脚 Char"/>
    <w:basedOn w:val="a1"/>
    <w:link w:val="aa"/>
    <w:uiPriority w:val="99"/>
    <w:rsid w:val="00546AC7"/>
    <w:rPr>
      <w:sz w:val="18"/>
      <w:szCs w:val="18"/>
    </w:rPr>
  </w:style>
  <w:style w:type="paragraph" w:styleId="ab">
    <w:name w:val="List Paragraph"/>
    <w:basedOn w:val="a0"/>
    <w:link w:val="Char1"/>
    <w:uiPriority w:val="34"/>
    <w:qFormat/>
    <w:rsid w:val="00552AB2"/>
    <w:pPr>
      <w:ind w:firstLineChars="200" w:firstLine="420"/>
    </w:pPr>
  </w:style>
  <w:style w:type="character" w:customStyle="1" w:styleId="Char1">
    <w:name w:val="列出段落 Char"/>
    <w:link w:val="ab"/>
    <w:uiPriority w:val="34"/>
    <w:rsid w:val="00552AB2"/>
  </w:style>
  <w:style w:type="character" w:customStyle="1" w:styleId="Char10">
    <w:name w:val="纯文本 Char1"/>
    <w:aliases w:val="普通文字 Char1,普通文字 Char Char,纯文本 Char1 Char Char Char,纯文本 Char Char Char Char Char,纯文本 Char Char1 Char,纯文本 Char1 Char Char1,纯文本 Char Char Char Char1,孙普文字 Char,Texte Char,小 Char,纯文本 Char Char Char1,普通文字 Char Char Char Char1,正文非缩进 Char Char Char"/>
    <w:link w:val="ac"/>
    <w:locked/>
    <w:rsid w:val="00C724F5"/>
    <w:rPr>
      <w:rFonts w:ascii="宋体" w:eastAsia="宋体" w:hAnsi="Courier New" w:cs="黑体"/>
      <w:szCs w:val="21"/>
    </w:rPr>
  </w:style>
  <w:style w:type="paragraph" w:styleId="ac">
    <w:name w:val="Plain Text"/>
    <w:aliases w:val="普通文字,普通文字 Char,纯文本 Char1 Char Char,纯文本 Char Char Char Char,纯文本 Char Char1,纯文本 Char1 Char,纯文本 Char Char Char,孙普文字,Texte,小,纯文本 Char Char,普通文字 Char Char Char,普通文字 Char Char Char Char,正文非缩进 Char Char,正 文 1,普通文字1,普通文字2,普通文字3,普通文字4,普通文字5,普通文字6,文字,普通文字11"/>
    <w:basedOn w:val="a0"/>
    <w:link w:val="Char10"/>
    <w:rsid w:val="00C724F5"/>
    <w:rPr>
      <w:rFonts w:ascii="宋体" w:eastAsia="宋体" w:hAnsi="Courier New" w:cs="黑体"/>
      <w:szCs w:val="21"/>
    </w:rPr>
  </w:style>
  <w:style w:type="character" w:customStyle="1" w:styleId="Char2">
    <w:name w:val="纯文本 Char"/>
    <w:basedOn w:val="a1"/>
    <w:uiPriority w:val="99"/>
    <w:semiHidden/>
    <w:rsid w:val="00C724F5"/>
    <w:rPr>
      <w:rFonts w:ascii="宋体" w:eastAsia="宋体" w:hAnsi="Courier New" w:cs="Courier New"/>
      <w:szCs w:val="21"/>
    </w:rPr>
  </w:style>
  <w:style w:type="paragraph" w:customStyle="1" w:styleId="10">
    <w:name w:val="列出段落1"/>
    <w:basedOn w:val="a0"/>
    <w:rsid w:val="00B82E17"/>
    <w:pPr>
      <w:autoSpaceDE w:val="0"/>
      <w:autoSpaceDN w:val="0"/>
      <w:adjustRightInd w:val="0"/>
      <w:spacing w:line="360" w:lineRule="auto"/>
      <w:ind w:firstLineChars="200" w:firstLine="420"/>
      <w:jc w:val="left"/>
    </w:pPr>
    <w:rPr>
      <w:rFonts w:ascii="Times New Roman" w:eastAsia="宋体" w:hAnsi="Times New Roman" w:cs="Times New Roman"/>
      <w:kern w:val="0"/>
      <w:szCs w:val="21"/>
    </w:rPr>
  </w:style>
  <w:style w:type="paragraph" w:styleId="ad">
    <w:name w:val="Subtitle"/>
    <w:basedOn w:val="a0"/>
    <w:next w:val="a0"/>
    <w:link w:val="Char3"/>
    <w:qFormat/>
    <w:rsid w:val="00B82E17"/>
    <w:pPr>
      <w:spacing w:before="240" w:after="60" w:line="312" w:lineRule="auto"/>
      <w:jc w:val="center"/>
      <w:outlineLvl w:val="1"/>
    </w:pPr>
    <w:rPr>
      <w:rFonts w:ascii="Cambria" w:eastAsia="黑体" w:hAnsi="Cambria" w:cs="Times New Roman"/>
      <w:b/>
      <w:bCs/>
      <w:snapToGrid w:val="0"/>
      <w:kern w:val="28"/>
      <w:sz w:val="32"/>
      <w:szCs w:val="32"/>
    </w:rPr>
  </w:style>
  <w:style w:type="character" w:customStyle="1" w:styleId="Char3">
    <w:name w:val="副标题 Char"/>
    <w:basedOn w:val="a1"/>
    <w:link w:val="ad"/>
    <w:rsid w:val="00B82E17"/>
    <w:rPr>
      <w:rFonts w:ascii="Cambria" w:eastAsia="黑体" w:hAnsi="Cambria" w:cs="Times New Roman"/>
      <w:b/>
      <w:bCs/>
      <w:snapToGrid w:val="0"/>
      <w:kern w:val="28"/>
      <w:sz w:val="32"/>
      <w:szCs w:val="32"/>
    </w:rPr>
  </w:style>
  <w:style w:type="paragraph" w:customStyle="1" w:styleId="40">
    <w:name w:val="列出段落4"/>
    <w:basedOn w:val="a0"/>
    <w:qFormat/>
    <w:rsid w:val="00B82E17"/>
    <w:pPr>
      <w:ind w:firstLineChars="200" w:firstLine="420"/>
    </w:pPr>
    <w:rPr>
      <w:rFonts w:ascii="Times New Roman" w:eastAsia="宋体" w:hAnsi="Times New Roman" w:cs="Times New Roman"/>
      <w:szCs w:val="20"/>
    </w:rPr>
  </w:style>
  <w:style w:type="paragraph" w:styleId="ae">
    <w:name w:val="Balloon Text"/>
    <w:basedOn w:val="a0"/>
    <w:link w:val="Char4"/>
    <w:uiPriority w:val="99"/>
    <w:semiHidden/>
    <w:unhideWhenUsed/>
    <w:rsid w:val="00B82E17"/>
    <w:rPr>
      <w:sz w:val="18"/>
      <w:szCs w:val="18"/>
    </w:rPr>
  </w:style>
  <w:style w:type="character" w:customStyle="1" w:styleId="Char4">
    <w:name w:val="批注框文本 Char"/>
    <w:basedOn w:val="a1"/>
    <w:link w:val="ae"/>
    <w:uiPriority w:val="99"/>
    <w:semiHidden/>
    <w:rsid w:val="00B82E17"/>
    <w:rPr>
      <w:sz w:val="18"/>
      <w:szCs w:val="18"/>
    </w:rPr>
  </w:style>
</w:styles>
</file>

<file path=word/webSettings.xml><?xml version="1.0" encoding="utf-8"?>
<w:webSettings xmlns:r="http://schemas.openxmlformats.org/officeDocument/2006/relationships" xmlns:w="http://schemas.openxmlformats.org/wordprocessingml/2006/main">
  <w:divs>
    <w:div w:id="403844970">
      <w:bodyDiv w:val="1"/>
      <w:marLeft w:val="0"/>
      <w:marRight w:val="0"/>
      <w:marTop w:val="0"/>
      <w:marBottom w:val="0"/>
      <w:divBdr>
        <w:top w:val="none" w:sz="0" w:space="0" w:color="auto"/>
        <w:left w:val="none" w:sz="0" w:space="0" w:color="auto"/>
        <w:bottom w:val="none" w:sz="0" w:space="0" w:color="auto"/>
        <w:right w:val="none" w:sz="0" w:space="0" w:color="auto"/>
      </w:divBdr>
    </w:div>
    <w:div w:id="406807600">
      <w:bodyDiv w:val="1"/>
      <w:marLeft w:val="0"/>
      <w:marRight w:val="0"/>
      <w:marTop w:val="0"/>
      <w:marBottom w:val="0"/>
      <w:divBdr>
        <w:top w:val="none" w:sz="0" w:space="0" w:color="auto"/>
        <w:left w:val="none" w:sz="0" w:space="0" w:color="auto"/>
        <w:bottom w:val="none" w:sz="0" w:space="0" w:color="auto"/>
        <w:right w:val="none" w:sz="0" w:space="0" w:color="auto"/>
      </w:divBdr>
    </w:div>
    <w:div w:id="639580053">
      <w:bodyDiv w:val="1"/>
      <w:marLeft w:val="0"/>
      <w:marRight w:val="0"/>
      <w:marTop w:val="0"/>
      <w:marBottom w:val="0"/>
      <w:divBdr>
        <w:top w:val="none" w:sz="0" w:space="0" w:color="auto"/>
        <w:left w:val="none" w:sz="0" w:space="0" w:color="auto"/>
        <w:bottom w:val="none" w:sz="0" w:space="0" w:color="auto"/>
        <w:right w:val="none" w:sz="0" w:space="0" w:color="auto"/>
      </w:divBdr>
    </w:div>
    <w:div w:id="767889539">
      <w:bodyDiv w:val="1"/>
      <w:marLeft w:val="0"/>
      <w:marRight w:val="0"/>
      <w:marTop w:val="0"/>
      <w:marBottom w:val="0"/>
      <w:divBdr>
        <w:top w:val="none" w:sz="0" w:space="0" w:color="auto"/>
        <w:left w:val="none" w:sz="0" w:space="0" w:color="auto"/>
        <w:bottom w:val="none" w:sz="0" w:space="0" w:color="auto"/>
        <w:right w:val="none" w:sz="0" w:space="0" w:color="auto"/>
      </w:divBdr>
    </w:div>
    <w:div w:id="1133526765">
      <w:bodyDiv w:val="1"/>
      <w:marLeft w:val="0"/>
      <w:marRight w:val="0"/>
      <w:marTop w:val="0"/>
      <w:marBottom w:val="0"/>
      <w:divBdr>
        <w:top w:val="none" w:sz="0" w:space="0" w:color="auto"/>
        <w:left w:val="none" w:sz="0" w:space="0" w:color="auto"/>
        <w:bottom w:val="none" w:sz="0" w:space="0" w:color="auto"/>
        <w:right w:val="none" w:sz="0" w:space="0" w:color="auto"/>
      </w:divBdr>
    </w:div>
    <w:div w:id="1632252101">
      <w:bodyDiv w:val="1"/>
      <w:marLeft w:val="0"/>
      <w:marRight w:val="0"/>
      <w:marTop w:val="0"/>
      <w:marBottom w:val="0"/>
      <w:divBdr>
        <w:top w:val="none" w:sz="0" w:space="0" w:color="auto"/>
        <w:left w:val="none" w:sz="0" w:space="0" w:color="auto"/>
        <w:bottom w:val="none" w:sz="0" w:space="0" w:color="auto"/>
        <w:right w:val="none" w:sz="0" w:space="0" w:color="auto"/>
      </w:divBdr>
    </w:div>
    <w:div w:id="1648046379">
      <w:bodyDiv w:val="1"/>
      <w:marLeft w:val="0"/>
      <w:marRight w:val="0"/>
      <w:marTop w:val="0"/>
      <w:marBottom w:val="0"/>
      <w:divBdr>
        <w:top w:val="none" w:sz="0" w:space="0" w:color="auto"/>
        <w:left w:val="none" w:sz="0" w:space="0" w:color="auto"/>
        <w:bottom w:val="none" w:sz="0" w:space="0" w:color="auto"/>
        <w:right w:val="none" w:sz="0" w:space="0" w:color="auto"/>
      </w:divBdr>
    </w:div>
    <w:div w:id="1714233684">
      <w:bodyDiv w:val="1"/>
      <w:marLeft w:val="0"/>
      <w:marRight w:val="0"/>
      <w:marTop w:val="0"/>
      <w:marBottom w:val="0"/>
      <w:divBdr>
        <w:top w:val="none" w:sz="0" w:space="0" w:color="auto"/>
        <w:left w:val="none" w:sz="0" w:space="0" w:color="auto"/>
        <w:bottom w:val="none" w:sz="0" w:space="0" w:color="auto"/>
        <w:right w:val="none" w:sz="0" w:space="0" w:color="auto"/>
      </w:divBdr>
    </w:div>
    <w:div w:id="1875537594">
      <w:bodyDiv w:val="1"/>
      <w:marLeft w:val="0"/>
      <w:marRight w:val="0"/>
      <w:marTop w:val="0"/>
      <w:marBottom w:val="0"/>
      <w:divBdr>
        <w:top w:val="none" w:sz="0" w:space="0" w:color="auto"/>
        <w:left w:val="none" w:sz="0" w:space="0" w:color="auto"/>
        <w:bottom w:val="none" w:sz="0" w:space="0" w:color="auto"/>
        <w:right w:val="none" w:sz="0" w:space="0" w:color="auto"/>
      </w:divBdr>
    </w:div>
    <w:div w:id="20780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52E3BC-10BA-4E4D-99D9-1E689704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2507</TotalTime>
  <Pages>1</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章洋4</dc:creator>
  <cp:lastModifiedBy>FZ</cp:lastModifiedBy>
  <cp:revision>51</cp:revision>
  <dcterms:created xsi:type="dcterms:W3CDTF">2016-08-05T10:29:00Z</dcterms:created>
  <dcterms:modified xsi:type="dcterms:W3CDTF">2020-06-29T06:11:00Z</dcterms:modified>
</cp:coreProperties>
</file>