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19F08">
      <w:pPr>
        <w:snapToGrid w:val="0"/>
        <w:spacing w:line="360" w:lineRule="auto"/>
        <w:ind w:left="420" w:hanging="560" w:hangingChars="200"/>
        <w:jc w:val="lef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一、系统名称：门机在线智能监测系统</w:t>
      </w:r>
    </w:p>
    <w:p w14:paraId="5010D147">
      <w:pPr>
        <w:snapToGrid w:val="0"/>
        <w:spacing w:line="360" w:lineRule="auto"/>
        <w:ind w:left="420" w:hanging="560" w:hangingChars="200"/>
        <w:jc w:val="lef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二、系统包含:智能采集装置一套、后处理软件一套</w:t>
      </w:r>
    </w:p>
    <w:p w14:paraId="1EFE9916">
      <w:pPr>
        <w:snapToGrid w:val="0"/>
        <w:spacing w:line="360" w:lineRule="auto"/>
        <w:ind w:left="420" w:hanging="560" w:hangingChars="200"/>
        <w:jc w:val="lef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三、硬件要求：</w:t>
      </w:r>
    </w:p>
    <w:p w14:paraId="215C279D">
      <w:pPr>
        <w:snapToGrid w:val="0"/>
        <w:spacing w:line="360" w:lineRule="auto"/>
        <w:ind w:left="420" w:hanging="560" w:hangingChars="200"/>
        <w:jc w:val="lef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1、多功能采集箱一套，兼容12通道ICP采集，20通道动态电压采集，8通道应力采集，8通道温度采集；</w:t>
      </w:r>
    </w:p>
    <w:p w14:paraId="211A3571">
      <w:pPr>
        <w:snapToGrid w:val="0"/>
        <w:spacing w:line="360" w:lineRule="auto"/>
        <w:ind w:left="420" w:hanging="560" w:hanging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32"/>
        </w:rPr>
        <w:t>2、</w:t>
      </w:r>
      <w:r>
        <w:rPr>
          <w:sz w:val="28"/>
          <w:szCs w:val="28"/>
        </w:rPr>
        <w:t>通道采用</w:t>
      </w:r>
      <w:r>
        <w:rPr>
          <w:rFonts w:hint="eastAsia"/>
          <w:sz w:val="28"/>
          <w:szCs w:val="28"/>
        </w:rPr>
        <w:t>独立双24</w:t>
      </w:r>
      <w:r>
        <w:rPr>
          <w:sz w:val="28"/>
          <w:szCs w:val="28"/>
        </w:rPr>
        <w:t>位</w:t>
      </w:r>
      <w:r>
        <w:rPr>
          <w:rFonts w:hint="eastAsia"/>
          <w:sz w:val="28"/>
          <w:szCs w:val="28"/>
        </w:rPr>
        <w:t>逐次比较</w:t>
      </w:r>
      <w:r>
        <w:rPr>
          <w:sz w:val="28"/>
          <w:szCs w:val="28"/>
        </w:rPr>
        <w:t>A/D和独立的DSP，</w:t>
      </w:r>
      <w:r>
        <w:rPr>
          <w:rFonts w:hint="eastAsia"/>
          <w:sz w:val="28"/>
          <w:szCs w:val="28"/>
        </w:rPr>
        <w:t>千兆以太网</w:t>
      </w:r>
      <w:r>
        <w:rPr>
          <w:sz w:val="28"/>
          <w:szCs w:val="28"/>
        </w:rPr>
        <w:t>接口，</w:t>
      </w:r>
      <w:r>
        <w:rPr>
          <w:rFonts w:hint="eastAsia"/>
          <w:sz w:val="28"/>
          <w:szCs w:val="28"/>
        </w:rPr>
        <w:t>全部</w:t>
      </w:r>
      <w:r>
        <w:rPr>
          <w:sz w:val="28"/>
          <w:szCs w:val="28"/>
        </w:rPr>
        <w:t>通道连续采样频率不低于</w:t>
      </w:r>
      <w:r>
        <w:rPr>
          <w:rFonts w:hint="eastAsia"/>
          <w:sz w:val="28"/>
          <w:szCs w:val="28"/>
        </w:rPr>
        <w:t>128K</w:t>
      </w:r>
      <w:r>
        <w:rPr>
          <w:sz w:val="28"/>
          <w:szCs w:val="28"/>
        </w:rPr>
        <w:t>HZ</w:t>
      </w:r>
      <w:r>
        <w:rPr>
          <w:rFonts w:hint="eastAsia"/>
          <w:sz w:val="28"/>
          <w:szCs w:val="28"/>
        </w:rPr>
        <w:t>/通道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能</w:t>
      </w:r>
      <w:r>
        <w:rPr>
          <w:sz w:val="28"/>
          <w:szCs w:val="28"/>
        </w:rPr>
        <w:t>同时完成应力应变、振动（加速度、速度、位移）、冲击、声学、温度（各种类型热电偶、铂电阻）、压力、流量、力、扭矩、电压、电流等各种物理量的测试和分析</w:t>
      </w:r>
      <w:r>
        <w:rPr>
          <w:rFonts w:hint="eastAsia"/>
          <w:sz w:val="28"/>
          <w:szCs w:val="28"/>
        </w:rPr>
        <w:t>；</w:t>
      </w:r>
    </w:p>
    <w:p w14:paraId="35B91436">
      <w:pPr>
        <w:snapToGrid w:val="0"/>
        <w:spacing w:line="360" w:lineRule="auto"/>
        <w:ind w:left="420" w:hanging="560" w:hanging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sz w:val="28"/>
          <w:szCs w:val="28"/>
        </w:rPr>
        <w:t>被采集电压信号满度值： ±20mV、±50mV、±100mV、±200mV、±500mV、±1V、±2V、±5V、±10V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±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0V，分档切换；</w:t>
      </w:r>
    </w:p>
    <w:p w14:paraId="2A6E494D">
      <w:pPr>
        <w:snapToGrid w:val="0"/>
        <w:spacing w:line="360" w:lineRule="auto"/>
        <w:ind w:left="420" w:hanging="560" w:hanging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sz w:val="28"/>
          <w:szCs w:val="28"/>
        </w:rPr>
        <w:t>支持智能导线</w:t>
      </w:r>
      <w:r>
        <w:rPr>
          <w:rFonts w:hint="eastAsia"/>
          <w:sz w:val="28"/>
          <w:szCs w:val="28"/>
        </w:rPr>
        <w:t>识别功能、TEDS和LVDT传感器输入，根据预定义模版自动设置测点数；</w:t>
      </w:r>
    </w:p>
    <w:p w14:paraId="64E4F19C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28"/>
        </w:rPr>
        <w:t>5、</w:t>
      </w:r>
      <w:r>
        <w:rPr>
          <w:rFonts w:hint="eastAsia"/>
          <w:sz w:val="28"/>
          <w:szCs w:val="32"/>
        </w:rPr>
        <w:t>通道的电位范围均为+/-10V，电流范围(两通道电流之和)为±250mA；</w:t>
      </w:r>
    </w:p>
    <w:p w14:paraId="741D851A">
      <w:pPr>
        <w:ind w:left="420" w:hanging="560" w:hangingChars="2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6、循环伏安法的扫描速度为1000V/s时，电位增量仅0.1mV，当扫描速度为5000V/s时，电位增量为1mV。</w:t>
      </w:r>
    </w:p>
    <w:p w14:paraId="78EF9FAB">
      <w:pPr>
        <w:snapToGrid w:val="0"/>
        <w:spacing w:line="360" w:lineRule="auto"/>
        <w:ind w:left="420" w:hanging="560" w:hangingChars="200"/>
        <w:jc w:val="left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四、软件要求：</w:t>
      </w:r>
    </w:p>
    <w:p w14:paraId="267CAA40">
      <w:pPr>
        <w:pStyle w:val="8"/>
        <w:numPr>
          <w:ilvl w:val="0"/>
          <w:numId w:val="0"/>
        </w:numPr>
        <w:snapToGrid w:val="0"/>
        <w:spacing w:line="360" w:lineRule="auto"/>
        <w:ind w:left="360" w:leftChars="0" w:hanging="360" w:firstLineChars="0"/>
        <w:jc w:val="left"/>
        <w:rPr>
          <w:rFonts w:hint="eastAsia"/>
          <w:kern w:val="0"/>
          <w:sz w:val="28"/>
          <w:szCs w:val="28"/>
        </w:rPr>
      </w:pPr>
      <w:r>
        <w:rPr>
          <w:rFonts w:hint="default" w:asciiTheme="minorHAnsi" w:hAnsiTheme="minorHAnsi" w:eastAsiaTheme="minorEastAsia" w:cstheme="minorBidi"/>
          <w:kern w:val="0"/>
          <w:sz w:val="28"/>
          <w:szCs w:val="28"/>
          <w:lang w:val="en-US" w:eastAsia="zh-CN" w:bidi="ar-SA"/>
        </w:rPr>
        <w:t>1、</w:t>
      </w:r>
      <w:r>
        <w:rPr>
          <w:rFonts w:hint="eastAsia"/>
          <w:kern w:val="0"/>
          <w:sz w:val="28"/>
          <w:szCs w:val="28"/>
        </w:rPr>
        <w:t>中文视窗</w:t>
      </w:r>
      <w:r>
        <w:rPr>
          <w:kern w:val="0"/>
          <w:sz w:val="28"/>
          <w:szCs w:val="28"/>
        </w:rPr>
        <w:t>Windows XP/ 7/8/8.1/10</w:t>
      </w:r>
      <w:r>
        <w:rPr>
          <w:rFonts w:hint="eastAsia"/>
          <w:kern w:val="0"/>
          <w:sz w:val="28"/>
          <w:szCs w:val="28"/>
        </w:rPr>
        <w:t>操作系统下采用</w:t>
      </w:r>
      <w:r>
        <w:rPr>
          <w:kern w:val="0"/>
          <w:sz w:val="28"/>
          <w:szCs w:val="28"/>
        </w:rPr>
        <w:t>C#</w:t>
      </w:r>
      <w:r>
        <w:rPr>
          <w:rFonts w:hint="eastAsia"/>
          <w:kern w:val="0"/>
          <w:sz w:val="28"/>
          <w:szCs w:val="28"/>
        </w:rPr>
        <w:t>编制的采样控制和分析软件，具有极强的实时性以及良好的可移植性、可扩充性和可升级性</w:t>
      </w:r>
    </w:p>
    <w:p w14:paraId="2BA91420">
      <w:pPr>
        <w:pStyle w:val="8"/>
        <w:numPr>
          <w:ilvl w:val="0"/>
          <w:numId w:val="0"/>
        </w:numPr>
        <w:snapToGrid w:val="0"/>
        <w:spacing w:line="360" w:lineRule="auto"/>
        <w:ind w:left="360" w:leftChars="0" w:hanging="360" w:firstLineChars="0"/>
        <w:jc w:val="left"/>
        <w:rPr>
          <w:rFonts w:hint="eastAsia"/>
          <w:sz w:val="28"/>
          <w:szCs w:val="32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2、</w:t>
      </w:r>
      <w:r>
        <w:rPr>
          <w:rFonts w:hint="eastAsia"/>
          <w:kern w:val="0"/>
          <w:sz w:val="28"/>
          <w:szCs w:val="28"/>
        </w:rPr>
        <w:t>具有</w:t>
      </w:r>
      <w:r>
        <w:rPr>
          <w:kern w:val="0"/>
          <w:sz w:val="28"/>
          <w:szCs w:val="28"/>
        </w:rPr>
        <w:t>Word</w:t>
      </w:r>
      <w:r>
        <w:rPr>
          <w:rFonts w:hint="eastAsia"/>
          <w:kern w:val="0"/>
          <w:sz w:val="28"/>
          <w:szCs w:val="28"/>
        </w:rPr>
        <w:t>文档活动报告功能，生成的报告可直接在</w:t>
      </w:r>
      <w:r>
        <w:rPr>
          <w:kern w:val="0"/>
          <w:sz w:val="28"/>
          <w:szCs w:val="28"/>
        </w:rPr>
        <w:t>Word</w:t>
      </w:r>
      <w:r>
        <w:rPr>
          <w:rFonts w:hint="eastAsia"/>
          <w:kern w:val="0"/>
          <w:sz w:val="28"/>
          <w:szCs w:val="28"/>
        </w:rPr>
        <w:t>中移动光标读数、缩放曲线</w:t>
      </w:r>
    </w:p>
    <w:p w14:paraId="1BAC2415">
      <w:pPr>
        <w:pStyle w:val="8"/>
        <w:numPr>
          <w:ilvl w:val="0"/>
          <w:numId w:val="0"/>
        </w:numPr>
        <w:snapToGrid w:val="0"/>
        <w:spacing w:line="360" w:lineRule="auto"/>
        <w:ind w:left="360" w:leftChars="0" w:hanging="360" w:firstLineChars="0"/>
        <w:jc w:val="left"/>
        <w:rPr>
          <w:rFonts w:hint="eastAsia"/>
          <w:sz w:val="28"/>
          <w:szCs w:val="32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3、</w:t>
      </w:r>
      <w:r>
        <w:rPr>
          <w:rFonts w:hint="eastAsia"/>
          <w:kern w:val="0"/>
          <w:sz w:val="28"/>
          <w:szCs w:val="28"/>
        </w:rPr>
        <w:t>提供开发接口和模板，用户可自行开发工程应用插件，无缝加载到软件模块中使用，也可与他人共享使用该插件</w:t>
      </w:r>
    </w:p>
    <w:p w14:paraId="0F3A426B">
      <w:pPr>
        <w:pStyle w:val="8"/>
        <w:numPr>
          <w:ilvl w:val="0"/>
          <w:numId w:val="0"/>
        </w:numPr>
        <w:snapToGrid w:val="0"/>
        <w:spacing w:line="360" w:lineRule="auto"/>
        <w:ind w:left="360" w:leftChars="0" w:hanging="360" w:firstLineChars="0"/>
        <w:jc w:val="left"/>
        <w:rPr>
          <w:rFonts w:hint="eastAsia"/>
          <w:sz w:val="28"/>
          <w:szCs w:val="32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4、</w:t>
      </w:r>
      <w:r>
        <w:rPr>
          <w:rFonts w:hint="eastAsia"/>
          <w:kern w:val="0"/>
          <w:sz w:val="28"/>
          <w:szCs w:val="28"/>
        </w:rPr>
        <w:t>多种视图显示方式灵活组态，含记录仪、</w:t>
      </w:r>
      <w:r>
        <w:rPr>
          <w:kern w:val="0"/>
          <w:sz w:val="28"/>
          <w:szCs w:val="28"/>
        </w:rPr>
        <w:t>X-Y</w:t>
      </w:r>
      <w:r>
        <w:rPr>
          <w:rFonts w:hint="eastAsia"/>
          <w:kern w:val="0"/>
          <w:sz w:val="28"/>
          <w:szCs w:val="28"/>
        </w:rPr>
        <w:t>记录仪、彩色瀑布图、彩色云图、仪表盘、棒图、数字表、音视频、</w:t>
      </w:r>
      <w:r>
        <w:rPr>
          <w:kern w:val="0"/>
          <w:sz w:val="28"/>
          <w:szCs w:val="28"/>
        </w:rPr>
        <w:t>3D</w:t>
      </w:r>
      <w:r>
        <w:rPr>
          <w:rFonts w:hint="eastAsia"/>
          <w:kern w:val="0"/>
          <w:sz w:val="28"/>
          <w:szCs w:val="28"/>
        </w:rPr>
        <w:t>模型图等</w:t>
      </w:r>
    </w:p>
    <w:p w14:paraId="11C6E2A0">
      <w:pPr>
        <w:pStyle w:val="8"/>
        <w:numPr>
          <w:ilvl w:val="0"/>
          <w:numId w:val="0"/>
        </w:numPr>
        <w:snapToGrid w:val="0"/>
        <w:spacing w:line="360" w:lineRule="auto"/>
        <w:ind w:left="360" w:leftChars="0" w:hanging="360" w:firstLineChars="0"/>
        <w:jc w:val="left"/>
        <w:rPr>
          <w:rFonts w:hint="eastAsia"/>
          <w:sz w:val="28"/>
          <w:szCs w:val="32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32"/>
          <w:lang w:val="en-US" w:eastAsia="zh-CN" w:bidi="ar-SA"/>
        </w:rPr>
        <w:t>5、</w:t>
      </w:r>
      <w:r>
        <w:rPr>
          <w:rFonts w:hint="eastAsia"/>
          <w:kern w:val="0"/>
          <w:sz w:val="28"/>
          <w:szCs w:val="28"/>
        </w:rPr>
        <w:t>为防止数据丢失，根据采样的时间将数据优先存硬盘，数据的管理包括了打开文件、数据备份、文件删除、数据格式转换等功能，保证了数据处理方便可靠</w:t>
      </w:r>
    </w:p>
    <w:p w14:paraId="025F16CF">
      <w:pPr>
        <w:snapToGrid w:val="0"/>
        <w:spacing w:line="360" w:lineRule="auto"/>
        <w:ind w:left="420" w:hanging="560" w:hangingChars="200"/>
        <w:jc w:val="left"/>
        <w:rPr>
          <w:rFonts w:hint="eastAsia"/>
          <w:sz w:val="28"/>
          <w:szCs w:val="32"/>
        </w:rPr>
      </w:pPr>
      <w:r>
        <w:rPr>
          <w:sz w:val="28"/>
          <w:szCs w:val="32"/>
        </w:rPr>
        <w:t>6</w:t>
      </w:r>
      <w:r>
        <w:rPr>
          <w:rFonts w:hint="eastAsia"/>
          <w:sz w:val="28"/>
          <w:szCs w:val="32"/>
        </w:rPr>
        <w:t>、频谱分析模块：实时</w:t>
      </w:r>
      <w:r>
        <w:rPr>
          <w:sz w:val="28"/>
          <w:szCs w:val="32"/>
        </w:rPr>
        <w:t>/</w:t>
      </w:r>
      <w:r>
        <w:rPr>
          <w:rFonts w:hint="eastAsia"/>
          <w:sz w:val="28"/>
          <w:szCs w:val="32"/>
        </w:rPr>
        <w:t>事后</w:t>
      </w:r>
      <w:r>
        <w:rPr>
          <w:sz w:val="28"/>
          <w:szCs w:val="32"/>
        </w:rPr>
        <w:t>FFT</w:t>
      </w:r>
      <w:r>
        <w:rPr>
          <w:rFonts w:hint="eastAsia"/>
          <w:sz w:val="28"/>
          <w:szCs w:val="32"/>
        </w:rPr>
        <w:t>分析，功率谱（功率谱密度）分析，幅相频、实虚频，加窗、重叠、平均；</w:t>
      </w:r>
    </w:p>
    <w:p w14:paraId="5AFD491A">
      <w:pPr>
        <w:spacing w:line="360" w:lineRule="auto"/>
        <w:ind w:left="420" w:hanging="560" w:hangingChars="200"/>
        <w:jc w:val="left"/>
        <w:rPr>
          <w:rFonts w:hint="eastAsia"/>
          <w:sz w:val="28"/>
          <w:szCs w:val="32"/>
        </w:rPr>
      </w:pPr>
      <w:r>
        <w:rPr>
          <w:sz w:val="28"/>
          <w:szCs w:val="32"/>
        </w:rPr>
        <w:t>7</w:t>
      </w:r>
      <w:r>
        <w:rPr>
          <w:rFonts w:hint="eastAsia"/>
          <w:sz w:val="28"/>
          <w:szCs w:val="32"/>
        </w:rPr>
        <w:t>、频响分析模</w:t>
      </w:r>
      <w:bookmarkStart w:id="0" w:name="_GoBack"/>
      <w:bookmarkEnd w:id="0"/>
      <w:r>
        <w:rPr>
          <w:rFonts w:hint="eastAsia"/>
          <w:sz w:val="28"/>
          <w:szCs w:val="32"/>
        </w:rPr>
        <w:t>块：内置多种频响估计方法，支持</w:t>
      </w:r>
      <w:r>
        <w:rPr>
          <w:sz w:val="28"/>
          <w:szCs w:val="32"/>
        </w:rPr>
        <w:t>MIMO</w:t>
      </w:r>
      <w:r>
        <w:rPr>
          <w:rFonts w:hint="eastAsia"/>
          <w:sz w:val="28"/>
          <w:szCs w:val="32"/>
        </w:rPr>
        <w:t>频响分析、频响函数、相干函数、脉冲响应函数分析；</w:t>
      </w:r>
    </w:p>
    <w:p w14:paraId="322DECAC">
      <w:pPr>
        <w:spacing w:line="360" w:lineRule="auto"/>
        <w:jc w:val="left"/>
        <w:rPr>
          <w:rFonts w:hint="eastAsia"/>
          <w:sz w:val="28"/>
          <w:szCs w:val="32"/>
        </w:rPr>
      </w:pPr>
      <w:r>
        <w:rPr>
          <w:sz w:val="28"/>
          <w:szCs w:val="32"/>
        </w:rPr>
        <w:t>8</w:t>
      </w:r>
      <w:r>
        <w:rPr>
          <w:rFonts w:hint="eastAsia"/>
          <w:sz w:val="28"/>
          <w:szCs w:val="32"/>
        </w:rPr>
        <w:t>、微积分模块：实时</w:t>
      </w:r>
      <w:r>
        <w:rPr>
          <w:sz w:val="28"/>
          <w:szCs w:val="32"/>
        </w:rPr>
        <w:t>/</w:t>
      </w:r>
      <w:r>
        <w:rPr>
          <w:rFonts w:hint="eastAsia"/>
          <w:sz w:val="28"/>
          <w:szCs w:val="32"/>
        </w:rPr>
        <w:t>事后一、二次微积分处理</w:t>
      </w:r>
    </w:p>
    <w:p w14:paraId="09F85360">
      <w:pPr>
        <w:snapToGrid w:val="0"/>
        <w:spacing w:line="360" w:lineRule="auto"/>
        <w:rPr>
          <w:rFonts w:hint="eastAsia"/>
          <w:sz w:val="28"/>
          <w:szCs w:val="32"/>
        </w:rPr>
      </w:pPr>
      <w:r>
        <w:rPr>
          <w:sz w:val="28"/>
          <w:szCs w:val="32"/>
        </w:rPr>
        <w:t>9</w:t>
      </w:r>
      <w:r>
        <w:rPr>
          <w:rFonts w:hint="eastAsia"/>
          <w:sz w:val="28"/>
          <w:szCs w:val="32"/>
        </w:rPr>
        <w:t>、数字滤波模块：滤波器设置及实时</w:t>
      </w:r>
      <w:r>
        <w:rPr>
          <w:sz w:val="28"/>
          <w:szCs w:val="32"/>
        </w:rPr>
        <w:t>/</w:t>
      </w:r>
      <w:r>
        <w:rPr>
          <w:rFonts w:hint="eastAsia"/>
          <w:sz w:val="28"/>
          <w:szCs w:val="32"/>
        </w:rPr>
        <w:t>事后数字滤波；</w:t>
      </w:r>
    </w:p>
    <w:p w14:paraId="201DCF92">
      <w:pPr>
        <w:snapToGrid w:val="0"/>
        <w:spacing w:line="360" w:lineRule="auto"/>
        <w:ind w:left="420" w:hanging="560" w:hangingChars="200"/>
        <w:rPr>
          <w:rFonts w:hint="eastAsia"/>
          <w:sz w:val="28"/>
          <w:szCs w:val="32"/>
        </w:rPr>
      </w:pPr>
      <w:r>
        <w:rPr>
          <w:sz w:val="28"/>
          <w:szCs w:val="32"/>
        </w:rPr>
        <w:t>10</w:t>
      </w:r>
      <w:r>
        <w:rPr>
          <w:rFonts w:hint="eastAsia"/>
          <w:sz w:val="28"/>
          <w:szCs w:val="32"/>
        </w:rPr>
        <w:t>、小波分析模块：包含信号的的小波分解与重构、小波包分解与重构等功能，</w:t>
      </w:r>
      <w:r>
        <w:rPr>
          <w:sz w:val="28"/>
          <w:szCs w:val="32"/>
        </w:rPr>
        <w:t>小波分解与重构，常用于减振降噪、数据压缩 和故障诊断等工程</w:t>
      </w:r>
    </w:p>
    <w:p w14:paraId="56027D00">
      <w:pPr>
        <w:snapToGrid w:val="0"/>
        <w:spacing w:line="360" w:lineRule="auto"/>
        <w:rPr>
          <w:rFonts w:hint="eastAsia"/>
          <w:sz w:val="28"/>
          <w:szCs w:val="32"/>
        </w:rPr>
      </w:pPr>
      <w:r>
        <w:rPr>
          <w:sz w:val="28"/>
          <w:szCs w:val="32"/>
        </w:rPr>
        <w:t>11</w:t>
      </w:r>
      <w:r>
        <w:rPr>
          <w:rFonts w:hint="eastAsia"/>
          <w:sz w:val="28"/>
          <w:szCs w:val="32"/>
        </w:rPr>
        <w:t>、</w:t>
      </w:r>
      <w:r>
        <w:rPr>
          <w:sz w:val="28"/>
          <w:szCs w:val="32"/>
        </w:rPr>
        <w:t>阶次分析</w:t>
      </w:r>
      <w:r>
        <w:rPr>
          <w:rFonts w:hint="eastAsia"/>
          <w:sz w:val="28"/>
          <w:szCs w:val="32"/>
        </w:rPr>
        <w:t>：</w:t>
      </w:r>
      <w:r>
        <w:rPr>
          <w:sz w:val="28"/>
          <w:szCs w:val="32"/>
        </w:rPr>
        <w:t>起停机跟踪转速阶次谱、波德图、极坐标 图、轴心轨迹等</w:t>
      </w:r>
    </w:p>
    <w:p w14:paraId="750330C4">
      <w:pPr>
        <w:snapToGrid w:val="0"/>
        <w:spacing w:line="360" w:lineRule="auto"/>
        <w:rPr>
          <w:rFonts w:hint="eastAsia"/>
          <w:sz w:val="28"/>
          <w:szCs w:val="32"/>
        </w:rPr>
      </w:pPr>
      <w:r>
        <w:rPr>
          <w:sz w:val="28"/>
          <w:szCs w:val="32"/>
        </w:rPr>
        <w:t>12</w:t>
      </w:r>
      <w:r>
        <w:rPr>
          <w:rFonts w:hint="eastAsia"/>
          <w:sz w:val="28"/>
          <w:szCs w:val="32"/>
        </w:rPr>
        <w:t>、</w:t>
      </w:r>
      <w:r>
        <w:rPr>
          <w:sz w:val="28"/>
          <w:szCs w:val="32"/>
        </w:rPr>
        <w:t>阻尼比计算</w:t>
      </w:r>
      <w:r>
        <w:rPr>
          <w:rFonts w:hint="eastAsia"/>
          <w:sz w:val="28"/>
          <w:szCs w:val="32"/>
        </w:rPr>
        <w:t>：</w:t>
      </w:r>
      <w:r>
        <w:rPr>
          <w:sz w:val="28"/>
          <w:szCs w:val="32"/>
        </w:rPr>
        <w:t>自由衰减法和半功率带宽法计算阻尼比</w:t>
      </w:r>
    </w:p>
    <w:p w14:paraId="35CA9247">
      <w:pPr>
        <w:snapToGrid w:val="0"/>
        <w:spacing w:line="360" w:lineRule="auto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13、软件支持网页在线查看数据。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mM2YzZmUwZjIwOWQ5MzUzZGEwZTI1OTc3MjFhOGYifQ=="/>
  </w:docVars>
  <w:rsids>
    <w:rsidRoot w:val="00E955BF"/>
    <w:rsid w:val="001C32ED"/>
    <w:rsid w:val="00290673"/>
    <w:rsid w:val="00396E76"/>
    <w:rsid w:val="00464F7B"/>
    <w:rsid w:val="00491745"/>
    <w:rsid w:val="004977FC"/>
    <w:rsid w:val="004B5BB1"/>
    <w:rsid w:val="00653B75"/>
    <w:rsid w:val="00707F1B"/>
    <w:rsid w:val="00A62F4D"/>
    <w:rsid w:val="00B171DC"/>
    <w:rsid w:val="00B5668F"/>
    <w:rsid w:val="00B84DAB"/>
    <w:rsid w:val="00D842F9"/>
    <w:rsid w:val="00E149A2"/>
    <w:rsid w:val="00E955BF"/>
    <w:rsid w:val="00FE0187"/>
    <w:rsid w:val="469D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913</Words>
  <Characters>1022</Characters>
  <Lines>7</Lines>
  <Paragraphs>2</Paragraphs>
  <TotalTime>16</TotalTime>
  <ScaleCrop>false</ScaleCrop>
  <LinksUpToDate>false</LinksUpToDate>
  <CharactersWithSpaces>1027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2021-08-18T07:13:00Z</dcterms:created>
  <dc:creator>jie</dc:creator>
  <cp:lastModifiedBy>仲杰</cp:lastModifiedBy>
  <dcterms:modified xsi:type="dcterms:W3CDTF">2024-10-20T05:15:36Z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F660A7B048E840BD821AD85273229AAE_12</vt:lpwstr>
  </property>
</Properties>
</file>