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F8269C" w:rsidRDefault="00C2331B">
      <w:pPr>
        <w:spacing w:line="360" w:lineRule="auto"/>
        <w:ind w:left="420" w:hanging="420"/>
        <w:jc w:val="center"/>
        <w:rPr>
          <w:rFonts w:ascii="黑体" w:eastAsia="黑体" w:hAnsi="黑体"/>
          <w:b/>
          <w:sz w:val="30"/>
          <w:szCs w:val="30"/>
        </w:rPr>
      </w:pPr>
      <w:r w:rsidRPr="00F8269C">
        <w:rPr>
          <w:rFonts w:ascii="黑体" w:eastAsia="黑体" w:hAnsi="黑体" w:hint="eastAsia"/>
          <w:b/>
          <w:sz w:val="30"/>
          <w:szCs w:val="30"/>
        </w:rPr>
        <w:t>港口生产仿真</w:t>
      </w:r>
      <w:r w:rsidRPr="00F8269C">
        <w:rPr>
          <w:rFonts w:ascii="黑体" w:eastAsia="黑体" w:hAnsi="黑体"/>
          <w:b/>
          <w:sz w:val="30"/>
          <w:szCs w:val="30"/>
        </w:rPr>
        <w:t>VR</w:t>
      </w:r>
      <w:r w:rsidRPr="00F8269C">
        <w:rPr>
          <w:rFonts w:ascii="黑体" w:eastAsia="黑体" w:hAnsi="黑体" w:hint="eastAsia"/>
          <w:b/>
          <w:sz w:val="30"/>
          <w:szCs w:val="30"/>
        </w:rPr>
        <w:t>演示系统</w:t>
      </w:r>
    </w:p>
    <w:p w:rsidR="00000000" w:rsidRPr="00F8269C" w:rsidRDefault="00C2331B">
      <w:pPr>
        <w:spacing w:line="360" w:lineRule="auto"/>
        <w:ind w:left="420" w:hanging="420"/>
        <w:jc w:val="center"/>
        <w:rPr>
          <w:rFonts w:ascii="黑体" w:eastAsia="黑体" w:hAnsi="黑体"/>
          <w:b/>
          <w:sz w:val="30"/>
          <w:szCs w:val="30"/>
        </w:rPr>
      </w:pPr>
      <w:r w:rsidRPr="00F8269C">
        <w:rPr>
          <w:rFonts w:ascii="黑体" w:eastAsia="黑体" w:hAnsi="黑体" w:hint="eastAsia"/>
          <w:b/>
          <w:sz w:val="30"/>
          <w:szCs w:val="30"/>
        </w:rPr>
        <w:t>技术要求</w:t>
      </w:r>
    </w:p>
    <w:p w:rsidR="00744A91" w:rsidRPr="003D58B0" w:rsidRDefault="00C1774B" w:rsidP="00603DC3">
      <w:pPr>
        <w:pStyle w:val="a7"/>
        <w:numPr>
          <w:ilvl w:val="0"/>
          <w:numId w:val="1"/>
        </w:numPr>
        <w:spacing w:line="360" w:lineRule="auto"/>
        <w:ind w:firstLineChars="0"/>
        <w:rPr>
          <w:rStyle w:val="a6"/>
          <w:rFonts w:ascii="微软雅黑" w:eastAsia="微软雅黑" w:hAnsi="微软雅黑"/>
          <w:sz w:val="24"/>
          <w:szCs w:val="21"/>
        </w:rPr>
      </w:pPr>
      <w:r w:rsidRPr="003D58B0">
        <w:rPr>
          <w:rStyle w:val="a6"/>
          <w:rFonts w:ascii="微软雅黑" w:eastAsia="微软雅黑" w:hAnsi="微软雅黑" w:hint="eastAsia"/>
          <w:sz w:val="24"/>
          <w:szCs w:val="21"/>
        </w:rPr>
        <w:t>项目概况：</w:t>
      </w:r>
    </w:p>
    <w:p w:rsidR="00C1774B" w:rsidRPr="00F42E4B" w:rsidRDefault="00FC5B02" w:rsidP="00F42E4B">
      <w:pPr>
        <w:widowControl/>
        <w:tabs>
          <w:tab w:val="left" w:pos="1155"/>
        </w:tabs>
        <w:spacing w:line="360" w:lineRule="auto"/>
        <w:ind w:firstLineChars="200" w:firstLine="480"/>
        <w:rPr>
          <w:rFonts w:ascii="Times New Roman" w:hAnsi="Times New Roman"/>
          <w:sz w:val="24"/>
          <w:szCs w:val="24"/>
        </w:rPr>
      </w:pPr>
      <w:r w:rsidRPr="00810DD9">
        <w:rPr>
          <w:rFonts w:ascii="Times New Roman" w:hAnsi="Times New Roman" w:hint="eastAsia"/>
          <w:sz w:val="24"/>
          <w:szCs w:val="24"/>
        </w:rPr>
        <w:t>由于港口作业流动分散、操作复杂、劳动密集、露天作业、人机交叉的性质，对专业人员的技术要求十分高，所以相关领域的企业和高校对于港口作业人员的</w:t>
      </w:r>
      <w:r w:rsidR="00F42E4B">
        <w:rPr>
          <w:rFonts w:ascii="Times New Roman" w:hAnsi="Times New Roman" w:hint="eastAsia"/>
          <w:sz w:val="24"/>
          <w:szCs w:val="24"/>
        </w:rPr>
        <w:t>演示</w:t>
      </w:r>
      <w:r w:rsidRPr="00810DD9">
        <w:rPr>
          <w:rFonts w:ascii="Times New Roman" w:hAnsi="Times New Roman" w:hint="eastAsia"/>
          <w:sz w:val="24"/>
          <w:szCs w:val="24"/>
        </w:rPr>
        <w:t>教学</w:t>
      </w:r>
      <w:r w:rsidR="00F42E4B">
        <w:rPr>
          <w:rFonts w:ascii="Times New Roman" w:hAnsi="Times New Roman" w:hint="eastAsia"/>
          <w:sz w:val="24"/>
          <w:szCs w:val="24"/>
        </w:rPr>
        <w:t>以及对监管与作业人员进行现场的实时状态可视化展现</w:t>
      </w:r>
      <w:r w:rsidRPr="00810DD9">
        <w:rPr>
          <w:rFonts w:ascii="Times New Roman" w:hAnsi="Times New Roman" w:hint="eastAsia"/>
          <w:sz w:val="24"/>
          <w:szCs w:val="24"/>
        </w:rPr>
        <w:t>就显得尤其重要。</w:t>
      </w:r>
      <w:r w:rsidR="00F9623C" w:rsidRPr="00810DD9">
        <w:rPr>
          <w:rFonts w:ascii="Times New Roman" w:hAnsi="Times New Roman" w:hint="eastAsia"/>
          <w:sz w:val="24"/>
          <w:szCs w:val="24"/>
        </w:rPr>
        <w:t>港航大数据实验室是</w:t>
      </w:r>
      <w:r w:rsidR="00F9623C" w:rsidRPr="00810DD9">
        <w:rPr>
          <w:rFonts w:ascii="Times New Roman" w:hAnsi="Times New Roman" w:hint="eastAsia"/>
          <w:sz w:val="24"/>
          <w:szCs w:val="24"/>
        </w:rPr>
        <w:t>2015</w:t>
      </w:r>
      <w:r w:rsidR="00F9623C" w:rsidRPr="00810DD9">
        <w:rPr>
          <w:rFonts w:ascii="Times New Roman" w:hAnsi="Times New Roman" w:hint="eastAsia"/>
          <w:sz w:val="24"/>
          <w:szCs w:val="24"/>
        </w:rPr>
        <w:t>年上海航运中心建设重点任务，</w:t>
      </w:r>
      <w:r w:rsidR="00B31E1C" w:rsidRPr="00810DD9">
        <w:rPr>
          <w:rFonts w:ascii="Times New Roman" w:hAnsi="Times New Roman" w:hint="eastAsia"/>
          <w:sz w:val="24"/>
          <w:szCs w:val="24"/>
        </w:rPr>
        <w:t>值此上海国际航运中心建成之年，基于虚拟现实技术结合港航大数据实验室研究成果开发港口生产仿真</w:t>
      </w:r>
      <w:r w:rsidR="00B31E1C" w:rsidRPr="00810DD9">
        <w:rPr>
          <w:rFonts w:ascii="Times New Roman" w:hAnsi="Times New Roman" w:hint="eastAsia"/>
          <w:sz w:val="24"/>
          <w:szCs w:val="24"/>
        </w:rPr>
        <w:t>V</w:t>
      </w:r>
      <w:r w:rsidR="00B31E1C" w:rsidRPr="00810DD9">
        <w:rPr>
          <w:rFonts w:ascii="Times New Roman" w:hAnsi="Times New Roman"/>
          <w:sz w:val="24"/>
          <w:szCs w:val="24"/>
        </w:rPr>
        <w:t>R</w:t>
      </w:r>
      <w:r w:rsidR="00B31E1C" w:rsidRPr="00810DD9">
        <w:rPr>
          <w:rFonts w:ascii="Times New Roman" w:hAnsi="Times New Roman" w:hint="eastAsia"/>
          <w:sz w:val="24"/>
          <w:szCs w:val="24"/>
        </w:rPr>
        <w:t>演示系统，结合港口物流的具体真实情况，通过逼真的虚拟场景展示，让受训人员能够进行真实的操作训练，完成港口作业工作内容的培训，</w:t>
      </w:r>
      <w:r w:rsidR="00F42E4B">
        <w:rPr>
          <w:rFonts w:ascii="Times New Roman" w:hAnsi="Times New Roman" w:hint="eastAsia"/>
          <w:sz w:val="24"/>
          <w:szCs w:val="24"/>
        </w:rPr>
        <w:t>同时针对重点监管区域、重点船型、重点气象情况等进行建模分析与</w:t>
      </w:r>
      <w:r w:rsidR="00F42E4B">
        <w:rPr>
          <w:rFonts w:ascii="Times New Roman" w:hAnsi="Times New Roman" w:hint="eastAsia"/>
          <w:sz w:val="24"/>
          <w:szCs w:val="24"/>
        </w:rPr>
        <w:t>V</w:t>
      </w:r>
      <w:r w:rsidR="00F42E4B">
        <w:rPr>
          <w:rFonts w:ascii="Times New Roman" w:hAnsi="Times New Roman"/>
          <w:sz w:val="24"/>
          <w:szCs w:val="24"/>
        </w:rPr>
        <w:t>R</w:t>
      </w:r>
      <w:r w:rsidR="00F42E4B">
        <w:rPr>
          <w:rFonts w:ascii="Times New Roman" w:hAnsi="Times New Roman" w:hint="eastAsia"/>
          <w:sz w:val="24"/>
          <w:szCs w:val="24"/>
        </w:rPr>
        <w:t>实况展现</w:t>
      </w:r>
      <w:r w:rsidR="0080394A">
        <w:rPr>
          <w:rFonts w:ascii="Times New Roman" w:hAnsi="Times New Roman" w:hint="eastAsia"/>
          <w:sz w:val="24"/>
          <w:szCs w:val="24"/>
        </w:rPr>
        <w:t>，</w:t>
      </w:r>
      <w:r w:rsidR="0080394A" w:rsidRPr="00810DD9">
        <w:rPr>
          <w:rFonts w:ascii="Times New Roman" w:hAnsi="Times New Roman" w:hint="eastAsia"/>
          <w:sz w:val="24"/>
          <w:szCs w:val="24"/>
        </w:rPr>
        <w:t>能够避免真实港口物流设备机器的损耗，大大地降低高校和企业的培训及演示成本。</w:t>
      </w:r>
    </w:p>
    <w:p w:rsidR="00C1774B" w:rsidRPr="003D58B0" w:rsidRDefault="00154E7A" w:rsidP="00603DC3">
      <w:pPr>
        <w:pStyle w:val="a7"/>
        <w:numPr>
          <w:ilvl w:val="0"/>
          <w:numId w:val="1"/>
        </w:numPr>
        <w:spacing w:line="360" w:lineRule="auto"/>
        <w:ind w:firstLineChars="0"/>
        <w:rPr>
          <w:rStyle w:val="a6"/>
          <w:rFonts w:ascii="微软雅黑" w:eastAsia="微软雅黑" w:hAnsi="微软雅黑"/>
          <w:sz w:val="24"/>
          <w:szCs w:val="21"/>
        </w:rPr>
      </w:pPr>
      <w:r w:rsidRPr="00154E7A">
        <w:rPr>
          <w:rStyle w:val="a6"/>
          <w:rFonts w:ascii="微软雅黑" w:eastAsia="微软雅黑" w:hAnsi="微软雅黑" w:hint="eastAsia"/>
          <w:sz w:val="24"/>
          <w:szCs w:val="21"/>
        </w:rPr>
        <w:t>建设内容</w:t>
      </w:r>
      <w:r w:rsidR="0047642B">
        <w:rPr>
          <w:rStyle w:val="a6"/>
          <w:rFonts w:ascii="微软雅黑" w:eastAsia="微软雅黑" w:hAnsi="微软雅黑" w:hint="eastAsia"/>
          <w:sz w:val="24"/>
          <w:szCs w:val="21"/>
        </w:rPr>
        <w:t>与功能需求</w:t>
      </w:r>
    </w:p>
    <w:p w:rsidR="00266F89" w:rsidRPr="0047642B" w:rsidRDefault="00CA7DE7" w:rsidP="00603DC3">
      <w:pPr>
        <w:widowControl/>
        <w:tabs>
          <w:tab w:val="left" w:pos="1155"/>
        </w:tabs>
        <w:spacing w:line="360" w:lineRule="auto"/>
        <w:ind w:firstLineChars="200" w:firstLine="480"/>
        <w:rPr>
          <w:rFonts w:ascii="Times New Roman" w:hAnsi="Times New Roman"/>
          <w:sz w:val="24"/>
          <w:szCs w:val="24"/>
        </w:rPr>
      </w:pPr>
      <w:r>
        <w:rPr>
          <w:rFonts w:ascii="Times New Roman" w:hAnsi="Times New Roman" w:hint="eastAsia"/>
          <w:sz w:val="24"/>
          <w:szCs w:val="24"/>
        </w:rPr>
        <w:t>本系统属于包含订制功能的</w:t>
      </w:r>
      <w:r>
        <w:rPr>
          <w:rFonts w:ascii="Times New Roman" w:hAnsi="Times New Roman" w:hint="eastAsia"/>
          <w:sz w:val="24"/>
          <w:szCs w:val="24"/>
        </w:rPr>
        <w:t>VR</w:t>
      </w:r>
      <w:r>
        <w:rPr>
          <w:rFonts w:ascii="Times New Roman" w:hAnsi="Times New Roman" w:hint="eastAsia"/>
          <w:sz w:val="24"/>
          <w:szCs w:val="24"/>
        </w:rPr>
        <w:t>专用设备，由</w:t>
      </w:r>
      <w:r>
        <w:rPr>
          <w:rFonts w:ascii="Times New Roman" w:hAnsi="Times New Roman" w:hint="eastAsia"/>
          <w:sz w:val="24"/>
          <w:szCs w:val="24"/>
        </w:rPr>
        <w:t>VR</w:t>
      </w:r>
      <w:r>
        <w:rPr>
          <w:rFonts w:ascii="Times New Roman" w:hAnsi="Times New Roman" w:hint="eastAsia"/>
          <w:sz w:val="24"/>
          <w:szCs w:val="24"/>
        </w:rPr>
        <w:t>眼睛模块、系统控制主机和</w:t>
      </w:r>
      <w:r>
        <w:rPr>
          <w:rFonts w:ascii="Times New Roman" w:hAnsi="Times New Roman" w:hint="eastAsia"/>
          <w:sz w:val="24"/>
          <w:szCs w:val="24"/>
        </w:rPr>
        <w:t>AIS</w:t>
      </w:r>
      <w:r>
        <w:rPr>
          <w:rFonts w:ascii="Times New Roman" w:hAnsi="Times New Roman" w:hint="eastAsia"/>
          <w:sz w:val="24"/>
          <w:szCs w:val="24"/>
        </w:rPr>
        <w:t>数据接收模块组成，并集成了订制的</w:t>
      </w:r>
      <w:r>
        <w:rPr>
          <w:rFonts w:ascii="Times New Roman" w:hAnsi="Times New Roman" w:hint="eastAsia"/>
          <w:sz w:val="24"/>
          <w:szCs w:val="24"/>
        </w:rPr>
        <w:t>VR</w:t>
      </w:r>
      <w:r w:rsidR="005F1BD0">
        <w:rPr>
          <w:rFonts w:ascii="Times New Roman" w:hAnsi="Times New Roman" w:hint="eastAsia"/>
          <w:sz w:val="24"/>
          <w:szCs w:val="24"/>
        </w:rPr>
        <w:t>演示方案，包括码头、航道、锚地三部分</w:t>
      </w:r>
      <w:r>
        <w:rPr>
          <w:rFonts w:ascii="Times New Roman" w:hAnsi="Times New Roman" w:hint="eastAsia"/>
          <w:sz w:val="24"/>
          <w:szCs w:val="24"/>
        </w:rPr>
        <w:t>V</w:t>
      </w:r>
      <w:r>
        <w:rPr>
          <w:rFonts w:ascii="Times New Roman" w:hAnsi="Times New Roman"/>
          <w:sz w:val="24"/>
          <w:szCs w:val="24"/>
        </w:rPr>
        <w:t>R</w:t>
      </w:r>
      <w:r>
        <w:rPr>
          <w:rFonts w:ascii="Times New Roman" w:hAnsi="Times New Roman" w:hint="eastAsia"/>
          <w:sz w:val="24"/>
          <w:szCs w:val="24"/>
        </w:rPr>
        <w:t>场景</w:t>
      </w:r>
      <w:r w:rsidR="00266F89" w:rsidRPr="0047642B">
        <w:rPr>
          <w:rFonts w:ascii="Times New Roman" w:hAnsi="Times New Roman" w:hint="eastAsia"/>
          <w:sz w:val="24"/>
          <w:szCs w:val="24"/>
        </w:rPr>
        <w:t>。</w:t>
      </w:r>
      <w:r w:rsidR="005F1BD0">
        <w:rPr>
          <w:rFonts w:ascii="Times New Roman" w:hAnsi="Times New Roman" w:hint="eastAsia"/>
          <w:sz w:val="24"/>
          <w:szCs w:val="24"/>
        </w:rPr>
        <w:t>具体</w:t>
      </w:r>
      <w:r>
        <w:rPr>
          <w:rFonts w:ascii="Times New Roman" w:hAnsi="Times New Roman" w:hint="eastAsia"/>
          <w:sz w:val="24"/>
          <w:szCs w:val="24"/>
        </w:rPr>
        <w:t>演示</w:t>
      </w:r>
      <w:r w:rsidR="005F1BD0">
        <w:rPr>
          <w:rFonts w:ascii="Times New Roman" w:hAnsi="Times New Roman" w:hint="eastAsia"/>
          <w:sz w:val="24"/>
          <w:szCs w:val="24"/>
        </w:rPr>
        <w:t>功能需求如下：</w:t>
      </w:r>
    </w:p>
    <w:p w:rsidR="00000000" w:rsidRDefault="00C2331B" w:rsidP="00F8269C">
      <w:pPr>
        <w:pStyle w:val="a7"/>
        <w:widowControl/>
        <w:numPr>
          <w:ilvl w:val="0"/>
          <w:numId w:val="18"/>
        </w:numPr>
        <w:tabs>
          <w:tab w:val="left" w:pos="709"/>
        </w:tabs>
        <w:spacing w:line="360" w:lineRule="auto"/>
        <w:ind w:left="709" w:firstLineChars="0" w:hanging="567"/>
        <w:rPr>
          <w:rFonts w:ascii="Times New Roman" w:hAnsi="Times New Roman"/>
          <w:sz w:val="24"/>
          <w:szCs w:val="24"/>
        </w:rPr>
      </w:pPr>
      <w:r w:rsidRPr="00C2331B">
        <w:rPr>
          <w:rFonts w:ascii="Times New Roman" w:hAnsi="Times New Roman" w:hint="eastAsia"/>
          <w:sz w:val="24"/>
          <w:szCs w:val="24"/>
        </w:rPr>
        <w:t>码头地理</w:t>
      </w:r>
      <w:r w:rsidRPr="00C2331B">
        <w:rPr>
          <w:rFonts w:ascii="Times New Roman" w:hAnsi="Times New Roman"/>
          <w:sz w:val="24"/>
          <w:szCs w:val="24"/>
        </w:rPr>
        <w:t>VR</w:t>
      </w:r>
      <w:r w:rsidRPr="00C2331B">
        <w:rPr>
          <w:rFonts w:ascii="Times New Roman" w:hAnsi="Times New Roman" w:hint="eastAsia"/>
          <w:sz w:val="24"/>
          <w:szCs w:val="24"/>
        </w:rPr>
        <w:t>建模：以舟山港虾峙门外锚地水上加油和洋山港四期码头、小洋山进出港主航道及警戒水域为环境建模场景；</w:t>
      </w:r>
    </w:p>
    <w:p w:rsidR="005F1BD0" w:rsidRDefault="005F1BD0" w:rsidP="00F8269C">
      <w:pPr>
        <w:pStyle w:val="a7"/>
        <w:widowControl/>
        <w:numPr>
          <w:ilvl w:val="0"/>
          <w:numId w:val="18"/>
        </w:numPr>
        <w:tabs>
          <w:tab w:val="left" w:pos="709"/>
        </w:tabs>
        <w:spacing w:line="360" w:lineRule="auto"/>
        <w:ind w:left="709" w:firstLineChars="0" w:hanging="567"/>
        <w:rPr>
          <w:rFonts w:ascii="Times New Roman" w:hAnsi="Times New Roman"/>
          <w:sz w:val="24"/>
          <w:szCs w:val="24"/>
        </w:rPr>
      </w:pPr>
      <w:r>
        <w:rPr>
          <w:rFonts w:ascii="Times New Roman" w:hAnsi="Times New Roman" w:hint="eastAsia"/>
          <w:sz w:val="24"/>
          <w:szCs w:val="24"/>
        </w:rPr>
        <w:t>代表性船舶</w:t>
      </w:r>
      <w:r>
        <w:rPr>
          <w:rFonts w:ascii="Times New Roman" w:hAnsi="Times New Roman" w:hint="eastAsia"/>
          <w:sz w:val="24"/>
          <w:szCs w:val="24"/>
        </w:rPr>
        <w:t>VR</w:t>
      </w:r>
      <w:r>
        <w:rPr>
          <w:rFonts w:ascii="Times New Roman" w:hAnsi="Times New Roman" w:hint="eastAsia"/>
          <w:sz w:val="24"/>
          <w:szCs w:val="24"/>
        </w:rPr>
        <w:t>建模：</w:t>
      </w:r>
      <w:r w:rsidR="00C2331B" w:rsidRPr="00C2331B">
        <w:rPr>
          <w:rFonts w:ascii="Times New Roman" w:hAnsi="Times New Roman" w:hint="eastAsia"/>
          <w:sz w:val="24"/>
          <w:szCs w:val="24"/>
        </w:rPr>
        <w:t>对</w:t>
      </w:r>
      <w:r w:rsidR="00C2331B" w:rsidRPr="00C2331B">
        <w:rPr>
          <w:rFonts w:ascii="Times New Roman" w:hAnsi="Times New Roman"/>
          <w:sz w:val="24"/>
          <w:szCs w:val="24"/>
        </w:rPr>
        <w:t>4000TEU</w:t>
      </w:r>
      <w:r w:rsidR="00C2331B" w:rsidRPr="00C2331B">
        <w:rPr>
          <w:rFonts w:ascii="Times New Roman" w:hAnsi="Times New Roman" w:hint="eastAsia"/>
          <w:sz w:val="24"/>
          <w:szCs w:val="24"/>
        </w:rPr>
        <w:t>以下、</w:t>
      </w:r>
      <w:r w:rsidR="00C2331B" w:rsidRPr="00C2331B">
        <w:rPr>
          <w:rFonts w:ascii="Times New Roman" w:hAnsi="Times New Roman"/>
          <w:sz w:val="24"/>
          <w:szCs w:val="24"/>
        </w:rPr>
        <w:t>6000-8000TEU</w:t>
      </w:r>
      <w:r w:rsidR="00C2331B" w:rsidRPr="00C2331B">
        <w:rPr>
          <w:rFonts w:ascii="Times New Roman" w:hAnsi="Times New Roman" w:hint="eastAsia"/>
          <w:sz w:val="24"/>
          <w:szCs w:val="24"/>
        </w:rPr>
        <w:t>集装箱、</w:t>
      </w:r>
      <w:r w:rsidR="00C2331B" w:rsidRPr="00C2331B">
        <w:rPr>
          <w:rFonts w:ascii="Times New Roman" w:hAnsi="Times New Roman"/>
          <w:sz w:val="24"/>
          <w:szCs w:val="24"/>
        </w:rPr>
        <w:t>12000TEU</w:t>
      </w:r>
      <w:r w:rsidR="00C2331B" w:rsidRPr="00C2331B">
        <w:rPr>
          <w:rFonts w:ascii="Times New Roman" w:hAnsi="Times New Roman" w:hint="eastAsia"/>
          <w:sz w:val="24"/>
          <w:szCs w:val="24"/>
        </w:rPr>
        <w:t>以上三类集装箱船，灵便型、巴拿马型、海峡型三类干散货船，油轮和供油驳船，一共建立不少于</w:t>
      </w:r>
      <w:r w:rsidR="00C2331B" w:rsidRPr="00C2331B">
        <w:rPr>
          <w:rFonts w:ascii="Times New Roman" w:hAnsi="Times New Roman"/>
          <w:sz w:val="24"/>
          <w:szCs w:val="24"/>
        </w:rPr>
        <w:t>8</w:t>
      </w:r>
      <w:r w:rsidR="00C2331B" w:rsidRPr="00C2331B">
        <w:rPr>
          <w:rFonts w:ascii="Times New Roman" w:hAnsi="Times New Roman" w:hint="eastAsia"/>
          <w:sz w:val="24"/>
          <w:szCs w:val="24"/>
        </w:rPr>
        <w:t>类船舶模型（要求可以更换船体颜色，船身</w:t>
      </w:r>
      <w:r w:rsidR="00C2331B" w:rsidRPr="00C2331B">
        <w:rPr>
          <w:rFonts w:ascii="Times New Roman" w:hAnsi="Times New Roman"/>
          <w:sz w:val="24"/>
          <w:szCs w:val="24"/>
        </w:rPr>
        <w:t>logo</w:t>
      </w:r>
      <w:r w:rsidR="00C2331B" w:rsidRPr="00C2331B">
        <w:rPr>
          <w:rFonts w:ascii="Times New Roman" w:hAnsi="Times New Roman" w:hint="eastAsia"/>
          <w:sz w:val="24"/>
          <w:szCs w:val="24"/>
        </w:rPr>
        <w:t>，船期，船舶标识信息卡）</w:t>
      </w:r>
      <w:r>
        <w:rPr>
          <w:rFonts w:ascii="Times New Roman" w:hAnsi="Times New Roman" w:hint="eastAsia"/>
          <w:sz w:val="24"/>
          <w:szCs w:val="24"/>
        </w:rPr>
        <w:t>；</w:t>
      </w:r>
    </w:p>
    <w:p w:rsidR="005F1BD0" w:rsidRDefault="005F1BD0" w:rsidP="00F8269C">
      <w:pPr>
        <w:pStyle w:val="a7"/>
        <w:widowControl/>
        <w:numPr>
          <w:ilvl w:val="0"/>
          <w:numId w:val="18"/>
        </w:numPr>
        <w:tabs>
          <w:tab w:val="left" w:pos="709"/>
        </w:tabs>
        <w:spacing w:line="360" w:lineRule="auto"/>
        <w:ind w:left="709" w:firstLineChars="0" w:hanging="567"/>
        <w:rPr>
          <w:rFonts w:ascii="Times New Roman" w:hAnsi="Times New Roman"/>
          <w:sz w:val="24"/>
          <w:szCs w:val="24"/>
        </w:rPr>
      </w:pPr>
      <w:r>
        <w:rPr>
          <w:rFonts w:ascii="Times New Roman" w:hAnsi="Times New Roman" w:hint="eastAsia"/>
          <w:sz w:val="24"/>
          <w:szCs w:val="24"/>
        </w:rPr>
        <w:t>海洋气象</w:t>
      </w:r>
      <w:r>
        <w:rPr>
          <w:rFonts w:ascii="Times New Roman" w:hAnsi="Times New Roman" w:hint="eastAsia"/>
          <w:sz w:val="24"/>
          <w:szCs w:val="24"/>
        </w:rPr>
        <w:t>VR</w:t>
      </w:r>
      <w:r>
        <w:rPr>
          <w:rFonts w:ascii="Times New Roman" w:hAnsi="Times New Roman" w:hint="eastAsia"/>
          <w:sz w:val="24"/>
          <w:szCs w:val="24"/>
        </w:rPr>
        <w:t>展示建模：</w:t>
      </w:r>
      <w:r w:rsidR="00C2331B" w:rsidRPr="00C2331B">
        <w:rPr>
          <w:rFonts w:ascii="Times New Roman" w:hAnsi="Times New Roman" w:hint="eastAsia"/>
          <w:sz w:val="24"/>
          <w:szCs w:val="24"/>
        </w:rPr>
        <w:t>支持能见度、风速、天气（晴、阴、雨、雪）和涨退潮，并可在海面标记航道和泊位信息</w:t>
      </w:r>
      <w:r>
        <w:rPr>
          <w:rFonts w:ascii="Times New Roman" w:hAnsi="Times New Roman" w:hint="eastAsia"/>
          <w:sz w:val="24"/>
          <w:szCs w:val="24"/>
        </w:rPr>
        <w:t>；</w:t>
      </w:r>
    </w:p>
    <w:p w:rsidR="00860669" w:rsidRDefault="005F1BD0" w:rsidP="00F8269C">
      <w:pPr>
        <w:pStyle w:val="a7"/>
        <w:widowControl/>
        <w:numPr>
          <w:ilvl w:val="0"/>
          <w:numId w:val="18"/>
        </w:numPr>
        <w:tabs>
          <w:tab w:val="left" w:pos="709"/>
        </w:tabs>
        <w:spacing w:line="360" w:lineRule="auto"/>
        <w:ind w:left="709" w:firstLineChars="0" w:hanging="567"/>
        <w:rPr>
          <w:rFonts w:ascii="Times New Roman" w:hAnsi="Times New Roman"/>
          <w:sz w:val="24"/>
          <w:szCs w:val="24"/>
        </w:rPr>
      </w:pPr>
      <w:r>
        <w:rPr>
          <w:rFonts w:ascii="Times New Roman" w:hAnsi="Times New Roman" w:hint="eastAsia"/>
          <w:sz w:val="24"/>
          <w:szCs w:val="24"/>
        </w:rPr>
        <w:t>码头业务</w:t>
      </w:r>
      <w:r>
        <w:rPr>
          <w:rFonts w:ascii="Times New Roman" w:hAnsi="Times New Roman" w:hint="eastAsia"/>
          <w:sz w:val="24"/>
          <w:szCs w:val="24"/>
        </w:rPr>
        <w:t>VR</w:t>
      </w:r>
      <w:r>
        <w:rPr>
          <w:rFonts w:ascii="Times New Roman" w:hAnsi="Times New Roman" w:hint="eastAsia"/>
          <w:sz w:val="24"/>
          <w:szCs w:val="24"/>
        </w:rPr>
        <w:t>演示：</w:t>
      </w:r>
      <w:r w:rsidR="00C2331B" w:rsidRPr="00C2331B">
        <w:rPr>
          <w:rFonts w:ascii="Times New Roman" w:hAnsi="Times New Roman" w:hint="eastAsia"/>
          <w:sz w:val="24"/>
          <w:szCs w:val="24"/>
        </w:rPr>
        <w:t>支持上述可视信息的历史回放，也可以支持延迟不超过</w:t>
      </w:r>
      <w:r w:rsidR="00C2331B" w:rsidRPr="00C2331B">
        <w:rPr>
          <w:rFonts w:ascii="Times New Roman" w:hAnsi="Times New Roman"/>
          <w:sz w:val="24"/>
          <w:szCs w:val="24"/>
        </w:rPr>
        <w:t>5</w:t>
      </w:r>
      <w:r w:rsidR="00C2331B" w:rsidRPr="00C2331B">
        <w:rPr>
          <w:rFonts w:ascii="Times New Roman" w:hAnsi="Times New Roman" w:hint="eastAsia"/>
          <w:sz w:val="24"/>
          <w:szCs w:val="24"/>
        </w:rPr>
        <w:t>分钟的实时状态展示</w:t>
      </w:r>
      <w:r>
        <w:rPr>
          <w:rFonts w:ascii="Times New Roman" w:hAnsi="Times New Roman" w:hint="eastAsia"/>
          <w:sz w:val="24"/>
          <w:szCs w:val="24"/>
        </w:rPr>
        <w:t>；</w:t>
      </w:r>
    </w:p>
    <w:p w:rsidR="00000000" w:rsidRDefault="00C2331B" w:rsidP="00F8269C">
      <w:pPr>
        <w:pStyle w:val="a7"/>
        <w:widowControl/>
        <w:numPr>
          <w:ilvl w:val="0"/>
          <w:numId w:val="18"/>
        </w:numPr>
        <w:tabs>
          <w:tab w:val="left" w:pos="709"/>
        </w:tabs>
        <w:spacing w:line="360" w:lineRule="auto"/>
        <w:ind w:left="709" w:firstLineChars="0" w:hanging="567"/>
        <w:rPr>
          <w:rFonts w:ascii="Times New Roman" w:hAnsi="Times New Roman"/>
          <w:sz w:val="24"/>
          <w:szCs w:val="24"/>
        </w:rPr>
      </w:pPr>
      <w:r w:rsidRPr="00C2331B">
        <w:rPr>
          <w:rFonts w:ascii="Times New Roman" w:hAnsi="Times New Roman" w:hint="eastAsia"/>
          <w:sz w:val="24"/>
          <w:szCs w:val="24"/>
        </w:rPr>
        <w:t>其他要求：</w:t>
      </w:r>
      <w:r w:rsidRPr="00F8269C">
        <w:rPr>
          <w:rFonts w:ascii="Times New Roman" w:hAnsi="Times New Roman" w:hint="eastAsia"/>
          <w:sz w:val="24"/>
          <w:szCs w:val="24"/>
        </w:rPr>
        <w:t>甲方与乙方约定一种数据包，里面存储了</w:t>
      </w:r>
      <w:r w:rsidRPr="00F8269C">
        <w:rPr>
          <w:rFonts w:ascii="Times New Roman" w:hAnsi="Times New Roman"/>
          <w:sz w:val="24"/>
          <w:szCs w:val="24"/>
        </w:rPr>
        <w:t>5</w:t>
      </w:r>
      <w:r w:rsidRPr="00F8269C">
        <w:rPr>
          <w:rFonts w:ascii="Times New Roman" w:hAnsi="Times New Roman" w:hint="eastAsia"/>
          <w:sz w:val="24"/>
          <w:szCs w:val="24"/>
        </w:rPr>
        <w:t>分钟内的船舶轨迹坐标、海洋气象信息、涉及的船舶基础信息等，乙方系统既可以根据新接收的数据进行现场</w:t>
      </w:r>
      <w:r w:rsidRPr="00F8269C">
        <w:rPr>
          <w:rFonts w:ascii="Times New Roman" w:hAnsi="Times New Roman"/>
          <w:sz w:val="24"/>
          <w:szCs w:val="24"/>
        </w:rPr>
        <w:t>VR</w:t>
      </w:r>
      <w:r w:rsidRPr="00F8269C">
        <w:rPr>
          <w:rFonts w:ascii="Times New Roman" w:hAnsi="Times New Roman" w:hint="eastAsia"/>
          <w:sz w:val="24"/>
          <w:szCs w:val="24"/>
        </w:rPr>
        <w:t>演示还原，也可以拿历史数据包进行回放演示。</w:t>
      </w:r>
    </w:p>
    <w:p w:rsidR="00D60BC7" w:rsidRPr="003D58B0" w:rsidRDefault="00D60BC7" w:rsidP="00603DC3">
      <w:pPr>
        <w:pStyle w:val="a7"/>
        <w:numPr>
          <w:ilvl w:val="0"/>
          <w:numId w:val="1"/>
        </w:numPr>
        <w:spacing w:line="360" w:lineRule="auto"/>
        <w:ind w:firstLineChars="0"/>
        <w:rPr>
          <w:rStyle w:val="a6"/>
          <w:rFonts w:ascii="微软雅黑" w:eastAsia="微软雅黑" w:hAnsi="微软雅黑"/>
          <w:sz w:val="24"/>
          <w:szCs w:val="21"/>
        </w:rPr>
      </w:pPr>
      <w:r w:rsidRPr="003D58B0">
        <w:rPr>
          <w:rStyle w:val="a6"/>
          <w:rFonts w:ascii="微软雅黑" w:eastAsia="微软雅黑" w:hAnsi="微软雅黑" w:hint="eastAsia"/>
          <w:sz w:val="24"/>
          <w:szCs w:val="21"/>
        </w:rPr>
        <w:t>技术支持与售后服务</w:t>
      </w:r>
    </w:p>
    <w:p w:rsidR="005F1BD0" w:rsidRPr="00D60BC7" w:rsidRDefault="00D60BC7">
      <w:pPr>
        <w:widowControl/>
        <w:tabs>
          <w:tab w:val="left" w:pos="1155"/>
        </w:tabs>
        <w:spacing w:line="360" w:lineRule="auto"/>
        <w:ind w:firstLineChars="200" w:firstLine="480"/>
        <w:rPr>
          <w:rFonts w:ascii="宋体" w:hAnsi="宋体"/>
          <w:sz w:val="24"/>
          <w:szCs w:val="24"/>
        </w:rPr>
      </w:pPr>
      <w:r w:rsidRPr="00D60BC7">
        <w:rPr>
          <w:rFonts w:ascii="宋体" w:hAnsi="宋体" w:hint="eastAsia"/>
          <w:sz w:val="24"/>
          <w:szCs w:val="24"/>
        </w:rPr>
        <w:t>乙方应根据项目单位的需求，</w:t>
      </w:r>
      <w:r w:rsidR="00791FC3" w:rsidRPr="00791FC3">
        <w:rPr>
          <w:rFonts w:ascii="宋体" w:hAnsi="宋体" w:hint="eastAsia"/>
          <w:sz w:val="24"/>
          <w:szCs w:val="24"/>
        </w:rPr>
        <w:t>提供</w:t>
      </w:r>
      <w:r w:rsidR="005F1BD0">
        <w:rPr>
          <w:rFonts w:ascii="宋体" w:hAnsi="宋体" w:hint="eastAsia"/>
          <w:sz w:val="24"/>
          <w:szCs w:val="24"/>
        </w:rPr>
        <w:t>演示系统代码，并进行现场布署</w:t>
      </w:r>
      <w:r w:rsidR="00791FC3" w:rsidRPr="00791FC3">
        <w:rPr>
          <w:rFonts w:ascii="宋体" w:hAnsi="宋体" w:hint="eastAsia"/>
          <w:sz w:val="24"/>
          <w:szCs w:val="24"/>
        </w:rPr>
        <w:t>及</w:t>
      </w:r>
      <w:r w:rsidR="005F1BD0">
        <w:rPr>
          <w:rFonts w:ascii="宋体" w:hAnsi="宋体" w:hint="eastAsia"/>
          <w:sz w:val="24"/>
          <w:szCs w:val="24"/>
        </w:rPr>
        <w:t>使用手册</w:t>
      </w:r>
      <w:r w:rsidR="00791FC3">
        <w:rPr>
          <w:rFonts w:ascii="宋体" w:hAnsi="宋体" w:hint="eastAsia"/>
          <w:sz w:val="24"/>
          <w:szCs w:val="24"/>
        </w:rPr>
        <w:t>，并</w:t>
      </w:r>
      <w:r w:rsidRPr="00D60BC7">
        <w:rPr>
          <w:rFonts w:ascii="宋体" w:hAnsi="宋体" w:hint="eastAsia"/>
          <w:sz w:val="24"/>
          <w:szCs w:val="24"/>
        </w:rPr>
        <w:t>对所提供的系统保证全面、有效、及时的技术支持和售后服务。</w:t>
      </w:r>
    </w:p>
    <w:sectPr w:rsidR="005F1BD0" w:rsidRPr="00D60BC7" w:rsidSect="00F8269C">
      <w:pgSz w:w="11906" w:h="16838"/>
      <w:pgMar w:top="851" w:right="1080" w:bottom="1134"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9F7" w:rsidRDefault="006739F7" w:rsidP="00C1774B">
      <w:r>
        <w:separator/>
      </w:r>
    </w:p>
  </w:endnote>
  <w:endnote w:type="continuationSeparator" w:id="1">
    <w:p w:rsidR="006739F7" w:rsidRDefault="006739F7" w:rsidP="00C1774B">
      <w:r>
        <w:continuationSeparator/>
      </w:r>
    </w:p>
  </w:endnote>
</w:endnotes>
</file>

<file path=word/fontTable.xml><?xml version="1.0" encoding="utf-8"?>
<w:fonts xmlns:r="http://schemas.openxmlformats.org/officeDocument/2006/relationships" xmlns:w="http://schemas.openxmlformats.org/wordprocessingml/2006/main">
  <w:font w:name="Plantagenet Cherokee">
    <w:panose1 w:val="02020602070100000000"/>
    <w:charset w:val="00"/>
    <w:family w:val="roman"/>
    <w:pitch w:val="variable"/>
    <w:sig w:usb0="00000003" w:usb1="00000000" w:usb2="00001000" w:usb3="00000000" w:csb0="00000001"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9F7" w:rsidRDefault="006739F7" w:rsidP="00C1774B">
      <w:r>
        <w:separator/>
      </w:r>
    </w:p>
  </w:footnote>
  <w:footnote w:type="continuationSeparator" w:id="1">
    <w:p w:rsidR="006739F7" w:rsidRDefault="006739F7" w:rsidP="00C177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0"/>
    <w:multiLevelType w:val="multilevel"/>
    <w:tmpl w:val="00000020"/>
    <w:lvl w:ilvl="0">
      <w:start w:val="1"/>
      <w:numFmt w:val="decimal"/>
      <w:lvlText w:val="%1."/>
      <w:lvlJc w:val="left"/>
      <w:pPr>
        <w:ind w:left="425" w:hanging="425"/>
      </w:pPr>
      <w:rPr>
        <w:rFonts w:ascii="Plantagenet Cherokee" w:hAnsi="Plantagenet Cherokee" w:hint="default"/>
        <w:b w:val="0"/>
        <w:sz w:val="28"/>
      </w:rPr>
    </w:lvl>
    <w:lvl w:ilvl="1">
      <w:start w:val="1"/>
      <w:numFmt w:val="decimal"/>
      <w:lvlText w:val="%1.%2."/>
      <w:lvlJc w:val="left"/>
      <w:pPr>
        <w:ind w:left="567" w:hanging="567"/>
      </w:pPr>
      <w:rPr>
        <w:rFonts w:ascii="Plantagenet Cherokee" w:hAnsi="Plantagenet Cherokee" w:hint="default"/>
        <w:color w:val="auto"/>
        <w:sz w:val="28"/>
      </w:rPr>
    </w:lvl>
    <w:lvl w:ilvl="2">
      <w:start w:val="1"/>
      <w:numFmt w:val="none"/>
      <w:lvlText w:val="1)"/>
      <w:lvlJc w:val="left"/>
      <w:pPr>
        <w:ind w:left="709" w:hanging="709"/>
      </w:pPr>
      <w:rPr>
        <w:rFonts w:ascii="Plantagenet Cherokee" w:hAnsi="Plantagenet Cherokee" w:hint="default"/>
        <w:sz w:val="21"/>
      </w:rPr>
    </w:lvl>
    <w:lvl w:ilvl="3">
      <w:start w:val="1"/>
      <w:numFmt w:val="decimal"/>
      <w:lvlText w:val="%1.%2.%3.%4."/>
      <w:lvlJc w:val="left"/>
      <w:pPr>
        <w:ind w:left="851" w:hanging="851"/>
      </w:pPr>
      <w:rPr>
        <w:rFonts w:ascii="Century" w:hAnsi="Century" w:hint="default"/>
        <w:sz w:val="24"/>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03DE7B5B"/>
    <w:multiLevelType w:val="hybridMultilevel"/>
    <w:tmpl w:val="2DF6A1D4"/>
    <w:lvl w:ilvl="0" w:tplc="5B1471F4">
      <w:start w:val="1"/>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6D849C4"/>
    <w:multiLevelType w:val="hybridMultilevel"/>
    <w:tmpl w:val="4000ABC0"/>
    <w:lvl w:ilvl="0" w:tplc="E648D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99D0EA3"/>
    <w:multiLevelType w:val="hybridMultilevel"/>
    <w:tmpl w:val="F52AE00E"/>
    <w:lvl w:ilvl="0" w:tplc="42681C32">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703786B"/>
    <w:multiLevelType w:val="hybridMultilevel"/>
    <w:tmpl w:val="F3B4BFC6"/>
    <w:lvl w:ilvl="0" w:tplc="6DBC5F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B7B7DE5"/>
    <w:multiLevelType w:val="hybridMultilevel"/>
    <w:tmpl w:val="2312CC1C"/>
    <w:lvl w:ilvl="0" w:tplc="F37A4F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EDF7C0B"/>
    <w:multiLevelType w:val="hybridMultilevel"/>
    <w:tmpl w:val="5D1EA5D8"/>
    <w:lvl w:ilvl="0" w:tplc="91EA450C">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7697D63"/>
    <w:multiLevelType w:val="hybridMultilevel"/>
    <w:tmpl w:val="F52AE00E"/>
    <w:lvl w:ilvl="0" w:tplc="42681C32">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53D56F6"/>
    <w:multiLevelType w:val="hybridMultilevel"/>
    <w:tmpl w:val="7F6CD9DE"/>
    <w:lvl w:ilvl="0" w:tplc="6D5CD27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675743A7"/>
    <w:multiLevelType w:val="hybridMultilevel"/>
    <w:tmpl w:val="45F40DE4"/>
    <w:lvl w:ilvl="0" w:tplc="4EEC3130">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8497F7D"/>
    <w:multiLevelType w:val="hybridMultilevel"/>
    <w:tmpl w:val="4C6410BA"/>
    <w:lvl w:ilvl="0" w:tplc="D7E8A298">
      <w:start w:val="1"/>
      <w:numFmt w:val="decimal"/>
      <w:suff w:val="nothing"/>
      <w:lvlText w:val="%1、"/>
      <w:lvlJc w:val="left"/>
      <w:pPr>
        <w:ind w:left="360" w:hanging="360"/>
      </w:pPr>
      <w:rPr>
        <w:rFonts w:asciiTheme="minorHAnsi" w:hAnsiTheme="minorHAnsi" w:cstheme="minorBidi"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CCE61B7"/>
    <w:multiLevelType w:val="hybridMultilevel"/>
    <w:tmpl w:val="2312CC1C"/>
    <w:lvl w:ilvl="0" w:tplc="F37A4F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DEF4AA7"/>
    <w:multiLevelType w:val="hybridMultilevel"/>
    <w:tmpl w:val="AF98D0C8"/>
    <w:lvl w:ilvl="0" w:tplc="518CEA4A">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2092339"/>
    <w:multiLevelType w:val="hybridMultilevel"/>
    <w:tmpl w:val="F52AE00E"/>
    <w:lvl w:ilvl="0" w:tplc="42681C32">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32109B2"/>
    <w:multiLevelType w:val="hybridMultilevel"/>
    <w:tmpl w:val="F52AE00E"/>
    <w:lvl w:ilvl="0" w:tplc="42681C32">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3D74B7F"/>
    <w:multiLevelType w:val="hybridMultilevel"/>
    <w:tmpl w:val="2A7E8EE8"/>
    <w:lvl w:ilvl="0" w:tplc="E7CE4E4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45B0E3C"/>
    <w:multiLevelType w:val="hybridMultilevel"/>
    <w:tmpl w:val="2312CC1C"/>
    <w:lvl w:ilvl="0" w:tplc="F37A4F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6CC3B8A"/>
    <w:multiLevelType w:val="hybridMultilevel"/>
    <w:tmpl w:val="09D8212A"/>
    <w:lvl w:ilvl="0" w:tplc="3CCE30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num>
  <w:num w:numId="5">
    <w:abstractNumId w:val="2"/>
  </w:num>
  <w:num w:numId="6">
    <w:abstractNumId w:val="4"/>
  </w:num>
  <w:num w:numId="7">
    <w:abstractNumId w:val="13"/>
  </w:num>
  <w:num w:numId="8">
    <w:abstractNumId w:val="12"/>
  </w:num>
  <w:num w:numId="9">
    <w:abstractNumId w:val="16"/>
  </w:num>
  <w:num w:numId="10">
    <w:abstractNumId w:val="5"/>
  </w:num>
  <w:num w:numId="11">
    <w:abstractNumId w:val="11"/>
  </w:num>
  <w:num w:numId="12">
    <w:abstractNumId w:val="7"/>
  </w:num>
  <w:num w:numId="13">
    <w:abstractNumId w:val="14"/>
  </w:num>
  <w:num w:numId="14">
    <w:abstractNumId w:val="3"/>
  </w:num>
  <w:num w:numId="15">
    <w:abstractNumId w:val="1"/>
  </w:num>
  <w:num w:numId="16">
    <w:abstractNumId w:val="17"/>
  </w:num>
  <w:num w:numId="17">
    <w:abstractNumId w:val="6"/>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 Kai">
    <w15:presenceInfo w15:providerId="Windows Live" w15:userId="27ce451e588db70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5975"/>
    <w:rsid w:val="00153368"/>
    <w:rsid w:val="00154E7A"/>
    <w:rsid w:val="00222403"/>
    <w:rsid w:val="00266F89"/>
    <w:rsid w:val="003D58B0"/>
    <w:rsid w:val="0041072C"/>
    <w:rsid w:val="00454928"/>
    <w:rsid w:val="00465F62"/>
    <w:rsid w:val="0047642B"/>
    <w:rsid w:val="004B094A"/>
    <w:rsid w:val="00552529"/>
    <w:rsid w:val="005B44C6"/>
    <w:rsid w:val="005F1BD0"/>
    <w:rsid w:val="00603DC3"/>
    <w:rsid w:val="00617A8A"/>
    <w:rsid w:val="006739F7"/>
    <w:rsid w:val="00744A91"/>
    <w:rsid w:val="00787CAA"/>
    <w:rsid w:val="007902E9"/>
    <w:rsid w:val="00791FC3"/>
    <w:rsid w:val="0080220E"/>
    <w:rsid w:val="0080394A"/>
    <w:rsid w:val="00810DD9"/>
    <w:rsid w:val="00860669"/>
    <w:rsid w:val="008B1BF0"/>
    <w:rsid w:val="008E3CE7"/>
    <w:rsid w:val="008F56B1"/>
    <w:rsid w:val="008F5F39"/>
    <w:rsid w:val="009B6B16"/>
    <w:rsid w:val="00AD702E"/>
    <w:rsid w:val="00AE5334"/>
    <w:rsid w:val="00B31E1C"/>
    <w:rsid w:val="00BD767F"/>
    <w:rsid w:val="00C1774B"/>
    <w:rsid w:val="00C22D15"/>
    <w:rsid w:val="00C2331B"/>
    <w:rsid w:val="00CA7DE7"/>
    <w:rsid w:val="00CB17CA"/>
    <w:rsid w:val="00D60BC7"/>
    <w:rsid w:val="00DE4ADA"/>
    <w:rsid w:val="00E61B31"/>
    <w:rsid w:val="00ED4F8B"/>
    <w:rsid w:val="00F35975"/>
    <w:rsid w:val="00F42E4B"/>
    <w:rsid w:val="00F8269C"/>
    <w:rsid w:val="00F9623C"/>
    <w:rsid w:val="00FC5B02"/>
    <w:rsid w:val="00FE77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31B"/>
    <w:pPr>
      <w:widowControl w:val="0"/>
      <w:jc w:val="both"/>
    </w:pPr>
  </w:style>
  <w:style w:type="paragraph" w:styleId="2">
    <w:name w:val="heading 2"/>
    <w:aliases w:val="2nd level,h2,2,Header 2,l2,Titre2,Head 2,H2,Heading 2 Hidden,Heading 2 CCBS,heading 2,第一章 标题 2,ISO1,UNDERRUBRIK 1-2,Underrubrik1,prop2,Level 2 Topic Heading,sect 1.2,H21,R2,section 1.1,PIM2,Titre3,HD2,sect 1.21,H22,sect 1.22,H211,sect 1.211,H23,DO"/>
    <w:basedOn w:val="a"/>
    <w:next w:val="a0"/>
    <w:link w:val="2Char"/>
    <w:semiHidden/>
    <w:unhideWhenUsed/>
    <w:qFormat/>
    <w:rsid w:val="00C1774B"/>
    <w:pPr>
      <w:keepNext/>
      <w:keepLines/>
      <w:spacing w:before="260" w:after="260" w:line="410" w:lineRule="auto"/>
      <w:outlineLvl w:val="1"/>
    </w:pPr>
    <w:rPr>
      <w:rFonts w:ascii="宋体" w:eastAsia="宋体" w:hAnsi="宋体" w:cs="宋体"/>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177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1774B"/>
    <w:rPr>
      <w:sz w:val="18"/>
      <w:szCs w:val="18"/>
    </w:rPr>
  </w:style>
  <w:style w:type="paragraph" w:styleId="a5">
    <w:name w:val="footer"/>
    <w:basedOn w:val="a"/>
    <w:link w:val="Char0"/>
    <w:uiPriority w:val="99"/>
    <w:unhideWhenUsed/>
    <w:rsid w:val="00C1774B"/>
    <w:pPr>
      <w:tabs>
        <w:tab w:val="center" w:pos="4153"/>
        <w:tab w:val="right" w:pos="8306"/>
      </w:tabs>
      <w:snapToGrid w:val="0"/>
      <w:jc w:val="left"/>
    </w:pPr>
    <w:rPr>
      <w:sz w:val="18"/>
      <w:szCs w:val="18"/>
    </w:rPr>
  </w:style>
  <w:style w:type="character" w:customStyle="1" w:styleId="Char0">
    <w:name w:val="页脚 Char"/>
    <w:basedOn w:val="a1"/>
    <w:link w:val="a5"/>
    <w:uiPriority w:val="99"/>
    <w:rsid w:val="00C1774B"/>
    <w:rPr>
      <w:sz w:val="18"/>
      <w:szCs w:val="18"/>
    </w:rPr>
  </w:style>
  <w:style w:type="character" w:styleId="a6">
    <w:name w:val="Strong"/>
    <w:basedOn w:val="a1"/>
    <w:uiPriority w:val="22"/>
    <w:qFormat/>
    <w:rsid w:val="00C1774B"/>
    <w:rPr>
      <w:b/>
      <w:bCs/>
    </w:rPr>
  </w:style>
  <w:style w:type="paragraph" w:styleId="a7">
    <w:name w:val="List Paragraph"/>
    <w:basedOn w:val="a"/>
    <w:uiPriority w:val="34"/>
    <w:qFormat/>
    <w:rsid w:val="00C1774B"/>
    <w:pPr>
      <w:ind w:firstLineChars="200" w:firstLine="420"/>
    </w:pPr>
  </w:style>
  <w:style w:type="character" w:customStyle="1" w:styleId="2Char">
    <w:name w:val="标题 2 Char"/>
    <w:aliases w:val="2nd level Char,h2 Char,2 Char,Header 2 Char,l2 Char,Titre2 Char,Head 2 Char,H2 Char,Heading 2 Hidden Char,Heading 2 CCBS Char,heading 2 Char,第一章 标题 2 Char,ISO1 Char,UNDERRUBRIK 1-2 Char,Underrubrik1 Char,prop2 Char,Level 2 Topic Heading Char"/>
    <w:basedOn w:val="a1"/>
    <w:link w:val="2"/>
    <w:semiHidden/>
    <w:rsid w:val="00C1774B"/>
    <w:rPr>
      <w:rFonts w:ascii="宋体" w:eastAsia="宋体" w:hAnsi="宋体" w:cs="宋体"/>
      <w:sz w:val="32"/>
      <w:szCs w:val="20"/>
    </w:rPr>
  </w:style>
  <w:style w:type="paragraph" w:styleId="a0">
    <w:name w:val="Normal Indent"/>
    <w:basedOn w:val="a"/>
    <w:unhideWhenUsed/>
    <w:rsid w:val="00C1774B"/>
    <w:pPr>
      <w:ind w:firstLineChars="200" w:firstLine="420"/>
    </w:pPr>
  </w:style>
  <w:style w:type="paragraph" w:styleId="a8">
    <w:name w:val="Balloon Text"/>
    <w:basedOn w:val="a"/>
    <w:link w:val="Char1"/>
    <w:uiPriority w:val="99"/>
    <w:semiHidden/>
    <w:unhideWhenUsed/>
    <w:rsid w:val="00F8269C"/>
    <w:rPr>
      <w:sz w:val="18"/>
      <w:szCs w:val="18"/>
    </w:rPr>
  </w:style>
  <w:style w:type="character" w:customStyle="1" w:styleId="Char1">
    <w:name w:val="批注框文本 Char"/>
    <w:basedOn w:val="a1"/>
    <w:link w:val="a8"/>
    <w:uiPriority w:val="99"/>
    <w:semiHidden/>
    <w:rsid w:val="00F8269C"/>
    <w:rPr>
      <w:sz w:val="18"/>
      <w:szCs w:val="18"/>
    </w:rPr>
  </w:style>
</w:styles>
</file>

<file path=word/webSettings.xml><?xml version="1.0" encoding="utf-8"?>
<w:webSettings xmlns:r="http://schemas.openxmlformats.org/officeDocument/2006/relationships" xmlns:w="http://schemas.openxmlformats.org/wordprocessingml/2006/main">
  <w:divs>
    <w:div w:id="29720455">
      <w:bodyDiv w:val="1"/>
      <w:marLeft w:val="0"/>
      <w:marRight w:val="0"/>
      <w:marTop w:val="0"/>
      <w:marBottom w:val="0"/>
      <w:divBdr>
        <w:top w:val="none" w:sz="0" w:space="0" w:color="auto"/>
        <w:left w:val="none" w:sz="0" w:space="0" w:color="auto"/>
        <w:bottom w:val="none" w:sz="0" w:space="0" w:color="auto"/>
        <w:right w:val="none" w:sz="0" w:space="0" w:color="auto"/>
      </w:divBdr>
    </w:div>
    <w:div w:id="376857218">
      <w:bodyDiv w:val="1"/>
      <w:marLeft w:val="0"/>
      <w:marRight w:val="0"/>
      <w:marTop w:val="0"/>
      <w:marBottom w:val="0"/>
      <w:divBdr>
        <w:top w:val="none" w:sz="0" w:space="0" w:color="auto"/>
        <w:left w:val="none" w:sz="0" w:space="0" w:color="auto"/>
        <w:bottom w:val="none" w:sz="0" w:space="0" w:color="auto"/>
        <w:right w:val="none" w:sz="0" w:space="0" w:color="auto"/>
      </w:divBdr>
    </w:div>
    <w:div w:id="648440048">
      <w:bodyDiv w:val="1"/>
      <w:marLeft w:val="0"/>
      <w:marRight w:val="0"/>
      <w:marTop w:val="0"/>
      <w:marBottom w:val="0"/>
      <w:divBdr>
        <w:top w:val="none" w:sz="0" w:space="0" w:color="auto"/>
        <w:left w:val="none" w:sz="0" w:space="0" w:color="auto"/>
        <w:bottom w:val="none" w:sz="0" w:space="0" w:color="auto"/>
        <w:right w:val="none" w:sz="0" w:space="0" w:color="auto"/>
      </w:divBdr>
    </w:div>
    <w:div w:id="762337043">
      <w:bodyDiv w:val="1"/>
      <w:marLeft w:val="0"/>
      <w:marRight w:val="0"/>
      <w:marTop w:val="0"/>
      <w:marBottom w:val="0"/>
      <w:divBdr>
        <w:top w:val="none" w:sz="0" w:space="0" w:color="auto"/>
        <w:left w:val="none" w:sz="0" w:space="0" w:color="auto"/>
        <w:bottom w:val="none" w:sz="0" w:space="0" w:color="auto"/>
        <w:right w:val="none" w:sz="0" w:space="0" w:color="auto"/>
      </w:divBdr>
    </w:div>
    <w:div w:id="1402606449">
      <w:bodyDiv w:val="1"/>
      <w:marLeft w:val="0"/>
      <w:marRight w:val="0"/>
      <w:marTop w:val="0"/>
      <w:marBottom w:val="0"/>
      <w:divBdr>
        <w:top w:val="none" w:sz="0" w:space="0" w:color="auto"/>
        <w:left w:val="none" w:sz="0" w:space="0" w:color="auto"/>
        <w:bottom w:val="none" w:sz="0" w:space="0" w:color="auto"/>
        <w:right w:val="none" w:sz="0" w:space="0" w:color="auto"/>
      </w:divBdr>
    </w:div>
    <w:div w:id="1473063595">
      <w:bodyDiv w:val="1"/>
      <w:marLeft w:val="0"/>
      <w:marRight w:val="0"/>
      <w:marTop w:val="0"/>
      <w:marBottom w:val="0"/>
      <w:divBdr>
        <w:top w:val="none" w:sz="0" w:space="0" w:color="auto"/>
        <w:left w:val="none" w:sz="0" w:space="0" w:color="auto"/>
        <w:bottom w:val="none" w:sz="0" w:space="0" w:color="auto"/>
        <w:right w:val="none" w:sz="0" w:space="0" w:color="auto"/>
      </w:divBdr>
    </w:div>
    <w:div w:id="1669140369">
      <w:bodyDiv w:val="1"/>
      <w:marLeft w:val="0"/>
      <w:marRight w:val="0"/>
      <w:marTop w:val="0"/>
      <w:marBottom w:val="0"/>
      <w:divBdr>
        <w:top w:val="none" w:sz="0" w:space="0" w:color="auto"/>
        <w:left w:val="none" w:sz="0" w:space="0" w:color="auto"/>
        <w:bottom w:val="none" w:sz="0" w:space="0" w:color="auto"/>
        <w:right w:val="none" w:sz="0" w:space="0" w:color="auto"/>
      </w:divBdr>
    </w:div>
    <w:div w:id="211439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132</Words>
  <Characters>757</Characters>
  <Application>Microsoft Office Word</Application>
  <DocSecurity>0</DocSecurity>
  <Lines>6</Lines>
  <Paragraphs>1</Paragraphs>
  <ScaleCrop>false</ScaleCrop>
  <Company>Sky123.Org</Company>
  <LinksUpToDate>false</LinksUpToDate>
  <CharactersWithSpaces>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FZ</cp:lastModifiedBy>
  <cp:revision>4</cp:revision>
  <cp:lastPrinted>2017-04-20T05:50:00Z</cp:lastPrinted>
  <dcterms:created xsi:type="dcterms:W3CDTF">2020-07-24T07:14:00Z</dcterms:created>
  <dcterms:modified xsi:type="dcterms:W3CDTF">2020-07-31T02:15:00Z</dcterms:modified>
</cp:coreProperties>
</file>