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left="644"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202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sz w:val="36"/>
          <w:szCs w:val="36"/>
        </w:rPr>
        <w:t>届学生毕业典礼场地布置服务需求</w:t>
      </w:r>
    </w:p>
    <w:p>
      <w:pPr>
        <w:pStyle w:val="8"/>
        <w:spacing w:line="360" w:lineRule="auto"/>
        <w:ind w:firstLine="0" w:firstLineChars="0"/>
        <w:rPr>
          <w:rFonts w:hint="eastAsia" w:ascii="Times New Roman" w:cs="Times New Roman" w:hAnsiTheme="minorEastAsia"/>
          <w:sz w:val="22"/>
          <w:szCs w:val="24"/>
        </w:rPr>
      </w:pPr>
    </w:p>
    <w:p>
      <w:pPr>
        <w:pStyle w:val="8"/>
        <w:spacing w:line="360" w:lineRule="auto"/>
        <w:ind w:firstLine="0" w:firstLineChars="0"/>
        <w:rPr>
          <w:rFonts w:hint="default" w:ascii="Times New Roman" w:hAnsi="Times New Roman" w:cs="Times New Roman" w:eastAsiaTheme="minorEastAsia"/>
          <w:sz w:val="22"/>
          <w:szCs w:val="24"/>
          <w:lang w:val="en-US" w:eastAsia="zh-CN"/>
        </w:rPr>
      </w:pPr>
      <w:r>
        <w:rPr>
          <w:rFonts w:hint="eastAsia" w:ascii="Times New Roman" w:cs="Times New Roman" w:hAnsiTheme="minorEastAsia"/>
          <w:sz w:val="22"/>
          <w:szCs w:val="24"/>
        </w:rPr>
        <w:t>毕业</w:t>
      </w:r>
      <w:r>
        <w:rPr>
          <w:rFonts w:ascii="Times New Roman" w:cs="Times New Roman" w:hAnsiTheme="minorEastAsia"/>
          <w:sz w:val="22"/>
          <w:szCs w:val="24"/>
        </w:rPr>
        <w:t>典礼举行时间：</w:t>
      </w:r>
      <w:r>
        <w:rPr>
          <w:rFonts w:ascii="Times New Roman" w:hAnsi="Times New Roman" w:cs="Times New Roman"/>
          <w:sz w:val="22"/>
          <w:szCs w:val="24"/>
        </w:rPr>
        <w:t>202</w:t>
      </w:r>
      <w:r>
        <w:rPr>
          <w:rFonts w:hint="eastAsia" w:ascii="Times New Roman" w:hAnsi="Times New Roman" w:cs="Times New Roman"/>
          <w:sz w:val="22"/>
          <w:szCs w:val="24"/>
          <w:lang w:val="en-US" w:eastAsia="zh-CN"/>
        </w:rPr>
        <w:t>4</w:t>
      </w:r>
      <w:r>
        <w:rPr>
          <w:rFonts w:ascii="Times New Roman" w:cs="Times New Roman" w:hAnsiTheme="minorEastAsia"/>
          <w:sz w:val="22"/>
          <w:szCs w:val="24"/>
        </w:rPr>
        <w:t>年</w:t>
      </w:r>
      <w:r>
        <w:rPr>
          <w:rFonts w:ascii="Times New Roman" w:hAnsi="Times New Roman" w:cs="Times New Roman"/>
          <w:sz w:val="22"/>
          <w:szCs w:val="24"/>
        </w:rPr>
        <w:t>5</w:t>
      </w:r>
      <w:r>
        <w:rPr>
          <w:rFonts w:ascii="Times New Roman" w:cs="Times New Roman" w:hAnsiTheme="minorEastAsia"/>
          <w:sz w:val="22"/>
          <w:szCs w:val="24"/>
        </w:rPr>
        <w:t>月</w:t>
      </w:r>
      <w:r>
        <w:rPr>
          <w:rFonts w:hint="eastAsia" w:ascii="Times New Roman" w:hAnsi="Times New Roman" w:cs="Times New Roman"/>
          <w:sz w:val="22"/>
          <w:szCs w:val="24"/>
        </w:rPr>
        <w:t>下旬</w:t>
      </w:r>
      <w:r>
        <w:rPr>
          <w:rFonts w:hint="eastAsia" w:ascii="Times New Roman" w:hAnsi="Times New Roman" w:cs="Times New Roman"/>
          <w:sz w:val="22"/>
          <w:szCs w:val="24"/>
          <w:lang w:val="en-US" w:eastAsia="zh-CN"/>
        </w:rPr>
        <w:t>或6月上旬</w:t>
      </w:r>
    </w:p>
    <w:p>
      <w:pPr>
        <w:pStyle w:val="8"/>
        <w:spacing w:line="360" w:lineRule="auto"/>
        <w:ind w:firstLine="0" w:firstLineChars="0"/>
        <w:rPr>
          <w:rFonts w:ascii="Times New Roman" w:hAnsi="Times New Roman" w:cs="Times New Roman"/>
          <w:sz w:val="22"/>
          <w:szCs w:val="24"/>
        </w:rPr>
      </w:pPr>
      <w:r>
        <w:rPr>
          <w:rFonts w:hint="eastAsia" w:ascii="Times New Roman" w:cs="Times New Roman" w:hAnsiTheme="minorEastAsia"/>
          <w:sz w:val="22"/>
          <w:szCs w:val="24"/>
        </w:rPr>
        <w:t>毕业</w:t>
      </w:r>
      <w:r>
        <w:rPr>
          <w:rFonts w:ascii="Times New Roman" w:cs="Times New Roman" w:hAnsiTheme="minorEastAsia"/>
          <w:sz w:val="22"/>
          <w:szCs w:val="24"/>
        </w:rPr>
        <w:t>典礼举行地点：上海浦东临港海港大道</w:t>
      </w:r>
      <w:r>
        <w:rPr>
          <w:rFonts w:ascii="Times New Roman" w:hAnsi="Times New Roman" w:cs="Times New Roman"/>
          <w:sz w:val="22"/>
          <w:szCs w:val="24"/>
        </w:rPr>
        <w:t>1550</w:t>
      </w:r>
      <w:r>
        <w:rPr>
          <w:rFonts w:ascii="Times New Roman" w:cs="Times New Roman" w:hAnsiTheme="minorEastAsia"/>
          <w:sz w:val="22"/>
          <w:szCs w:val="24"/>
        </w:rPr>
        <w:t>号上海海事大学体育馆</w:t>
      </w:r>
      <w:r>
        <w:rPr>
          <w:rFonts w:hint="eastAsia" w:ascii="Times New Roman" w:cs="Times New Roman" w:hAnsiTheme="minorEastAsia"/>
          <w:sz w:val="22"/>
          <w:szCs w:val="24"/>
        </w:rPr>
        <w:t>；</w:t>
      </w:r>
    </w:p>
    <w:p>
      <w:pPr>
        <w:pStyle w:val="8"/>
        <w:spacing w:line="360" w:lineRule="auto"/>
        <w:ind w:firstLine="0" w:firstLineChars="0"/>
        <w:rPr>
          <w:rFonts w:ascii="Times New Roman" w:hAnsi="Times New Roman" w:cs="Times New Roman"/>
          <w:sz w:val="22"/>
          <w:szCs w:val="24"/>
        </w:rPr>
      </w:pPr>
      <w:r>
        <w:rPr>
          <w:rFonts w:hint="eastAsia" w:ascii="Times New Roman" w:cs="Times New Roman" w:hAnsiTheme="minorEastAsia"/>
          <w:sz w:val="22"/>
          <w:szCs w:val="24"/>
          <w:lang w:val="en-US" w:eastAsia="zh-CN"/>
        </w:rPr>
        <w:t>典礼</w:t>
      </w:r>
      <w:r>
        <w:rPr>
          <w:rFonts w:ascii="Times New Roman" w:cs="Times New Roman" w:hAnsiTheme="minorEastAsia"/>
          <w:sz w:val="22"/>
          <w:szCs w:val="24"/>
        </w:rPr>
        <w:t>委托服务需求：</w:t>
      </w:r>
    </w:p>
    <w:tbl>
      <w:tblPr>
        <w:tblStyle w:val="6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480"/>
        <w:gridCol w:w="1155"/>
        <w:gridCol w:w="1575"/>
        <w:gridCol w:w="2340"/>
        <w:gridCol w:w="585"/>
        <w:gridCol w:w="600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98" w:type="pct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0"/>
                <w:szCs w:val="20"/>
              </w:rPr>
              <w:t>内容说明</w:t>
            </w:r>
          </w:p>
        </w:tc>
        <w:tc>
          <w:tcPr>
            <w:tcW w:w="575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0"/>
                <w:szCs w:val="20"/>
              </w:rPr>
              <w:t>尺寸</w:t>
            </w:r>
          </w:p>
        </w:tc>
        <w:tc>
          <w:tcPr>
            <w:tcW w:w="784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0"/>
                <w:szCs w:val="20"/>
              </w:rPr>
              <w:t>材质</w:t>
            </w:r>
          </w:p>
        </w:tc>
        <w:tc>
          <w:tcPr>
            <w:tcW w:w="116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0"/>
                <w:szCs w:val="20"/>
              </w:rPr>
              <w:t>内容</w:t>
            </w:r>
          </w:p>
        </w:tc>
        <w:tc>
          <w:tcPr>
            <w:tcW w:w="291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99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4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0"/>
                <w:szCs w:val="20"/>
              </w:rPr>
              <w:t>使用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8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LED</w:t>
            </w: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屏</w:t>
            </w:r>
          </w:p>
        </w:tc>
        <w:tc>
          <w:tcPr>
            <w:tcW w:w="575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14*4</w:t>
            </w: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LED屏，含高清视频音频输入输出等辅助设备和人员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能确保典礼优质的画面和声音效果。</w:t>
            </w:r>
          </w:p>
        </w:tc>
        <w:tc>
          <w:tcPr>
            <w:tcW w:w="116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主背景画面设计，LED屏拆装，现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场技术保障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屏幕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从地面往上搭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舞台台面上4米高LED屏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。主席台坐三排要有台阶，最后一排与大屏幕有距离有台阶。</w:t>
            </w:r>
          </w:p>
        </w:tc>
        <w:tc>
          <w:tcPr>
            <w:tcW w:w="291" w:type="pct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99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毕业典礼前3天到毕业典礼后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玻璃幕墙装饰</w:t>
            </w:r>
          </w:p>
        </w:tc>
        <w:tc>
          <w:tcPr>
            <w:tcW w:w="575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黑底可转移背胶，高精度</w:t>
            </w:r>
          </w:p>
        </w:tc>
        <w:tc>
          <w:tcPr>
            <w:tcW w:w="116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画面设计，粘贴，拆除</w:t>
            </w:r>
          </w:p>
        </w:tc>
        <w:tc>
          <w:tcPr>
            <w:tcW w:w="291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299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平米</w:t>
            </w:r>
          </w:p>
        </w:tc>
        <w:tc>
          <w:tcPr>
            <w:tcW w:w="84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毕业典礼前3天到毕业典礼后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  <w:highlight w:val="none"/>
              </w:rPr>
              <w:t>校园喷绘</w:t>
            </w:r>
          </w:p>
        </w:tc>
        <w:tc>
          <w:tcPr>
            <w:tcW w:w="575" w:type="pct"/>
            <w:noWrap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  <w:t>5*3</w:t>
            </w:r>
            <w:r>
              <w:rPr>
                <w:rFonts w:ascii="Times New Roman" w:cs="Times New Roman" w:hAnsiTheme="minorEastAsia"/>
                <w:kern w:val="0"/>
                <w:sz w:val="20"/>
                <w:szCs w:val="20"/>
                <w:highlight w:val="none"/>
              </w:rPr>
              <w:t>米</w:t>
            </w:r>
          </w:p>
        </w:tc>
        <w:tc>
          <w:tcPr>
            <w:tcW w:w="784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  <w:highlight w:val="none"/>
              </w:rPr>
              <w:t>高精度喷绘黑底布、绗架</w:t>
            </w:r>
          </w:p>
        </w:tc>
        <w:tc>
          <w:tcPr>
            <w:tcW w:w="116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hAnsiTheme="minorEastAsia"/>
                <w:sz w:val="20"/>
                <w:szCs w:val="20"/>
                <w:highlight w:val="none"/>
              </w:rPr>
              <w:t>喷绘内容设计和框架拆装</w:t>
            </w:r>
          </w:p>
        </w:tc>
        <w:tc>
          <w:tcPr>
            <w:tcW w:w="291" w:type="pct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299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84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</w:rPr>
              <w:t>毕业典礼前3天到毕业典礼后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各学院喷绘</w:t>
            </w:r>
          </w:p>
        </w:tc>
        <w:tc>
          <w:tcPr>
            <w:tcW w:w="575" w:type="pct"/>
            <w:noWrap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*3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米</w:t>
            </w:r>
          </w:p>
        </w:tc>
        <w:tc>
          <w:tcPr>
            <w:tcW w:w="784" w:type="pct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 w:hAnsiTheme="minorEastAsia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高精度喷绘黑底布、绗架</w:t>
            </w:r>
          </w:p>
        </w:tc>
        <w:tc>
          <w:tcPr>
            <w:tcW w:w="1166" w:type="pct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 w:hAnsiTheme="minorEastAsia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sz w:val="20"/>
                <w:szCs w:val="20"/>
              </w:rPr>
              <w:t>喷绘内容设计和框架拆装</w:t>
            </w:r>
          </w:p>
        </w:tc>
        <w:tc>
          <w:tcPr>
            <w:tcW w:w="291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99" w:type="pct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 w:hAnsi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46" w:type="pct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 w:hAnsi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毕业典礼前3天到毕业典礼后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  <w:vMerge w:val="restar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3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横幅</w:t>
            </w:r>
          </w:p>
        </w:tc>
        <w:tc>
          <w:tcPr>
            <w:tcW w:w="575" w:type="pct"/>
            <w:noWrap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10.8*1</w:t>
            </w: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84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白底灯布</w:t>
            </w:r>
          </w:p>
        </w:tc>
        <w:tc>
          <w:tcPr>
            <w:tcW w:w="116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高精度喷绘</w:t>
            </w:r>
          </w:p>
        </w:tc>
        <w:tc>
          <w:tcPr>
            <w:tcW w:w="291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99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84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毕业典礼前3天到毕业典礼后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7" w:type="pct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5" w:type="pct"/>
            <w:noWrap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6.5*1</w:t>
            </w: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84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白底灯布</w:t>
            </w:r>
          </w:p>
        </w:tc>
        <w:tc>
          <w:tcPr>
            <w:tcW w:w="1166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高精度喷绘</w:t>
            </w:r>
          </w:p>
        </w:tc>
        <w:tc>
          <w:tcPr>
            <w:tcW w:w="291" w:type="pct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99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毕业典礼前3天到毕业典礼后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7" w:type="pct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5" w:type="pct"/>
            <w:noWrap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8.1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*1</w:t>
            </w: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84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白底灯布</w:t>
            </w:r>
          </w:p>
        </w:tc>
        <w:tc>
          <w:tcPr>
            <w:tcW w:w="1166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高精度喷绘</w:t>
            </w:r>
          </w:p>
        </w:tc>
        <w:tc>
          <w:tcPr>
            <w:tcW w:w="291" w:type="pct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毕业典礼前3天到毕业典礼后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主席台</w:t>
            </w:r>
          </w:p>
        </w:tc>
        <w:tc>
          <w:tcPr>
            <w:tcW w:w="575" w:type="pct"/>
            <w:noWrap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14*4</w:t>
            </w: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舞台板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正前方斜面（不计入14*4）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+地毯</w:t>
            </w:r>
          </w:p>
        </w:tc>
        <w:tc>
          <w:tcPr>
            <w:tcW w:w="116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舞台板加铺红色地毯，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正前方斜面加文字和校徽（包括设计），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含搭拆</w:t>
            </w:r>
          </w:p>
        </w:tc>
        <w:tc>
          <w:tcPr>
            <w:tcW w:w="291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299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平米</w:t>
            </w:r>
          </w:p>
        </w:tc>
        <w:tc>
          <w:tcPr>
            <w:tcW w:w="846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毕业典礼前3天到毕业典礼后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折叠椅子</w:t>
            </w:r>
          </w:p>
        </w:tc>
        <w:tc>
          <w:tcPr>
            <w:tcW w:w="575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1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1000</w:t>
            </w:r>
          </w:p>
        </w:tc>
        <w:tc>
          <w:tcPr>
            <w:tcW w:w="299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84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毕业典礼前3天到毕业典礼后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彩旗</w:t>
            </w:r>
          </w:p>
        </w:tc>
        <w:tc>
          <w:tcPr>
            <w:tcW w:w="575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体育馆周围道路挂拆</w:t>
            </w:r>
          </w:p>
        </w:tc>
        <w:tc>
          <w:tcPr>
            <w:tcW w:w="291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299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>面</w:t>
            </w:r>
          </w:p>
        </w:tc>
        <w:tc>
          <w:tcPr>
            <w:tcW w:w="84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毕业典礼前3天到毕业典礼后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 w:hAnsi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0"/>
                <w:szCs w:val="20"/>
              </w:rPr>
              <w:t>工作证</w:t>
            </w:r>
          </w:p>
        </w:tc>
        <w:tc>
          <w:tcPr>
            <w:tcW w:w="575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6" w:type="pct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 w:hAnsiTheme="minorEastAsia"/>
                <w:kern w:val="0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20"/>
                <w:szCs w:val="20"/>
              </w:rPr>
              <w:t xml:space="preserve">10*14cm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硬塑</w:t>
            </w:r>
            <w:r>
              <w:rPr>
                <w:rFonts w:hint="eastAsia" w:ascii="Times New Roman" w:cs="Times New Roman" w:hAnsiTheme="minorEastAsia"/>
                <w:kern w:val="0"/>
                <w:sz w:val="20"/>
                <w:szCs w:val="20"/>
              </w:rPr>
              <w:t>料</w:t>
            </w:r>
          </w:p>
        </w:tc>
        <w:tc>
          <w:tcPr>
            <w:tcW w:w="291" w:type="pct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99" w:type="pct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 w:hAnsi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4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毕业典礼前3天到毕业典礼后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 w:hAnsi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地</w:t>
            </w:r>
            <w:r>
              <w:rPr>
                <w:rFonts w:hint="eastAsia" w:ascii="Times New Roman" w:cs="Times New Roman" w:hAnsiTheme="minorEastAsia"/>
                <w:kern w:val="0"/>
                <w:sz w:val="20"/>
                <w:szCs w:val="20"/>
              </w:rPr>
              <w:t>贴</w:t>
            </w:r>
          </w:p>
        </w:tc>
        <w:tc>
          <w:tcPr>
            <w:tcW w:w="575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1*0.3m </w:t>
            </w:r>
          </w:p>
        </w:tc>
        <w:tc>
          <w:tcPr>
            <w:tcW w:w="784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黑底背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胶</w:t>
            </w:r>
          </w:p>
        </w:tc>
        <w:tc>
          <w:tcPr>
            <w:tcW w:w="1166" w:type="pct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 w:hAnsi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高精度写</w:t>
            </w:r>
            <w:r>
              <w:rPr>
                <w:rFonts w:hint="eastAsia" w:ascii="Times New Roman" w:cs="Times New Roman" w:hAnsiTheme="minorEastAsia"/>
                <w:kern w:val="0"/>
                <w:sz w:val="20"/>
                <w:szCs w:val="20"/>
              </w:rPr>
              <w:t>真</w:t>
            </w:r>
          </w:p>
        </w:tc>
        <w:tc>
          <w:tcPr>
            <w:tcW w:w="291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99" w:type="pct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 w:hAnsi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846" w:type="pct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毕业典礼前3天到毕业典礼后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天</w:t>
            </w:r>
          </w:p>
        </w:tc>
      </w:tr>
    </w:tbl>
    <w:p>
      <w:pPr>
        <w:spacing w:line="360" w:lineRule="auto"/>
        <w:rPr>
          <w:rFonts w:ascii="Times New Roman" w:cs="Times New Roman" w:hAnsiTheme="minorEastAsia"/>
          <w:b/>
          <w:sz w:val="22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cs="Times New Roman" w:hAnsiTheme="minorEastAsia"/>
          <w:b/>
          <w:sz w:val="22"/>
          <w:szCs w:val="24"/>
        </w:rPr>
        <w:t>备注：中标单位须提前</w:t>
      </w:r>
      <w:r>
        <w:rPr>
          <w:rFonts w:hint="eastAsia" w:ascii="Times New Roman" w:hAnsi="Times New Roman" w:cs="Times New Roman"/>
          <w:b/>
          <w:sz w:val="22"/>
          <w:szCs w:val="24"/>
          <w:lang w:val="en-US" w:eastAsia="zh-CN"/>
        </w:rPr>
        <w:t>3</w:t>
      </w:r>
      <w:r>
        <w:rPr>
          <w:rFonts w:ascii="Times New Roman" w:cs="Times New Roman" w:hAnsiTheme="minorEastAsia"/>
          <w:b/>
          <w:sz w:val="22"/>
          <w:szCs w:val="24"/>
        </w:rPr>
        <w:t>天将所有设备及环境布置到位并配合学校彩排，使用期间请指派工作人员现场保证设备正常运行</w:t>
      </w:r>
      <w:r>
        <w:rPr>
          <w:rFonts w:hint="eastAsia" w:ascii="Times New Roman" w:cs="Times New Roman" w:hAnsiTheme="minorEastAsia"/>
          <w:b/>
          <w:sz w:val="22"/>
          <w:szCs w:val="24"/>
        </w:rPr>
        <w:t>。上述项目使用时间结束的当天，中标单位须配合学校完成拆除工作。</w:t>
      </w:r>
      <w:r>
        <w:rPr>
          <w:rFonts w:ascii="Times New Roman" w:hAnsi="Times New Roman" w:cs="Times New Roman"/>
          <w:b/>
          <w:sz w:val="22"/>
          <w:szCs w:val="24"/>
        </w:rPr>
        <w:t>中标单位须对毕业典礼前后的安全风险负全部责任</w:t>
      </w:r>
      <w:r>
        <w:rPr>
          <w:rFonts w:hint="eastAsia" w:ascii="Times New Roman" w:hAnsi="Times New Roman" w:cs="Times New Roman"/>
          <w:b/>
          <w:sz w:val="22"/>
          <w:szCs w:val="24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2017E8"/>
    <w:rsid w:val="00163A06"/>
    <w:rsid w:val="0017422E"/>
    <w:rsid w:val="001F50DC"/>
    <w:rsid w:val="002017E8"/>
    <w:rsid w:val="0020284C"/>
    <w:rsid w:val="002D1E6B"/>
    <w:rsid w:val="0038467B"/>
    <w:rsid w:val="003A360A"/>
    <w:rsid w:val="00407425"/>
    <w:rsid w:val="00426599"/>
    <w:rsid w:val="00474DE1"/>
    <w:rsid w:val="0049580E"/>
    <w:rsid w:val="005251CB"/>
    <w:rsid w:val="00590EE4"/>
    <w:rsid w:val="0059731D"/>
    <w:rsid w:val="005A50D5"/>
    <w:rsid w:val="005F0CCD"/>
    <w:rsid w:val="00615C2E"/>
    <w:rsid w:val="00766A47"/>
    <w:rsid w:val="0079427C"/>
    <w:rsid w:val="007B0009"/>
    <w:rsid w:val="008128AE"/>
    <w:rsid w:val="008B2143"/>
    <w:rsid w:val="008B77CF"/>
    <w:rsid w:val="009101BF"/>
    <w:rsid w:val="00A60317"/>
    <w:rsid w:val="00AB44CF"/>
    <w:rsid w:val="00AF2293"/>
    <w:rsid w:val="00B63FF2"/>
    <w:rsid w:val="00B732AF"/>
    <w:rsid w:val="00C43230"/>
    <w:rsid w:val="00C467D1"/>
    <w:rsid w:val="00C540A1"/>
    <w:rsid w:val="00CA58F2"/>
    <w:rsid w:val="00CF3B8F"/>
    <w:rsid w:val="00D2718D"/>
    <w:rsid w:val="00D44DF3"/>
    <w:rsid w:val="00DA3EB3"/>
    <w:rsid w:val="00DA75BD"/>
    <w:rsid w:val="00E3160E"/>
    <w:rsid w:val="00E75538"/>
    <w:rsid w:val="00EA2C31"/>
    <w:rsid w:val="00EE6D56"/>
    <w:rsid w:val="00EF4B52"/>
    <w:rsid w:val="00F402A1"/>
    <w:rsid w:val="00F465D9"/>
    <w:rsid w:val="00FF4CD3"/>
    <w:rsid w:val="11856EE5"/>
    <w:rsid w:val="212343F7"/>
    <w:rsid w:val="22C70F4E"/>
    <w:rsid w:val="2BBC3256"/>
    <w:rsid w:val="39A4508D"/>
    <w:rsid w:val="4090715B"/>
    <w:rsid w:val="4EAF4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702</Words>
  <Characters>770</Characters>
  <Lines>6</Lines>
  <Paragraphs>1</Paragraphs>
  <TotalTime>26</TotalTime>
  <ScaleCrop>false</ScaleCrop>
  <LinksUpToDate>false</LinksUpToDate>
  <CharactersWithSpaces>772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2023-02-28T02:05:00Z</dcterms:created>
  <dc:creator>lenovo</dc:creator>
  <cp:lastModifiedBy>仲杰</cp:lastModifiedBy>
  <cp:lastPrinted>2023-03-10T02:57:00Z</cp:lastPrinted>
  <dcterms:modified xsi:type="dcterms:W3CDTF">2024-04-07T07:19:05Z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175A088A9C4A43CFA75FAA15B394447A</vt:lpwstr>
  </property>
</Properties>
</file>